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9D9C" w14:textId="77777777" w:rsidR="00B24A94" w:rsidRDefault="00B24A94" w:rsidP="00BA6111">
      <w:pPr>
        <w:spacing w:after="0" w:line="360" w:lineRule="auto"/>
        <w:jc w:val="center"/>
        <w:rPr>
          <w:rFonts w:cstheme="minorHAnsi"/>
          <w:b/>
          <w:bCs/>
          <w:sz w:val="24"/>
          <w:szCs w:val="24"/>
        </w:rPr>
      </w:pPr>
    </w:p>
    <w:p w14:paraId="7D1AB002" w14:textId="49609630" w:rsidR="00ED5670" w:rsidRPr="00BA6111" w:rsidRDefault="00B24A94" w:rsidP="00BA6111">
      <w:pPr>
        <w:spacing w:after="0" w:line="360" w:lineRule="auto"/>
        <w:jc w:val="center"/>
        <w:rPr>
          <w:rFonts w:cstheme="minorHAnsi"/>
          <w:b/>
          <w:bCs/>
          <w:sz w:val="24"/>
          <w:szCs w:val="24"/>
        </w:rPr>
      </w:pPr>
      <w:r>
        <w:rPr>
          <w:rFonts w:cstheme="minorHAnsi"/>
          <w:b/>
          <w:bCs/>
          <w:sz w:val="24"/>
          <w:szCs w:val="24"/>
        </w:rPr>
        <w:t xml:space="preserve">ARGENTINA - </w:t>
      </w:r>
      <w:r w:rsidR="00ED5670" w:rsidRPr="00BA6111">
        <w:rPr>
          <w:rFonts w:cstheme="minorHAnsi"/>
          <w:b/>
          <w:bCs/>
          <w:sz w:val="24"/>
          <w:szCs w:val="24"/>
        </w:rPr>
        <w:t>DISCURSO INICIAL EPU</w:t>
      </w:r>
    </w:p>
    <w:p w14:paraId="79557A88" w14:textId="77777777" w:rsidR="00ED5670" w:rsidRPr="00BA6111" w:rsidRDefault="00ED5670" w:rsidP="00BA6111">
      <w:pPr>
        <w:spacing w:after="0" w:line="360" w:lineRule="auto"/>
        <w:jc w:val="center"/>
        <w:rPr>
          <w:rFonts w:cstheme="minorHAnsi"/>
          <w:b/>
          <w:bCs/>
          <w:sz w:val="24"/>
          <w:szCs w:val="24"/>
        </w:rPr>
      </w:pPr>
    </w:p>
    <w:p w14:paraId="3D95AE57" w14:textId="6A4BC214" w:rsidR="00ED5670" w:rsidRPr="00BA6111" w:rsidRDefault="0088689B" w:rsidP="00BA6111">
      <w:pPr>
        <w:spacing w:after="0" w:line="360" w:lineRule="auto"/>
        <w:jc w:val="both"/>
        <w:rPr>
          <w:rFonts w:cstheme="minorHAnsi"/>
          <w:sz w:val="24"/>
          <w:szCs w:val="24"/>
        </w:rPr>
      </w:pPr>
      <w:r w:rsidRPr="00BA6111">
        <w:rPr>
          <w:rFonts w:cstheme="minorHAnsi"/>
          <w:sz w:val="24"/>
          <w:szCs w:val="24"/>
        </w:rPr>
        <w:t>Muchas gracias Señor Presidente. Buenas tardes a todas las distinguidas delegaciones.</w:t>
      </w:r>
    </w:p>
    <w:p w14:paraId="77617472" w14:textId="77777777" w:rsidR="0088689B" w:rsidRPr="00BA6111" w:rsidRDefault="0088689B" w:rsidP="00BA6111">
      <w:pPr>
        <w:spacing w:after="0" w:line="360" w:lineRule="auto"/>
        <w:jc w:val="both"/>
        <w:rPr>
          <w:rFonts w:cstheme="minorHAnsi"/>
          <w:sz w:val="24"/>
          <w:szCs w:val="24"/>
        </w:rPr>
      </w:pPr>
    </w:p>
    <w:p w14:paraId="0CDD97E5" w14:textId="5D67171D" w:rsidR="00A564CF" w:rsidRPr="00BA6111" w:rsidRDefault="0088689B" w:rsidP="00BA6111">
      <w:pPr>
        <w:spacing w:after="0" w:line="360" w:lineRule="auto"/>
        <w:jc w:val="both"/>
        <w:rPr>
          <w:rFonts w:cstheme="minorHAnsi"/>
          <w:sz w:val="24"/>
          <w:szCs w:val="24"/>
        </w:rPr>
      </w:pPr>
      <w:r w:rsidRPr="00BA6111">
        <w:rPr>
          <w:rFonts w:cstheme="minorHAnsi"/>
          <w:sz w:val="24"/>
          <w:szCs w:val="24"/>
        </w:rPr>
        <w:t xml:space="preserve">Mi nombre es Horacio </w:t>
      </w:r>
      <w:proofErr w:type="spellStart"/>
      <w:r w:rsidRPr="00BA6111">
        <w:rPr>
          <w:rFonts w:cstheme="minorHAnsi"/>
          <w:sz w:val="24"/>
          <w:szCs w:val="24"/>
        </w:rPr>
        <w:t>Pietragalla</w:t>
      </w:r>
      <w:proofErr w:type="spellEnd"/>
      <w:r w:rsidRPr="00BA6111">
        <w:rPr>
          <w:rFonts w:cstheme="minorHAnsi"/>
          <w:sz w:val="24"/>
          <w:szCs w:val="24"/>
        </w:rPr>
        <w:t xml:space="preserve"> Corti. En mi carácter de Secretario de Derechos Humanos del Ministerio de Justicia y Derechos Humanos de la </w:t>
      </w:r>
      <w:r w:rsidR="009B6EF3">
        <w:rPr>
          <w:rFonts w:cstheme="minorHAnsi"/>
          <w:sz w:val="24"/>
          <w:szCs w:val="24"/>
        </w:rPr>
        <w:t>República Argentina</w:t>
      </w:r>
      <w:r w:rsidRPr="00BA6111">
        <w:rPr>
          <w:rFonts w:cstheme="minorHAnsi"/>
          <w:sz w:val="24"/>
          <w:szCs w:val="24"/>
        </w:rPr>
        <w:t>, e</w:t>
      </w:r>
      <w:r w:rsidR="00ED5670" w:rsidRPr="00BA6111">
        <w:rPr>
          <w:rFonts w:cstheme="minorHAnsi"/>
          <w:sz w:val="24"/>
          <w:szCs w:val="24"/>
        </w:rPr>
        <w:t>s un honor encabeza</w:t>
      </w:r>
      <w:r w:rsidRPr="00BA6111">
        <w:rPr>
          <w:rFonts w:cstheme="minorHAnsi"/>
          <w:sz w:val="24"/>
          <w:szCs w:val="24"/>
        </w:rPr>
        <w:t>r</w:t>
      </w:r>
      <w:r w:rsidR="00ED5670" w:rsidRPr="00BA6111">
        <w:rPr>
          <w:rFonts w:cstheme="minorHAnsi"/>
          <w:sz w:val="24"/>
          <w:szCs w:val="24"/>
        </w:rPr>
        <w:t xml:space="preserve"> la delegación</w:t>
      </w:r>
      <w:r w:rsidR="001C3202" w:rsidRPr="00BA6111">
        <w:rPr>
          <w:rFonts w:cstheme="minorHAnsi"/>
          <w:sz w:val="24"/>
          <w:szCs w:val="24"/>
        </w:rPr>
        <w:t xml:space="preserve"> </w:t>
      </w:r>
      <w:r w:rsidR="00B61B83" w:rsidRPr="00BA6111">
        <w:rPr>
          <w:rFonts w:cstheme="minorHAnsi"/>
          <w:sz w:val="24"/>
          <w:szCs w:val="24"/>
        </w:rPr>
        <w:t xml:space="preserve">del Estado </w:t>
      </w:r>
      <w:r w:rsidR="00ED5670" w:rsidRPr="00BA6111">
        <w:rPr>
          <w:rFonts w:cstheme="minorHAnsi"/>
          <w:sz w:val="24"/>
          <w:szCs w:val="24"/>
        </w:rPr>
        <w:t>en el marco de</w:t>
      </w:r>
      <w:r w:rsidR="00B61B83" w:rsidRPr="00BA6111">
        <w:rPr>
          <w:rFonts w:cstheme="minorHAnsi"/>
          <w:sz w:val="24"/>
          <w:szCs w:val="24"/>
        </w:rPr>
        <w:t xml:space="preserve"> la presentación del</w:t>
      </w:r>
      <w:r w:rsidR="00ED5670" w:rsidRPr="00BA6111">
        <w:rPr>
          <w:rFonts w:cstheme="minorHAnsi"/>
          <w:sz w:val="24"/>
          <w:szCs w:val="24"/>
        </w:rPr>
        <w:t xml:space="preserve"> cuarto ciclo del Examen Periódico Universal</w:t>
      </w:r>
      <w:r w:rsidRPr="00BA6111">
        <w:rPr>
          <w:rFonts w:cstheme="minorHAnsi"/>
          <w:sz w:val="24"/>
          <w:szCs w:val="24"/>
        </w:rPr>
        <w:t>.</w:t>
      </w:r>
      <w:r w:rsidR="00B61B83" w:rsidRPr="00BA6111">
        <w:rPr>
          <w:rFonts w:cstheme="minorHAnsi"/>
          <w:sz w:val="24"/>
          <w:szCs w:val="24"/>
        </w:rPr>
        <w:t xml:space="preserve"> </w:t>
      </w:r>
    </w:p>
    <w:p w14:paraId="4B182F7E" w14:textId="77777777" w:rsidR="0088689B" w:rsidRPr="00BA6111" w:rsidRDefault="0088689B" w:rsidP="00BA6111">
      <w:pPr>
        <w:spacing w:after="0" w:line="360" w:lineRule="auto"/>
        <w:jc w:val="both"/>
        <w:rPr>
          <w:rFonts w:cstheme="minorHAnsi"/>
          <w:sz w:val="24"/>
          <w:szCs w:val="24"/>
        </w:rPr>
      </w:pPr>
    </w:p>
    <w:p w14:paraId="20CB0B3E" w14:textId="23E370C8" w:rsidR="00ED5670" w:rsidRPr="00BA6111" w:rsidRDefault="00ED5670" w:rsidP="00BA6111">
      <w:pPr>
        <w:spacing w:after="0" w:line="360" w:lineRule="auto"/>
        <w:jc w:val="both"/>
        <w:rPr>
          <w:rFonts w:cstheme="minorHAnsi"/>
          <w:sz w:val="24"/>
          <w:szCs w:val="24"/>
        </w:rPr>
      </w:pPr>
      <w:r w:rsidRPr="00BA6111">
        <w:rPr>
          <w:rFonts w:cstheme="minorHAnsi"/>
          <w:sz w:val="24"/>
          <w:szCs w:val="24"/>
        </w:rPr>
        <w:t>El 10 de diciembre de 2019</w:t>
      </w:r>
      <w:r w:rsidR="0088689B" w:rsidRPr="00BA6111">
        <w:rPr>
          <w:rFonts w:cstheme="minorHAnsi"/>
          <w:sz w:val="24"/>
          <w:szCs w:val="24"/>
        </w:rPr>
        <w:t xml:space="preserve"> </w:t>
      </w:r>
      <w:r w:rsidRPr="00BA6111">
        <w:rPr>
          <w:rFonts w:cstheme="minorHAnsi"/>
          <w:b/>
          <w:bCs/>
          <w:sz w:val="24"/>
          <w:szCs w:val="24"/>
        </w:rPr>
        <w:t xml:space="preserve">asumió </w:t>
      </w:r>
      <w:r w:rsidR="0088689B" w:rsidRPr="00BA6111">
        <w:rPr>
          <w:rFonts w:cstheme="minorHAnsi"/>
          <w:b/>
          <w:sz w:val="24"/>
          <w:szCs w:val="24"/>
        </w:rPr>
        <w:t>en mi país</w:t>
      </w:r>
      <w:r w:rsidR="0088689B" w:rsidRPr="00BA6111">
        <w:rPr>
          <w:rFonts w:cstheme="minorHAnsi"/>
          <w:b/>
          <w:bCs/>
          <w:sz w:val="24"/>
          <w:szCs w:val="24"/>
        </w:rPr>
        <w:t xml:space="preserve"> </w:t>
      </w:r>
      <w:r w:rsidRPr="00BA6111">
        <w:rPr>
          <w:rFonts w:cstheme="minorHAnsi"/>
          <w:b/>
          <w:bCs/>
          <w:sz w:val="24"/>
          <w:szCs w:val="24"/>
        </w:rPr>
        <w:t>un nuevo Gobierno Nacional</w:t>
      </w:r>
      <w:r w:rsidRPr="00BA6111">
        <w:rPr>
          <w:rFonts w:cstheme="minorHAnsi"/>
          <w:sz w:val="24"/>
          <w:szCs w:val="24"/>
        </w:rPr>
        <w:t>, con el firme compromiso de mejorar la calidad institucional y garantizar la plena vigencia de los derechos humanos.</w:t>
      </w:r>
      <w:r w:rsidR="001C3202" w:rsidRPr="00BA6111">
        <w:rPr>
          <w:rFonts w:cstheme="minorHAnsi"/>
          <w:sz w:val="24"/>
          <w:szCs w:val="24"/>
        </w:rPr>
        <w:t xml:space="preserve"> El actual Presidente, Alberto Fernández, ya desde sus primeras manifestaciones públicas, reivindicó expresamente la </w:t>
      </w:r>
      <w:r w:rsidR="001C3202" w:rsidRPr="00BA6111">
        <w:rPr>
          <w:rFonts w:cstheme="minorHAnsi"/>
          <w:b/>
          <w:bCs/>
          <w:sz w:val="24"/>
          <w:szCs w:val="24"/>
        </w:rPr>
        <w:t xml:space="preserve">defensa de los derechos humanos como “columna vertebral” de las políticas que se adoptarían en </w:t>
      </w:r>
      <w:r w:rsidR="009B6EF3">
        <w:rPr>
          <w:rFonts w:cstheme="minorHAnsi"/>
          <w:b/>
          <w:bCs/>
          <w:sz w:val="24"/>
          <w:szCs w:val="24"/>
        </w:rPr>
        <w:t>el</w:t>
      </w:r>
      <w:r w:rsidR="001C3202" w:rsidRPr="00BA6111">
        <w:rPr>
          <w:rFonts w:cstheme="minorHAnsi"/>
          <w:b/>
          <w:bCs/>
          <w:sz w:val="24"/>
          <w:szCs w:val="24"/>
        </w:rPr>
        <w:t xml:space="preserve"> país</w:t>
      </w:r>
      <w:r w:rsidR="001C3202" w:rsidRPr="00BA6111">
        <w:rPr>
          <w:rFonts w:cstheme="minorHAnsi"/>
          <w:sz w:val="24"/>
          <w:szCs w:val="24"/>
        </w:rPr>
        <w:t>.</w:t>
      </w:r>
    </w:p>
    <w:p w14:paraId="4107B33C" w14:textId="77777777" w:rsidR="00DE0432" w:rsidRDefault="00DE0432" w:rsidP="00BA6111">
      <w:pPr>
        <w:spacing w:after="0" w:line="360" w:lineRule="auto"/>
        <w:jc w:val="both"/>
        <w:rPr>
          <w:rFonts w:cstheme="minorHAnsi"/>
          <w:sz w:val="24"/>
          <w:szCs w:val="24"/>
        </w:rPr>
      </w:pPr>
    </w:p>
    <w:p w14:paraId="1102F048" w14:textId="56DC61AC" w:rsidR="00ED5670" w:rsidRPr="00BA6111" w:rsidRDefault="001C3202" w:rsidP="00BA6111">
      <w:pPr>
        <w:spacing w:after="0" w:line="360" w:lineRule="auto"/>
        <w:jc w:val="both"/>
        <w:rPr>
          <w:rFonts w:cstheme="minorHAnsi"/>
          <w:sz w:val="24"/>
          <w:szCs w:val="24"/>
        </w:rPr>
      </w:pPr>
      <w:r w:rsidRPr="00BA6111">
        <w:rPr>
          <w:rFonts w:cstheme="minorHAnsi"/>
          <w:sz w:val="24"/>
          <w:szCs w:val="24"/>
        </w:rPr>
        <w:t>En efecto, d</w:t>
      </w:r>
      <w:r w:rsidR="00ED5670" w:rsidRPr="00BA6111">
        <w:rPr>
          <w:rFonts w:cstheme="minorHAnsi"/>
          <w:sz w:val="24"/>
          <w:szCs w:val="24"/>
        </w:rPr>
        <w:t>esde el inicio de la</w:t>
      </w:r>
      <w:r w:rsidR="00A94DF0" w:rsidRPr="00BA6111">
        <w:rPr>
          <w:rFonts w:cstheme="minorHAnsi"/>
          <w:sz w:val="24"/>
          <w:szCs w:val="24"/>
        </w:rPr>
        <w:t xml:space="preserve"> actual</w:t>
      </w:r>
      <w:r w:rsidR="00ED5670" w:rsidRPr="00BA6111">
        <w:rPr>
          <w:rFonts w:cstheme="minorHAnsi"/>
          <w:sz w:val="24"/>
          <w:szCs w:val="24"/>
        </w:rPr>
        <w:t xml:space="preserve"> gestión</w:t>
      </w:r>
      <w:r w:rsidR="00A32086">
        <w:rPr>
          <w:rFonts w:cstheme="minorHAnsi"/>
          <w:sz w:val="24"/>
          <w:szCs w:val="24"/>
        </w:rPr>
        <w:t xml:space="preserve"> </w:t>
      </w:r>
      <w:r w:rsidR="0088689B" w:rsidRPr="00BA6111">
        <w:rPr>
          <w:rFonts w:cstheme="minorHAnsi"/>
          <w:sz w:val="24"/>
          <w:szCs w:val="24"/>
        </w:rPr>
        <w:t>—y dando continuidad a la</w:t>
      </w:r>
      <w:r w:rsidR="006E71A1">
        <w:rPr>
          <w:rFonts w:cstheme="minorHAnsi"/>
          <w:sz w:val="24"/>
          <w:szCs w:val="24"/>
        </w:rPr>
        <w:t>s</w:t>
      </w:r>
      <w:r w:rsidR="0088689B" w:rsidRPr="00BA6111">
        <w:rPr>
          <w:rFonts w:cstheme="minorHAnsi"/>
          <w:sz w:val="24"/>
          <w:szCs w:val="24"/>
        </w:rPr>
        <w:t xml:space="preserve"> política</w:t>
      </w:r>
      <w:r w:rsidR="006E71A1">
        <w:rPr>
          <w:rFonts w:cstheme="minorHAnsi"/>
          <w:sz w:val="24"/>
          <w:szCs w:val="24"/>
        </w:rPr>
        <w:t>s</w:t>
      </w:r>
      <w:r w:rsidR="0088689B" w:rsidRPr="00BA6111">
        <w:rPr>
          <w:rFonts w:cstheme="minorHAnsi"/>
          <w:sz w:val="24"/>
          <w:szCs w:val="24"/>
        </w:rPr>
        <w:t xml:space="preserve"> que se había</w:t>
      </w:r>
      <w:r w:rsidR="006E71A1">
        <w:rPr>
          <w:rFonts w:cstheme="minorHAnsi"/>
          <w:sz w:val="24"/>
          <w:szCs w:val="24"/>
        </w:rPr>
        <w:t>n</w:t>
      </w:r>
      <w:r w:rsidR="0088689B" w:rsidRPr="00BA6111">
        <w:rPr>
          <w:rFonts w:cstheme="minorHAnsi"/>
          <w:sz w:val="24"/>
          <w:szCs w:val="24"/>
        </w:rPr>
        <w:t xml:space="preserve"> implementado durante los gobiernos de Néstor Kirchner y Cristina Fernández de Kirchner, entre 2003 y 2015—, </w:t>
      </w:r>
      <w:r w:rsidR="00ED5670" w:rsidRPr="00BA6111">
        <w:rPr>
          <w:rFonts w:cstheme="minorHAnsi"/>
          <w:sz w:val="24"/>
          <w:szCs w:val="24"/>
        </w:rPr>
        <w:t xml:space="preserve">se </w:t>
      </w:r>
      <w:r w:rsidR="009B6EF3">
        <w:rPr>
          <w:rFonts w:cstheme="minorHAnsi"/>
          <w:sz w:val="24"/>
          <w:szCs w:val="24"/>
        </w:rPr>
        <w:t>impulsaron</w:t>
      </w:r>
      <w:r w:rsidR="00ED5670" w:rsidRPr="00BA6111">
        <w:rPr>
          <w:rFonts w:cstheme="minorHAnsi"/>
          <w:sz w:val="24"/>
          <w:szCs w:val="24"/>
        </w:rPr>
        <w:t xml:space="preserve"> diversas medidas tendientes a garantizar la promoción y protección de los derechos humanos de la población argentina, en especial, respecto a los grupos más vulnerables de la sociedad.</w:t>
      </w:r>
    </w:p>
    <w:p w14:paraId="7C1F7A26" w14:textId="77777777" w:rsidR="00DE0432" w:rsidRDefault="00DE0432" w:rsidP="00BA6111">
      <w:pPr>
        <w:spacing w:after="0" w:line="360" w:lineRule="auto"/>
        <w:jc w:val="both"/>
        <w:rPr>
          <w:rFonts w:cstheme="minorHAnsi"/>
          <w:sz w:val="24"/>
          <w:szCs w:val="24"/>
        </w:rPr>
      </w:pPr>
    </w:p>
    <w:p w14:paraId="53E5A7C8" w14:textId="5F73E4DA" w:rsidR="00A94DF0" w:rsidRPr="00BA6111" w:rsidRDefault="00ED5670" w:rsidP="00BA6111">
      <w:pPr>
        <w:spacing w:after="0" w:line="360" w:lineRule="auto"/>
        <w:jc w:val="both"/>
        <w:rPr>
          <w:rFonts w:cstheme="minorHAnsi"/>
          <w:sz w:val="24"/>
          <w:szCs w:val="24"/>
        </w:rPr>
      </w:pPr>
      <w:r w:rsidRPr="00BA6111">
        <w:rPr>
          <w:rFonts w:cstheme="minorHAnsi"/>
          <w:sz w:val="24"/>
          <w:szCs w:val="24"/>
        </w:rPr>
        <w:t xml:space="preserve">No es posible soslayar, sin embargo, que la </w:t>
      </w:r>
      <w:r w:rsidRPr="00BA6111">
        <w:rPr>
          <w:rFonts w:cstheme="minorHAnsi"/>
          <w:b/>
          <w:bCs/>
          <w:sz w:val="24"/>
          <w:szCs w:val="24"/>
        </w:rPr>
        <w:t>crisis global provocada por la pandemia del Covid-19 se sumó a la delicada situación de emergencia económica y social que venía atravesando</w:t>
      </w:r>
      <w:r w:rsidRPr="00BA6111">
        <w:rPr>
          <w:rFonts w:cstheme="minorHAnsi"/>
          <w:sz w:val="24"/>
          <w:szCs w:val="24"/>
        </w:rPr>
        <w:t xml:space="preserve"> </w:t>
      </w:r>
      <w:r w:rsidRPr="00BA6111">
        <w:rPr>
          <w:rFonts w:cstheme="minorHAnsi"/>
          <w:b/>
          <w:bCs/>
          <w:sz w:val="24"/>
          <w:szCs w:val="24"/>
        </w:rPr>
        <w:t>el país</w:t>
      </w:r>
      <w:r w:rsidR="0088689B" w:rsidRPr="00BA6111">
        <w:rPr>
          <w:rFonts w:cstheme="minorHAnsi"/>
          <w:b/>
          <w:bCs/>
          <w:sz w:val="24"/>
          <w:szCs w:val="24"/>
        </w:rPr>
        <w:t xml:space="preserve"> por legado del gobierno que nos antecedió</w:t>
      </w:r>
      <w:r w:rsidR="003B39B9" w:rsidRPr="00BA6111">
        <w:rPr>
          <w:rFonts w:cstheme="minorHAnsi"/>
          <w:b/>
          <w:bCs/>
          <w:sz w:val="24"/>
          <w:szCs w:val="24"/>
        </w:rPr>
        <w:t>,</w:t>
      </w:r>
      <w:r w:rsidRPr="00BA6111">
        <w:rPr>
          <w:rFonts w:cstheme="minorHAnsi"/>
          <w:sz w:val="24"/>
          <w:szCs w:val="24"/>
        </w:rPr>
        <w:t xml:space="preserve"> </w:t>
      </w:r>
      <w:r w:rsidR="0088689B" w:rsidRPr="00BA6111">
        <w:rPr>
          <w:rFonts w:cstheme="minorHAnsi"/>
          <w:sz w:val="24"/>
          <w:szCs w:val="24"/>
        </w:rPr>
        <w:t xml:space="preserve">y que había provocado </w:t>
      </w:r>
      <w:r w:rsidRPr="00BA6111">
        <w:rPr>
          <w:rFonts w:cstheme="minorHAnsi"/>
          <w:sz w:val="24"/>
          <w:szCs w:val="24"/>
        </w:rPr>
        <w:t xml:space="preserve">un aumento sustancial de la pobreza, la indigencia y un extraordinario nivel de endeudamiento externo. </w:t>
      </w:r>
    </w:p>
    <w:p w14:paraId="7BFB8109" w14:textId="77777777" w:rsidR="0088689B" w:rsidRPr="00BA6111" w:rsidRDefault="0088689B" w:rsidP="00BA6111">
      <w:pPr>
        <w:spacing w:after="0" w:line="360" w:lineRule="auto"/>
        <w:jc w:val="both"/>
        <w:rPr>
          <w:rFonts w:cstheme="minorHAnsi"/>
          <w:sz w:val="24"/>
          <w:szCs w:val="24"/>
        </w:rPr>
      </w:pPr>
    </w:p>
    <w:p w14:paraId="1173BEE8" w14:textId="5B6A63F5" w:rsidR="00A94DF0" w:rsidRPr="00BA6111" w:rsidRDefault="00A94DF0" w:rsidP="00BA6111">
      <w:pPr>
        <w:spacing w:after="0" w:line="360" w:lineRule="auto"/>
        <w:jc w:val="both"/>
        <w:rPr>
          <w:rFonts w:cstheme="minorHAnsi"/>
          <w:sz w:val="24"/>
          <w:szCs w:val="24"/>
        </w:rPr>
      </w:pPr>
      <w:r w:rsidRPr="00BA6111">
        <w:rPr>
          <w:rFonts w:cstheme="minorHAnsi"/>
          <w:sz w:val="24"/>
          <w:szCs w:val="24"/>
        </w:rPr>
        <w:t xml:space="preserve">Este delicado escenario obligó al nuevo </w:t>
      </w:r>
      <w:r w:rsidR="003B39B9" w:rsidRPr="00BA6111">
        <w:rPr>
          <w:rFonts w:cstheme="minorHAnsi"/>
          <w:sz w:val="24"/>
          <w:szCs w:val="24"/>
        </w:rPr>
        <w:t>g</w:t>
      </w:r>
      <w:r w:rsidRPr="00BA6111">
        <w:rPr>
          <w:rFonts w:cstheme="minorHAnsi"/>
          <w:sz w:val="24"/>
          <w:szCs w:val="24"/>
        </w:rPr>
        <w:t xml:space="preserve">obierno a </w:t>
      </w:r>
      <w:r w:rsidR="00987D4E" w:rsidRPr="00BA6111">
        <w:rPr>
          <w:rFonts w:cstheme="minorHAnsi"/>
          <w:sz w:val="24"/>
          <w:szCs w:val="24"/>
        </w:rPr>
        <w:t xml:space="preserve">realizar un gran esfuerzo para </w:t>
      </w:r>
      <w:r w:rsidRPr="00BA6111">
        <w:rPr>
          <w:rFonts w:cstheme="minorHAnsi"/>
          <w:b/>
          <w:bCs/>
          <w:sz w:val="24"/>
          <w:szCs w:val="24"/>
        </w:rPr>
        <w:t>mitigar el impacto de la pandemia</w:t>
      </w:r>
      <w:r w:rsidRPr="00BA6111">
        <w:rPr>
          <w:rFonts w:cstheme="minorHAnsi"/>
          <w:sz w:val="24"/>
          <w:szCs w:val="24"/>
        </w:rPr>
        <w:t xml:space="preserve"> </w:t>
      </w:r>
      <w:r w:rsidRPr="00BA6111">
        <w:rPr>
          <w:rFonts w:cstheme="minorHAnsi"/>
          <w:b/>
          <w:bCs/>
          <w:sz w:val="24"/>
          <w:szCs w:val="24"/>
        </w:rPr>
        <w:t>en los derechos humanos de toda la población argentina</w:t>
      </w:r>
      <w:r w:rsidR="003B39B9" w:rsidRPr="00BA6111">
        <w:rPr>
          <w:rFonts w:cstheme="minorHAnsi"/>
          <w:sz w:val="24"/>
          <w:szCs w:val="24"/>
        </w:rPr>
        <w:t>, a</w:t>
      </w:r>
      <w:r w:rsidRPr="00BA6111">
        <w:rPr>
          <w:rFonts w:cstheme="minorHAnsi"/>
          <w:sz w:val="24"/>
          <w:szCs w:val="24"/>
        </w:rPr>
        <w:t>l mismo tiempo</w:t>
      </w:r>
      <w:r w:rsidR="00987D4E" w:rsidRPr="00BA6111">
        <w:rPr>
          <w:rFonts w:cstheme="minorHAnsi"/>
          <w:sz w:val="24"/>
          <w:szCs w:val="24"/>
        </w:rPr>
        <w:t xml:space="preserve"> que adoptar políticas específicas que permitiesen</w:t>
      </w:r>
      <w:r w:rsidRPr="00BA6111">
        <w:rPr>
          <w:rFonts w:cstheme="minorHAnsi"/>
          <w:sz w:val="24"/>
          <w:szCs w:val="24"/>
        </w:rPr>
        <w:t xml:space="preserve"> </w:t>
      </w:r>
      <w:r w:rsidR="00987D4E" w:rsidRPr="00BA6111">
        <w:rPr>
          <w:rFonts w:cstheme="minorHAnsi"/>
          <w:sz w:val="24"/>
          <w:szCs w:val="24"/>
        </w:rPr>
        <w:t xml:space="preserve">atenuar la compleja situación heredada, iniciando un </w:t>
      </w:r>
      <w:r w:rsidRPr="00BA6111">
        <w:rPr>
          <w:rFonts w:cstheme="minorHAnsi"/>
          <w:sz w:val="24"/>
          <w:szCs w:val="24"/>
        </w:rPr>
        <w:t xml:space="preserve">proceso para </w:t>
      </w:r>
      <w:r w:rsidRPr="00BA6111">
        <w:rPr>
          <w:rFonts w:cstheme="minorHAnsi"/>
          <w:b/>
          <w:bCs/>
          <w:sz w:val="24"/>
          <w:szCs w:val="24"/>
        </w:rPr>
        <w:t xml:space="preserve">resolver de un modo racional y </w:t>
      </w:r>
      <w:r w:rsidRPr="00BA6111">
        <w:rPr>
          <w:rFonts w:cstheme="minorHAnsi"/>
          <w:b/>
          <w:bCs/>
          <w:sz w:val="24"/>
          <w:szCs w:val="24"/>
        </w:rPr>
        <w:lastRenderedPageBreak/>
        <w:t>sostenible el endeudamiento externo</w:t>
      </w:r>
      <w:r w:rsidR="00987D4E" w:rsidRPr="00BA6111">
        <w:rPr>
          <w:rFonts w:cstheme="minorHAnsi"/>
          <w:b/>
          <w:bCs/>
          <w:sz w:val="24"/>
          <w:szCs w:val="24"/>
        </w:rPr>
        <w:t>,</w:t>
      </w:r>
      <w:r w:rsidRPr="00BA6111">
        <w:rPr>
          <w:rFonts w:cstheme="minorHAnsi"/>
          <w:sz w:val="24"/>
          <w:szCs w:val="24"/>
        </w:rPr>
        <w:t xml:space="preserve"> sin llevar más dolor y postergación a la población argentina</w:t>
      </w:r>
      <w:r w:rsidR="00987D4E" w:rsidRPr="00BA6111">
        <w:rPr>
          <w:rFonts w:cstheme="minorHAnsi"/>
          <w:sz w:val="24"/>
          <w:szCs w:val="24"/>
        </w:rPr>
        <w:t xml:space="preserve">. </w:t>
      </w:r>
    </w:p>
    <w:p w14:paraId="6B8740B6" w14:textId="77777777" w:rsidR="0088689B" w:rsidRPr="00BA6111" w:rsidRDefault="0088689B" w:rsidP="00BA6111">
      <w:pPr>
        <w:spacing w:after="0" w:line="360" w:lineRule="auto"/>
        <w:jc w:val="both"/>
        <w:rPr>
          <w:rFonts w:cstheme="minorHAnsi"/>
          <w:sz w:val="24"/>
          <w:szCs w:val="24"/>
        </w:rPr>
      </w:pPr>
    </w:p>
    <w:p w14:paraId="38675314" w14:textId="5F9BE8C9" w:rsidR="003B39B9" w:rsidRPr="00BA6111" w:rsidRDefault="0088689B" w:rsidP="00BA6111">
      <w:pPr>
        <w:spacing w:after="0" w:line="360" w:lineRule="auto"/>
        <w:jc w:val="both"/>
        <w:rPr>
          <w:rFonts w:cstheme="minorHAnsi"/>
          <w:sz w:val="24"/>
          <w:szCs w:val="24"/>
        </w:rPr>
      </w:pPr>
      <w:r w:rsidRPr="00BA6111">
        <w:rPr>
          <w:rFonts w:cstheme="minorHAnsi"/>
          <w:sz w:val="24"/>
          <w:szCs w:val="24"/>
        </w:rPr>
        <w:t>La comunidad internacional</w:t>
      </w:r>
      <w:r w:rsidR="002772A4">
        <w:rPr>
          <w:rFonts w:cstheme="minorHAnsi"/>
          <w:sz w:val="24"/>
          <w:szCs w:val="24"/>
        </w:rPr>
        <w:t xml:space="preserve">, y en </w:t>
      </w:r>
      <w:r w:rsidR="00DE03DE">
        <w:rPr>
          <w:rFonts w:cstheme="minorHAnsi"/>
          <w:sz w:val="24"/>
          <w:szCs w:val="24"/>
        </w:rPr>
        <w:t>especial</w:t>
      </w:r>
      <w:r w:rsidR="002772A4">
        <w:rPr>
          <w:rFonts w:cstheme="minorHAnsi"/>
          <w:sz w:val="24"/>
          <w:szCs w:val="24"/>
        </w:rPr>
        <w:t xml:space="preserve"> la </w:t>
      </w:r>
      <w:r w:rsidR="002772A4" w:rsidRPr="002772A4">
        <w:rPr>
          <w:rFonts w:cstheme="minorHAnsi"/>
          <w:sz w:val="24"/>
          <w:szCs w:val="24"/>
        </w:rPr>
        <w:t>Experta Independiente sobre las consecuencias de la deuda externa,</w:t>
      </w:r>
      <w:r w:rsidR="002772A4">
        <w:rPr>
          <w:rFonts w:cstheme="minorHAnsi"/>
          <w:sz w:val="24"/>
          <w:szCs w:val="24"/>
        </w:rPr>
        <w:t xml:space="preserve"> que realizó una visita oficial a nuestro país hace unos meses, </w:t>
      </w:r>
      <w:r w:rsidRPr="00BA6111">
        <w:rPr>
          <w:rFonts w:cstheme="minorHAnsi"/>
          <w:sz w:val="24"/>
          <w:szCs w:val="24"/>
        </w:rPr>
        <w:t>ha</w:t>
      </w:r>
      <w:r w:rsidR="006E71A1">
        <w:rPr>
          <w:rFonts w:cstheme="minorHAnsi"/>
          <w:sz w:val="24"/>
          <w:szCs w:val="24"/>
        </w:rPr>
        <w:t>n</w:t>
      </w:r>
      <w:r w:rsidRPr="00BA6111">
        <w:rPr>
          <w:rFonts w:cstheme="minorHAnsi"/>
          <w:sz w:val="24"/>
          <w:szCs w:val="24"/>
        </w:rPr>
        <w:t xml:space="preserve"> </w:t>
      </w:r>
      <w:r w:rsidR="00141654" w:rsidRPr="00BA6111">
        <w:rPr>
          <w:rFonts w:cstheme="minorHAnsi"/>
          <w:sz w:val="24"/>
          <w:szCs w:val="24"/>
        </w:rPr>
        <w:t>resaltado</w:t>
      </w:r>
      <w:r w:rsidRPr="00BA6111">
        <w:rPr>
          <w:rFonts w:cstheme="minorHAnsi"/>
          <w:sz w:val="24"/>
          <w:szCs w:val="24"/>
        </w:rPr>
        <w:t xml:space="preserve"> </w:t>
      </w:r>
      <w:r w:rsidR="00A94DF0" w:rsidRPr="00BA6111">
        <w:rPr>
          <w:rFonts w:cstheme="minorHAnsi"/>
          <w:sz w:val="24"/>
          <w:szCs w:val="24"/>
        </w:rPr>
        <w:t xml:space="preserve">los </w:t>
      </w:r>
      <w:r w:rsidR="00A94DF0" w:rsidRPr="00BA6111">
        <w:rPr>
          <w:rFonts w:cstheme="minorHAnsi"/>
          <w:b/>
          <w:bCs/>
          <w:sz w:val="24"/>
          <w:szCs w:val="24"/>
        </w:rPr>
        <w:t xml:space="preserve">efectos perjudiciales de la deuda externa </w:t>
      </w:r>
      <w:r w:rsidR="00A32086">
        <w:rPr>
          <w:rFonts w:cstheme="minorHAnsi"/>
          <w:b/>
          <w:bCs/>
          <w:sz w:val="24"/>
          <w:szCs w:val="24"/>
        </w:rPr>
        <w:t xml:space="preserve">contraída por el gobierno anterior con el FMI </w:t>
      </w:r>
      <w:r w:rsidR="00A94DF0" w:rsidRPr="00BA6111">
        <w:rPr>
          <w:rFonts w:cstheme="minorHAnsi"/>
          <w:b/>
          <w:bCs/>
          <w:sz w:val="24"/>
          <w:szCs w:val="24"/>
        </w:rPr>
        <w:t>para el goce efectivo de los derechos humanos</w:t>
      </w:r>
      <w:r w:rsidR="00A94DF0" w:rsidRPr="00BA6111">
        <w:rPr>
          <w:rFonts w:cstheme="minorHAnsi"/>
          <w:sz w:val="24"/>
          <w:szCs w:val="24"/>
        </w:rPr>
        <w:t>.</w:t>
      </w:r>
      <w:r w:rsidR="003B39B9" w:rsidRPr="00BA6111">
        <w:rPr>
          <w:rFonts w:cstheme="minorHAnsi"/>
          <w:sz w:val="24"/>
          <w:szCs w:val="24"/>
        </w:rPr>
        <w:t xml:space="preserve"> </w:t>
      </w:r>
      <w:r w:rsidRPr="00BA6111">
        <w:rPr>
          <w:rFonts w:cstheme="minorHAnsi"/>
          <w:sz w:val="24"/>
          <w:szCs w:val="24"/>
        </w:rPr>
        <w:t>Vale la pena recordar que</w:t>
      </w:r>
      <w:r w:rsidR="00A32086">
        <w:rPr>
          <w:rFonts w:cstheme="minorHAnsi"/>
          <w:sz w:val="24"/>
          <w:szCs w:val="24"/>
        </w:rPr>
        <w:t xml:space="preserve"> el gobierno que nos antecedió</w:t>
      </w:r>
      <w:r w:rsidR="003B39B9" w:rsidRPr="00BA6111">
        <w:rPr>
          <w:rFonts w:cstheme="minorHAnsi"/>
          <w:sz w:val="24"/>
          <w:szCs w:val="24"/>
        </w:rPr>
        <w:t xml:space="preserve"> negoció en el año 2018 </w:t>
      </w:r>
      <w:r w:rsidR="00A32086">
        <w:rPr>
          <w:rFonts w:cstheme="minorHAnsi"/>
          <w:sz w:val="24"/>
          <w:szCs w:val="24"/>
        </w:rPr>
        <w:t xml:space="preserve">el </w:t>
      </w:r>
      <w:r w:rsidR="00A32086" w:rsidRPr="00A32086">
        <w:rPr>
          <w:rFonts w:cstheme="minorHAnsi"/>
          <w:b/>
          <w:sz w:val="24"/>
          <w:szCs w:val="24"/>
        </w:rPr>
        <w:t>préstamo</w:t>
      </w:r>
      <w:r w:rsidR="00A32086">
        <w:rPr>
          <w:rFonts w:cstheme="minorHAnsi"/>
          <w:sz w:val="24"/>
          <w:szCs w:val="24"/>
        </w:rPr>
        <w:t xml:space="preserve"> </w:t>
      </w:r>
      <w:r w:rsidR="003B39B9" w:rsidRPr="00BA6111">
        <w:rPr>
          <w:rFonts w:cstheme="minorHAnsi"/>
          <w:b/>
          <w:bCs/>
          <w:sz w:val="24"/>
          <w:szCs w:val="24"/>
        </w:rPr>
        <w:t>más alto concedido a un país en la historia de esa institución financiera</w:t>
      </w:r>
      <w:r w:rsidR="00141654" w:rsidRPr="00BA6111">
        <w:rPr>
          <w:rFonts w:cstheme="minorHAnsi"/>
          <w:bCs/>
          <w:sz w:val="24"/>
          <w:szCs w:val="24"/>
        </w:rPr>
        <w:t>; y que, a</w:t>
      </w:r>
      <w:r w:rsidR="003B39B9" w:rsidRPr="00BA6111">
        <w:rPr>
          <w:rFonts w:cstheme="minorHAnsi"/>
          <w:sz w:val="24"/>
          <w:szCs w:val="24"/>
        </w:rPr>
        <w:t xml:space="preserve"> pesar de </w:t>
      </w:r>
      <w:r w:rsidR="00987D4E" w:rsidRPr="00BA6111">
        <w:rPr>
          <w:rFonts w:cstheme="minorHAnsi"/>
          <w:sz w:val="24"/>
          <w:szCs w:val="24"/>
        </w:rPr>
        <w:t xml:space="preserve">su </w:t>
      </w:r>
      <w:r w:rsidR="003B39B9" w:rsidRPr="00BA6111">
        <w:rPr>
          <w:rFonts w:cstheme="minorHAnsi"/>
          <w:sz w:val="24"/>
          <w:szCs w:val="24"/>
        </w:rPr>
        <w:t>cuantía</w:t>
      </w:r>
      <w:r w:rsidR="00ED23E6" w:rsidRPr="00BA6111">
        <w:rPr>
          <w:rFonts w:cstheme="minorHAnsi"/>
          <w:sz w:val="24"/>
          <w:szCs w:val="24"/>
        </w:rPr>
        <w:t xml:space="preserve">, </w:t>
      </w:r>
      <w:r w:rsidR="00ED23E6" w:rsidRPr="00BA6111">
        <w:rPr>
          <w:rFonts w:cstheme="minorHAnsi"/>
          <w:b/>
          <w:bCs/>
          <w:sz w:val="24"/>
          <w:szCs w:val="24"/>
        </w:rPr>
        <w:t>no cumplió con los objetivos básicos por los cuales fue contraído</w:t>
      </w:r>
      <w:r w:rsidR="003B39B9" w:rsidRPr="00BA6111">
        <w:rPr>
          <w:rFonts w:cstheme="minorHAnsi"/>
          <w:sz w:val="24"/>
          <w:szCs w:val="24"/>
        </w:rPr>
        <w:t>,</w:t>
      </w:r>
      <w:r w:rsidR="00ED23E6" w:rsidRPr="00BA6111">
        <w:rPr>
          <w:rFonts w:cstheme="minorHAnsi"/>
          <w:sz w:val="24"/>
          <w:szCs w:val="24"/>
        </w:rPr>
        <w:t xml:space="preserve"> lo cual fue reconocido hasta por el propio FMI</w:t>
      </w:r>
      <w:r w:rsidR="003B39B9" w:rsidRPr="00BA6111">
        <w:rPr>
          <w:rFonts w:cstheme="minorHAnsi"/>
          <w:sz w:val="24"/>
          <w:szCs w:val="24"/>
        </w:rPr>
        <w:t xml:space="preserve">. </w:t>
      </w:r>
      <w:r w:rsidR="0026448D" w:rsidRPr="00BA6111">
        <w:rPr>
          <w:rFonts w:cstheme="minorHAnsi"/>
          <w:sz w:val="24"/>
          <w:szCs w:val="24"/>
        </w:rPr>
        <w:t>A título ejemplificativo, e</w:t>
      </w:r>
      <w:r w:rsidR="003B39B9" w:rsidRPr="00BA6111">
        <w:rPr>
          <w:rFonts w:cstheme="minorHAnsi"/>
          <w:sz w:val="24"/>
          <w:szCs w:val="24"/>
        </w:rPr>
        <w:t>ntre 2018 y 2019 el gasto público en Argentina en salud cayó un 21%, en educación un 36%, en agua</w:t>
      </w:r>
      <w:r w:rsidR="00987D4E" w:rsidRPr="00BA6111">
        <w:rPr>
          <w:rFonts w:cstheme="minorHAnsi"/>
          <w:sz w:val="24"/>
          <w:szCs w:val="24"/>
        </w:rPr>
        <w:t xml:space="preserve"> potable</w:t>
      </w:r>
      <w:r w:rsidR="003B39B9" w:rsidRPr="00BA6111">
        <w:rPr>
          <w:rFonts w:cstheme="minorHAnsi"/>
          <w:sz w:val="24"/>
          <w:szCs w:val="24"/>
        </w:rPr>
        <w:t xml:space="preserve"> un 39% y en vivienda un 59%.</w:t>
      </w:r>
    </w:p>
    <w:p w14:paraId="3B9CDDA5" w14:textId="77777777" w:rsidR="00141654" w:rsidRPr="00BA6111" w:rsidRDefault="00141654" w:rsidP="00BA6111">
      <w:pPr>
        <w:spacing w:after="0" w:line="360" w:lineRule="auto"/>
        <w:jc w:val="both"/>
        <w:rPr>
          <w:rFonts w:cstheme="minorHAnsi"/>
          <w:sz w:val="24"/>
          <w:szCs w:val="24"/>
        </w:rPr>
      </w:pPr>
    </w:p>
    <w:p w14:paraId="2ABAE255" w14:textId="77777777" w:rsidR="00141654" w:rsidRPr="00BA6111" w:rsidRDefault="00A94DF0" w:rsidP="00BA6111">
      <w:pPr>
        <w:spacing w:after="0" w:line="360" w:lineRule="auto"/>
        <w:jc w:val="both"/>
        <w:rPr>
          <w:rFonts w:cstheme="minorHAnsi"/>
          <w:sz w:val="24"/>
          <w:szCs w:val="24"/>
        </w:rPr>
      </w:pPr>
      <w:r w:rsidRPr="00BA6111">
        <w:rPr>
          <w:rFonts w:cstheme="minorHAnsi"/>
          <w:sz w:val="24"/>
          <w:szCs w:val="24"/>
        </w:rPr>
        <w:t>En</w:t>
      </w:r>
      <w:r w:rsidR="00987D4E" w:rsidRPr="00BA6111">
        <w:rPr>
          <w:rFonts w:cstheme="minorHAnsi"/>
          <w:sz w:val="24"/>
          <w:szCs w:val="24"/>
        </w:rPr>
        <w:t xml:space="preserve"> este contexto</w:t>
      </w:r>
      <w:r w:rsidRPr="00BA6111">
        <w:rPr>
          <w:rFonts w:cstheme="minorHAnsi"/>
          <w:sz w:val="24"/>
          <w:szCs w:val="24"/>
        </w:rPr>
        <w:t xml:space="preserve">, resulta </w:t>
      </w:r>
      <w:r w:rsidR="00987D4E" w:rsidRPr="00BA6111">
        <w:rPr>
          <w:rFonts w:cstheme="minorHAnsi"/>
          <w:sz w:val="24"/>
          <w:szCs w:val="24"/>
        </w:rPr>
        <w:t>fundamental</w:t>
      </w:r>
      <w:r w:rsidRPr="00BA6111">
        <w:rPr>
          <w:rFonts w:cstheme="minorHAnsi"/>
          <w:sz w:val="24"/>
          <w:szCs w:val="24"/>
        </w:rPr>
        <w:t xml:space="preserve"> destacar el</w:t>
      </w:r>
      <w:r w:rsidRPr="00BA6111">
        <w:rPr>
          <w:rFonts w:cstheme="minorHAnsi"/>
          <w:b/>
          <w:bCs/>
          <w:sz w:val="24"/>
          <w:szCs w:val="24"/>
        </w:rPr>
        <w:t xml:space="preserve"> nuevo rumbo adoptado por el </w:t>
      </w:r>
      <w:r w:rsidR="00ED23E6" w:rsidRPr="00BA6111">
        <w:rPr>
          <w:rFonts w:cstheme="minorHAnsi"/>
          <w:b/>
          <w:bCs/>
          <w:sz w:val="24"/>
          <w:szCs w:val="24"/>
        </w:rPr>
        <w:t>g</w:t>
      </w:r>
      <w:r w:rsidRPr="00BA6111">
        <w:rPr>
          <w:rFonts w:cstheme="minorHAnsi"/>
          <w:b/>
          <w:bCs/>
          <w:sz w:val="24"/>
          <w:szCs w:val="24"/>
        </w:rPr>
        <w:t xml:space="preserve">obierno </w:t>
      </w:r>
      <w:r w:rsidR="00ED23E6" w:rsidRPr="00BA6111">
        <w:rPr>
          <w:rFonts w:cstheme="minorHAnsi"/>
          <w:b/>
          <w:bCs/>
          <w:sz w:val="24"/>
          <w:szCs w:val="24"/>
        </w:rPr>
        <w:t>n</w:t>
      </w:r>
      <w:r w:rsidRPr="00BA6111">
        <w:rPr>
          <w:rFonts w:cstheme="minorHAnsi"/>
          <w:b/>
          <w:bCs/>
          <w:sz w:val="24"/>
          <w:szCs w:val="24"/>
        </w:rPr>
        <w:t xml:space="preserve">acional para solucionar el problema del </w:t>
      </w:r>
      <w:r w:rsidR="00ED23E6" w:rsidRPr="00BA6111">
        <w:rPr>
          <w:rFonts w:cstheme="minorHAnsi"/>
          <w:b/>
          <w:bCs/>
          <w:sz w:val="24"/>
          <w:szCs w:val="24"/>
        </w:rPr>
        <w:t xml:space="preserve">brutal </w:t>
      </w:r>
      <w:r w:rsidRPr="00BA6111">
        <w:rPr>
          <w:rFonts w:cstheme="minorHAnsi"/>
          <w:b/>
          <w:bCs/>
          <w:sz w:val="24"/>
          <w:szCs w:val="24"/>
        </w:rPr>
        <w:t>endeudamiento externo</w:t>
      </w:r>
      <w:r w:rsidR="00987D4E" w:rsidRPr="00BA6111">
        <w:rPr>
          <w:rFonts w:cstheme="minorHAnsi"/>
          <w:b/>
          <w:bCs/>
          <w:sz w:val="24"/>
          <w:szCs w:val="24"/>
        </w:rPr>
        <w:t>,</w:t>
      </w:r>
      <w:r w:rsidRPr="00BA6111">
        <w:rPr>
          <w:rFonts w:cstheme="minorHAnsi"/>
          <w:b/>
          <w:bCs/>
          <w:sz w:val="24"/>
          <w:szCs w:val="24"/>
        </w:rPr>
        <w:t xml:space="preserve"> priorizando la mejora de la calidad de vida de la población</w:t>
      </w:r>
      <w:r w:rsidR="00ED23E6" w:rsidRPr="00BA6111">
        <w:rPr>
          <w:rFonts w:cstheme="minorHAnsi"/>
          <w:sz w:val="24"/>
          <w:szCs w:val="24"/>
        </w:rPr>
        <w:t xml:space="preserve"> </w:t>
      </w:r>
      <w:r w:rsidR="00141654" w:rsidRPr="00BA6111">
        <w:rPr>
          <w:rFonts w:cstheme="minorHAnsi"/>
          <w:b/>
          <w:bCs/>
          <w:sz w:val="24"/>
          <w:szCs w:val="24"/>
        </w:rPr>
        <w:t>argentina</w:t>
      </w:r>
      <w:r w:rsidR="00141654" w:rsidRPr="00BA6111">
        <w:rPr>
          <w:rFonts w:cstheme="minorHAnsi"/>
          <w:bCs/>
          <w:sz w:val="24"/>
          <w:szCs w:val="24"/>
        </w:rPr>
        <w:t>; procurando dar</w:t>
      </w:r>
      <w:r w:rsidR="00141654" w:rsidRPr="00BA6111">
        <w:rPr>
          <w:rFonts w:cstheme="minorHAnsi"/>
          <w:b/>
          <w:bCs/>
          <w:sz w:val="24"/>
          <w:szCs w:val="24"/>
        </w:rPr>
        <w:t xml:space="preserve"> </w:t>
      </w:r>
      <w:r w:rsidRPr="00BA6111">
        <w:rPr>
          <w:rFonts w:cstheme="minorHAnsi"/>
          <w:sz w:val="24"/>
          <w:szCs w:val="24"/>
        </w:rPr>
        <w:t>cumplimiento a las obligaciones internacionales en materia de derechos humanos</w:t>
      </w:r>
      <w:r w:rsidR="00ED23E6" w:rsidRPr="00BA6111">
        <w:rPr>
          <w:rFonts w:cstheme="minorHAnsi"/>
          <w:sz w:val="24"/>
          <w:szCs w:val="24"/>
        </w:rPr>
        <w:t>.</w:t>
      </w:r>
    </w:p>
    <w:p w14:paraId="5F0905A8" w14:textId="2340F544" w:rsidR="00141654" w:rsidRDefault="00141654" w:rsidP="00BA6111">
      <w:pPr>
        <w:spacing w:after="0" w:line="360" w:lineRule="auto"/>
        <w:jc w:val="both"/>
        <w:rPr>
          <w:rFonts w:cstheme="minorHAnsi"/>
          <w:sz w:val="24"/>
          <w:szCs w:val="24"/>
        </w:rPr>
      </w:pPr>
    </w:p>
    <w:p w14:paraId="0E0DF598" w14:textId="0320293C" w:rsidR="00BE1F47" w:rsidRDefault="00BE1F47" w:rsidP="00BA6111">
      <w:pPr>
        <w:spacing w:after="0" w:line="360" w:lineRule="auto"/>
        <w:jc w:val="both"/>
        <w:rPr>
          <w:rFonts w:cstheme="minorHAnsi"/>
          <w:sz w:val="24"/>
          <w:szCs w:val="24"/>
        </w:rPr>
      </w:pPr>
      <w:r>
        <w:rPr>
          <w:rFonts w:cstheme="minorHAnsi"/>
          <w:sz w:val="24"/>
          <w:szCs w:val="24"/>
        </w:rPr>
        <w:t>Sr. Presidente:</w:t>
      </w:r>
    </w:p>
    <w:p w14:paraId="2C5D5482" w14:textId="39AB48F0" w:rsidR="00BE1F47" w:rsidRPr="00BE1F47" w:rsidRDefault="00BE1F47" w:rsidP="00BE1F47">
      <w:pPr>
        <w:spacing w:after="0" w:line="360" w:lineRule="auto"/>
        <w:jc w:val="both"/>
        <w:rPr>
          <w:rFonts w:eastAsia="Times New Roman" w:cstheme="minorHAnsi"/>
          <w:color w:val="0A0A0A"/>
          <w:sz w:val="24"/>
          <w:szCs w:val="24"/>
          <w:lang w:eastAsia="es-AR"/>
        </w:rPr>
      </w:pPr>
      <w:r w:rsidRPr="00BE1F47">
        <w:rPr>
          <w:rFonts w:eastAsia="Times New Roman" w:cstheme="minorHAnsi"/>
          <w:color w:val="0A0A0A"/>
          <w:sz w:val="24"/>
          <w:szCs w:val="24"/>
          <w:lang w:eastAsia="es-AR"/>
        </w:rPr>
        <w:t xml:space="preserve">Este nuevo Examen Periódico Universal </w:t>
      </w:r>
      <w:r w:rsidR="009B6EF3">
        <w:rPr>
          <w:rFonts w:eastAsia="Times New Roman" w:cstheme="minorHAnsi"/>
          <w:color w:val="0A0A0A"/>
          <w:sz w:val="24"/>
          <w:szCs w:val="24"/>
          <w:lang w:eastAsia="es-AR"/>
        </w:rPr>
        <w:t>es</w:t>
      </w:r>
      <w:r w:rsidRPr="00BE1F47">
        <w:rPr>
          <w:rFonts w:eastAsia="Times New Roman" w:cstheme="minorHAnsi"/>
          <w:color w:val="0A0A0A"/>
          <w:sz w:val="24"/>
          <w:szCs w:val="24"/>
          <w:lang w:eastAsia="es-AR"/>
        </w:rPr>
        <w:t xml:space="preserve"> una importante oportunidad para resaltar los aportes que viene efectuando el </w:t>
      </w:r>
      <w:r w:rsidR="00A32086">
        <w:rPr>
          <w:rFonts w:eastAsia="Times New Roman" w:cstheme="minorHAnsi"/>
          <w:color w:val="0A0A0A"/>
          <w:sz w:val="24"/>
          <w:szCs w:val="24"/>
          <w:lang w:eastAsia="es-AR"/>
        </w:rPr>
        <w:t>Estado argentino</w:t>
      </w:r>
      <w:r w:rsidRPr="00BE1F47">
        <w:rPr>
          <w:rFonts w:eastAsia="Times New Roman" w:cstheme="minorHAnsi"/>
          <w:color w:val="0A0A0A"/>
          <w:sz w:val="24"/>
          <w:szCs w:val="24"/>
          <w:lang w:eastAsia="es-AR"/>
        </w:rPr>
        <w:t xml:space="preserve"> en la agenda de derechos humanos, así como para reconocer los desafíos que se encuentran pendientes. </w:t>
      </w:r>
    </w:p>
    <w:p w14:paraId="137FD1F3" w14:textId="77777777" w:rsidR="00BE1F47" w:rsidRPr="00BE1F47" w:rsidRDefault="00BE1F47" w:rsidP="00BE1F47">
      <w:pPr>
        <w:spacing w:after="0" w:line="360" w:lineRule="auto"/>
        <w:jc w:val="both"/>
        <w:rPr>
          <w:rFonts w:eastAsia="Times New Roman" w:cstheme="minorHAnsi"/>
          <w:color w:val="0A0A0A"/>
          <w:sz w:val="24"/>
          <w:szCs w:val="24"/>
          <w:lang w:eastAsia="es-AR"/>
        </w:rPr>
      </w:pPr>
    </w:p>
    <w:p w14:paraId="29A61F23" w14:textId="295DBE70" w:rsidR="00BE1F47" w:rsidRPr="00BE1F47" w:rsidRDefault="00A32086" w:rsidP="00BE1F47">
      <w:pPr>
        <w:spacing w:after="0" w:line="360" w:lineRule="auto"/>
        <w:jc w:val="both"/>
        <w:rPr>
          <w:rFonts w:eastAsia="Times New Roman" w:cstheme="minorHAnsi"/>
          <w:color w:val="0A0A0A"/>
          <w:sz w:val="24"/>
          <w:szCs w:val="24"/>
          <w:lang w:eastAsia="es-AR"/>
        </w:rPr>
      </w:pPr>
      <w:r>
        <w:rPr>
          <w:rFonts w:eastAsia="Times New Roman" w:cstheme="minorHAnsi"/>
          <w:color w:val="0A0A0A"/>
          <w:sz w:val="24"/>
          <w:szCs w:val="24"/>
          <w:lang w:eastAsia="es-AR"/>
        </w:rPr>
        <w:t>Por eso, en primer lugar,</w:t>
      </w:r>
      <w:r w:rsidR="00BE1F47" w:rsidRPr="00BE1F47">
        <w:rPr>
          <w:rFonts w:eastAsia="Times New Roman" w:cstheme="minorHAnsi"/>
          <w:color w:val="0A0A0A"/>
          <w:sz w:val="24"/>
          <w:szCs w:val="24"/>
          <w:lang w:eastAsia="es-AR"/>
        </w:rPr>
        <w:t xml:space="preserve"> debemos llamar la atención de</w:t>
      </w:r>
      <w:r w:rsidR="007550FD">
        <w:rPr>
          <w:rFonts w:eastAsia="Times New Roman" w:cstheme="minorHAnsi"/>
          <w:color w:val="0A0A0A"/>
          <w:sz w:val="24"/>
          <w:szCs w:val="24"/>
          <w:lang w:eastAsia="es-AR"/>
        </w:rPr>
        <w:t xml:space="preserve"> este </w:t>
      </w:r>
      <w:r w:rsidR="00BE1F47" w:rsidRPr="00BE1F47">
        <w:rPr>
          <w:rFonts w:eastAsia="Times New Roman" w:cstheme="minorHAnsi"/>
          <w:color w:val="0A0A0A"/>
          <w:sz w:val="24"/>
          <w:szCs w:val="24"/>
          <w:lang w:eastAsia="es-AR"/>
        </w:rPr>
        <w:t xml:space="preserve">Consejo de Derechos Humanos sobre los desafíos que enfrenta nuestro país —al igual que muchos otros países del mundo— para </w:t>
      </w:r>
      <w:r w:rsidR="00BE1F47" w:rsidRPr="00BE1F47">
        <w:rPr>
          <w:rFonts w:eastAsia="Times New Roman" w:cstheme="minorHAnsi"/>
          <w:b/>
          <w:bCs/>
          <w:color w:val="0A0A0A"/>
          <w:sz w:val="24"/>
          <w:szCs w:val="24"/>
          <w:lang w:eastAsia="es-AR"/>
        </w:rPr>
        <w:t>abordar el debate necesario sobre los denominados discursos de odio</w:t>
      </w:r>
      <w:r w:rsidR="00BE1F47" w:rsidRPr="00BE1F47">
        <w:rPr>
          <w:rFonts w:eastAsia="Times New Roman" w:cstheme="minorHAnsi"/>
          <w:color w:val="0A0A0A"/>
          <w:sz w:val="24"/>
          <w:szCs w:val="24"/>
          <w:lang w:eastAsia="es-AR"/>
        </w:rPr>
        <w:t xml:space="preserve">, </w:t>
      </w:r>
      <w:r w:rsidR="00BE1F47" w:rsidRPr="00BE1F47">
        <w:rPr>
          <w:rFonts w:eastAsia="Times New Roman" w:cstheme="minorHAnsi"/>
          <w:b/>
          <w:bCs/>
          <w:color w:val="0A0A0A"/>
          <w:sz w:val="24"/>
          <w:szCs w:val="24"/>
          <w:lang w:eastAsia="es-AR"/>
        </w:rPr>
        <w:t>y sus implicancias para la convivencia democrática</w:t>
      </w:r>
      <w:r w:rsidR="00BE1F47" w:rsidRPr="00BE1F47">
        <w:rPr>
          <w:rFonts w:eastAsia="Times New Roman" w:cstheme="minorHAnsi"/>
          <w:color w:val="0A0A0A"/>
          <w:sz w:val="24"/>
          <w:szCs w:val="24"/>
          <w:lang w:eastAsia="es-AR"/>
        </w:rPr>
        <w:t>, que han tomado mayor visibilidad en los últimos tiempos y que se advierten de modo creciente en diversos espacios políticos, en medios masivos de comunicación y en redes sociales.</w:t>
      </w:r>
    </w:p>
    <w:p w14:paraId="65053C9B" w14:textId="77777777" w:rsidR="00BE1F47" w:rsidRPr="00BE1F47" w:rsidRDefault="00BE1F47" w:rsidP="00BE1F47">
      <w:pPr>
        <w:spacing w:after="0" w:line="360" w:lineRule="auto"/>
        <w:jc w:val="both"/>
        <w:rPr>
          <w:rFonts w:eastAsia="Times New Roman" w:cstheme="minorHAnsi"/>
          <w:color w:val="0A0A0A"/>
          <w:sz w:val="24"/>
          <w:szCs w:val="24"/>
          <w:lang w:eastAsia="es-AR"/>
        </w:rPr>
      </w:pPr>
    </w:p>
    <w:p w14:paraId="14F2FDAC" w14:textId="77402A34" w:rsidR="00BE1F47" w:rsidRPr="00BE1F47" w:rsidRDefault="00BE1F47" w:rsidP="00BE1F47">
      <w:pPr>
        <w:spacing w:after="0" w:line="360" w:lineRule="auto"/>
        <w:jc w:val="both"/>
        <w:rPr>
          <w:rFonts w:eastAsia="Times New Roman" w:cstheme="minorHAnsi"/>
          <w:color w:val="0A0A0A"/>
          <w:sz w:val="24"/>
          <w:szCs w:val="24"/>
          <w:lang w:eastAsia="es-AR"/>
        </w:rPr>
      </w:pPr>
      <w:r w:rsidRPr="00BE1F47">
        <w:rPr>
          <w:rFonts w:eastAsia="Times New Roman" w:cstheme="minorHAnsi"/>
          <w:color w:val="0A0A0A"/>
          <w:sz w:val="24"/>
          <w:szCs w:val="24"/>
          <w:lang w:eastAsia="es-AR"/>
        </w:rPr>
        <w:lastRenderedPageBreak/>
        <w:t xml:space="preserve">Esta problemática se ha visto agravada debido a los terribles sucesos acaecidos en los últimos meses, que culminaron con el </w:t>
      </w:r>
      <w:r w:rsidRPr="00BE1F47">
        <w:rPr>
          <w:rFonts w:eastAsia="Times New Roman" w:cstheme="minorHAnsi"/>
          <w:b/>
          <w:bCs/>
          <w:color w:val="0A0A0A"/>
          <w:sz w:val="24"/>
          <w:szCs w:val="24"/>
          <w:lang w:eastAsia="es-AR"/>
        </w:rPr>
        <w:t>intento de magnicidio de la actual Vicepresidenta de la Nación, y dos veces Presidenta, Cristina Fernández de Kirchner</w:t>
      </w:r>
      <w:r w:rsidRPr="00BE1F47">
        <w:rPr>
          <w:rFonts w:eastAsia="Times New Roman" w:cstheme="minorHAnsi"/>
          <w:color w:val="0A0A0A"/>
          <w:sz w:val="24"/>
          <w:szCs w:val="24"/>
          <w:lang w:eastAsia="es-AR"/>
        </w:rPr>
        <w:t xml:space="preserve">. </w:t>
      </w:r>
    </w:p>
    <w:p w14:paraId="5D5FAC42" w14:textId="77777777" w:rsidR="00BE1F47" w:rsidRPr="00BE1F47" w:rsidRDefault="00BE1F47" w:rsidP="00BE1F47">
      <w:pPr>
        <w:spacing w:after="0" w:line="360" w:lineRule="auto"/>
        <w:jc w:val="both"/>
        <w:rPr>
          <w:rFonts w:eastAsia="Times New Roman" w:cstheme="minorHAnsi"/>
          <w:color w:val="0A0A0A"/>
          <w:sz w:val="24"/>
          <w:szCs w:val="24"/>
          <w:lang w:eastAsia="es-AR"/>
        </w:rPr>
      </w:pPr>
    </w:p>
    <w:p w14:paraId="48FA7086" w14:textId="41265565" w:rsidR="00BE1F47" w:rsidRPr="00BE1F47" w:rsidRDefault="0016422C" w:rsidP="00BE1F47">
      <w:pPr>
        <w:spacing w:after="0" w:line="360" w:lineRule="auto"/>
        <w:jc w:val="both"/>
        <w:rPr>
          <w:rFonts w:eastAsia="Times New Roman" w:cstheme="minorHAnsi"/>
          <w:color w:val="0A0A0A"/>
          <w:sz w:val="24"/>
          <w:szCs w:val="24"/>
          <w:lang w:eastAsia="es-AR"/>
        </w:rPr>
      </w:pPr>
      <w:r>
        <w:rPr>
          <w:rFonts w:eastAsia="Times New Roman" w:cstheme="minorHAnsi"/>
          <w:color w:val="0A0A0A"/>
          <w:sz w:val="24"/>
          <w:szCs w:val="24"/>
          <w:lang w:eastAsia="es-AR"/>
        </w:rPr>
        <w:t>Se trata de un fenómeno que no es exclusivo de nuestro país</w:t>
      </w:r>
      <w:r w:rsidR="009B6EF3">
        <w:rPr>
          <w:rFonts w:eastAsia="Times New Roman" w:cstheme="minorHAnsi"/>
          <w:color w:val="0A0A0A"/>
          <w:sz w:val="24"/>
          <w:szCs w:val="24"/>
          <w:lang w:eastAsia="es-AR"/>
        </w:rPr>
        <w:t>. R</w:t>
      </w:r>
      <w:r>
        <w:rPr>
          <w:rFonts w:eastAsia="Times New Roman" w:cstheme="minorHAnsi"/>
          <w:color w:val="0A0A0A"/>
          <w:sz w:val="24"/>
          <w:szCs w:val="24"/>
          <w:lang w:eastAsia="es-AR"/>
        </w:rPr>
        <w:t xml:space="preserve">ecordemos los recientes hechos </w:t>
      </w:r>
      <w:r w:rsidR="00BE1F47" w:rsidRPr="00BE1F47">
        <w:rPr>
          <w:rFonts w:eastAsia="Times New Roman" w:cstheme="minorHAnsi"/>
          <w:color w:val="0A0A0A"/>
          <w:sz w:val="24"/>
          <w:szCs w:val="24"/>
          <w:lang w:eastAsia="es-AR"/>
        </w:rPr>
        <w:t>sufrido</w:t>
      </w:r>
      <w:r>
        <w:rPr>
          <w:rFonts w:eastAsia="Times New Roman" w:cstheme="minorHAnsi"/>
          <w:color w:val="0A0A0A"/>
          <w:sz w:val="24"/>
          <w:szCs w:val="24"/>
          <w:lang w:eastAsia="es-AR"/>
        </w:rPr>
        <w:t>s</w:t>
      </w:r>
      <w:r w:rsidR="00BE1F47" w:rsidRPr="00BE1F47">
        <w:rPr>
          <w:rFonts w:eastAsia="Times New Roman" w:cstheme="minorHAnsi"/>
          <w:color w:val="0A0A0A"/>
          <w:sz w:val="24"/>
          <w:szCs w:val="24"/>
          <w:lang w:eastAsia="es-AR"/>
        </w:rPr>
        <w:t xml:space="preserve"> </w:t>
      </w:r>
      <w:r>
        <w:rPr>
          <w:rFonts w:eastAsia="Times New Roman" w:cstheme="minorHAnsi"/>
          <w:color w:val="0A0A0A"/>
          <w:sz w:val="24"/>
          <w:szCs w:val="24"/>
          <w:lang w:eastAsia="es-AR"/>
        </w:rPr>
        <w:t>por</w:t>
      </w:r>
      <w:r w:rsidR="00BE1F47" w:rsidRPr="00BE1F47">
        <w:rPr>
          <w:rFonts w:eastAsia="Times New Roman" w:cstheme="minorHAnsi"/>
          <w:color w:val="0A0A0A"/>
          <w:sz w:val="24"/>
          <w:szCs w:val="24"/>
          <w:lang w:eastAsia="es-AR"/>
        </w:rPr>
        <w:t xml:space="preserve"> nuestro </w:t>
      </w:r>
      <w:r w:rsidR="007550FD">
        <w:rPr>
          <w:rFonts w:eastAsia="Times New Roman" w:cstheme="minorHAnsi"/>
          <w:color w:val="0A0A0A"/>
          <w:sz w:val="24"/>
          <w:szCs w:val="24"/>
          <w:lang w:eastAsia="es-AR"/>
        </w:rPr>
        <w:t>país hermano de</w:t>
      </w:r>
      <w:r w:rsidR="00BE1F47" w:rsidRPr="00BE1F47">
        <w:rPr>
          <w:rFonts w:eastAsia="Times New Roman" w:cstheme="minorHAnsi"/>
          <w:color w:val="0A0A0A"/>
          <w:sz w:val="24"/>
          <w:szCs w:val="24"/>
          <w:lang w:eastAsia="es-AR"/>
        </w:rPr>
        <w:t xml:space="preserve"> Brasil, con el asalto a los tres poderes del Estado por parte de grupos que responden al ex Presidente </w:t>
      </w:r>
      <w:proofErr w:type="spellStart"/>
      <w:r w:rsidR="00BE1F47" w:rsidRPr="00BE1F47">
        <w:rPr>
          <w:rFonts w:eastAsia="Times New Roman" w:cstheme="minorHAnsi"/>
          <w:color w:val="0A0A0A"/>
          <w:sz w:val="24"/>
          <w:szCs w:val="24"/>
          <w:lang w:eastAsia="es-AR"/>
        </w:rPr>
        <w:t>Bolsonaro</w:t>
      </w:r>
      <w:proofErr w:type="spellEnd"/>
      <w:r w:rsidR="002D0DEC">
        <w:rPr>
          <w:rFonts w:eastAsia="Times New Roman" w:cstheme="minorHAnsi"/>
          <w:color w:val="0A0A0A"/>
          <w:sz w:val="24"/>
          <w:szCs w:val="24"/>
          <w:lang w:eastAsia="es-AR"/>
        </w:rPr>
        <w:t>;</w:t>
      </w:r>
      <w:r w:rsidR="00A32086">
        <w:rPr>
          <w:rFonts w:eastAsia="Times New Roman" w:cstheme="minorHAnsi"/>
          <w:color w:val="0A0A0A"/>
          <w:sz w:val="24"/>
          <w:szCs w:val="24"/>
          <w:lang w:eastAsia="es-AR"/>
        </w:rPr>
        <w:t xml:space="preserve"> o </w:t>
      </w:r>
      <w:r w:rsidR="002D0DEC">
        <w:rPr>
          <w:rFonts w:eastAsia="Times New Roman" w:cstheme="minorHAnsi"/>
          <w:color w:val="0A0A0A"/>
          <w:sz w:val="24"/>
          <w:szCs w:val="24"/>
          <w:lang w:eastAsia="es-AR"/>
        </w:rPr>
        <w:t xml:space="preserve">por </w:t>
      </w:r>
      <w:r w:rsidR="00A32086">
        <w:rPr>
          <w:rFonts w:eastAsia="Times New Roman" w:cstheme="minorHAnsi"/>
          <w:color w:val="0A0A0A"/>
          <w:sz w:val="24"/>
          <w:szCs w:val="24"/>
          <w:lang w:eastAsia="es-AR"/>
        </w:rPr>
        <w:t>la República de Colombia, c</w:t>
      </w:r>
      <w:r w:rsidR="006E71A1">
        <w:rPr>
          <w:rFonts w:eastAsia="Times New Roman" w:cstheme="minorHAnsi"/>
          <w:color w:val="0A0A0A"/>
          <w:sz w:val="24"/>
          <w:szCs w:val="24"/>
          <w:lang w:eastAsia="es-AR"/>
        </w:rPr>
        <w:t>on el intento de atentado a su V</w:t>
      </w:r>
      <w:r w:rsidR="00A32086">
        <w:rPr>
          <w:rFonts w:eastAsia="Times New Roman" w:cstheme="minorHAnsi"/>
          <w:color w:val="0A0A0A"/>
          <w:sz w:val="24"/>
          <w:szCs w:val="24"/>
          <w:lang w:eastAsia="es-AR"/>
        </w:rPr>
        <w:t>icepresidenta</w:t>
      </w:r>
      <w:r w:rsidR="002D0DEC">
        <w:rPr>
          <w:rFonts w:eastAsia="Times New Roman" w:cstheme="minorHAnsi"/>
          <w:color w:val="0A0A0A"/>
          <w:sz w:val="24"/>
          <w:szCs w:val="24"/>
          <w:lang w:eastAsia="es-AR"/>
        </w:rPr>
        <w:t xml:space="preserve"> </w:t>
      </w:r>
      <w:r w:rsidR="0085725F">
        <w:rPr>
          <w:rFonts w:eastAsia="Times New Roman" w:cstheme="minorHAnsi"/>
          <w:color w:val="0A0A0A"/>
          <w:sz w:val="24"/>
          <w:szCs w:val="24"/>
          <w:lang w:eastAsia="es-AR"/>
        </w:rPr>
        <w:t xml:space="preserve">Francia Márquez </w:t>
      </w:r>
      <w:r w:rsidR="002D0DEC">
        <w:rPr>
          <w:rFonts w:eastAsia="Times New Roman" w:cstheme="minorHAnsi"/>
          <w:color w:val="0A0A0A"/>
          <w:sz w:val="24"/>
          <w:szCs w:val="24"/>
          <w:lang w:eastAsia="es-AR"/>
        </w:rPr>
        <w:t>hace apenas unos días</w:t>
      </w:r>
      <w:r w:rsidR="009B6EF3">
        <w:rPr>
          <w:rFonts w:eastAsia="Times New Roman" w:cstheme="minorHAnsi"/>
          <w:color w:val="0A0A0A"/>
          <w:sz w:val="24"/>
          <w:szCs w:val="24"/>
          <w:lang w:eastAsia="es-AR"/>
        </w:rPr>
        <w:t xml:space="preserve">. Por eso </w:t>
      </w:r>
      <w:r w:rsidR="00BE1F47" w:rsidRPr="00BE1F47">
        <w:rPr>
          <w:rFonts w:eastAsia="Times New Roman" w:cstheme="minorHAnsi"/>
          <w:color w:val="0A0A0A"/>
          <w:sz w:val="24"/>
          <w:szCs w:val="24"/>
          <w:lang w:eastAsia="es-AR"/>
        </w:rPr>
        <w:t xml:space="preserve">demanda ámbitos de reflexión y líneas de acción de la comunidad internacional, en tanto los discursos de odio </w:t>
      </w:r>
      <w:r w:rsidR="007550FD">
        <w:rPr>
          <w:rFonts w:eastAsia="Times New Roman" w:cstheme="minorHAnsi"/>
          <w:color w:val="0A0A0A"/>
          <w:sz w:val="24"/>
          <w:szCs w:val="24"/>
          <w:lang w:eastAsia="es-AR"/>
        </w:rPr>
        <w:t xml:space="preserve">y las embestidas </w:t>
      </w:r>
      <w:proofErr w:type="spellStart"/>
      <w:r w:rsidR="007550FD">
        <w:rPr>
          <w:rFonts w:eastAsia="Times New Roman" w:cstheme="minorHAnsi"/>
          <w:color w:val="0A0A0A"/>
          <w:sz w:val="24"/>
          <w:szCs w:val="24"/>
          <w:lang w:eastAsia="es-AR"/>
        </w:rPr>
        <w:t>destituyentes</w:t>
      </w:r>
      <w:proofErr w:type="spellEnd"/>
      <w:r w:rsidR="007550FD">
        <w:rPr>
          <w:rFonts w:eastAsia="Times New Roman" w:cstheme="minorHAnsi"/>
          <w:color w:val="0A0A0A"/>
          <w:sz w:val="24"/>
          <w:szCs w:val="24"/>
          <w:lang w:eastAsia="es-AR"/>
        </w:rPr>
        <w:t xml:space="preserve"> </w:t>
      </w:r>
      <w:r w:rsidR="001D2C55">
        <w:rPr>
          <w:rFonts w:eastAsia="Times New Roman" w:cstheme="minorHAnsi"/>
          <w:color w:val="0A0A0A"/>
          <w:sz w:val="24"/>
          <w:szCs w:val="24"/>
          <w:lang w:eastAsia="es-AR"/>
        </w:rPr>
        <w:t xml:space="preserve">erosionan </w:t>
      </w:r>
      <w:r w:rsidR="00BE1F47" w:rsidRPr="00BE1F47">
        <w:rPr>
          <w:rFonts w:eastAsia="Times New Roman" w:cstheme="minorHAnsi"/>
          <w:color w:val="0A0A0A"/>
          <w:sz w:val="24"/>
          <w:szCs w:val="24"/>
          <w:lang w:eastAsia="es-AR"/>
        </w:rPr>
        <w:t>acuerdos básicos del sistema democrático</w:t>
      </w:r>
      <w:r w:rsidR="001D2C55">
        <w:rPr>
          <w:rFonts w:eastAsia="Times New Roman" w:cstheme="minorHAnsi"/>
          <w:color w:val="0A0A0A"/>
          <w:sz w:val="24"/>
          <w:szCs w:val="24"/>
          <w:lang w:eastAsia="es-AR"/>
        </w:rPr>
        <w:t xml:space="preserve"> y generan contextos complicados para garantizar la vigencia de los derechos humanos</w:t>
      </w:r>
      <w:r w:rsidR="00BE1F47" w:rsidRPr="00BE1F47">
        <w:rPr>
          <w:rFonts w:eastAsia="Times New Roman" w:cstheme="minorHAnsi"/>
          <w:color w:val="0A0A0A"/>
          <w:sz w:val="24"/>
          <w:szCs w:val="24"/>
          <w:lang w:eastAsia="es-AR"/>
        </w:rPr>
        <w:t xml:space="preserve">. </w:t>
      </w:r>
    </w:p>
    <w:p w14:paraId="4ABB91A1" w14:textId="77777777" w:rsidR="00BE1F47" w:rsidRPr="00BE1F47" w:rsidRDefault="00BE1F47" w:rsidP="00BE1F47">
      <w:pPr>
        <w:spacing w:after="0" w:line="360" w:lineRule="auto"/>
        <w:jc w:val="both"/>
        <w:rPr>
          <w:rFonts w:eastAsia="Times New Roman" w:cstheme="minorHAnsi"/>
          <w:color w:val="0A0A0A"/>
          <w:sz w:val="24"/>
          <w:szCs w:val="24"/>
          <w:lang w:eastAsia="es-AR"/>
        </w:rPr>
      </w:pPr>
    </w:p>
    <w:p w14:paraId="18CEBC3C" w14:textId="1EF3C7FF" w:rsidR="00BE1F47" w:rsidRPr="00BA6111" w:rsidRDefault="009B6EF3" w:rsidP="00BE1F47">
      <w:pPr>
        <w:spacing w:after="0" w:line="360" w:lineRule="auto"/>
        <w:jc w:val="both"/>
        <w:rPr>
          <w:rFonts w:eastAsia="Times New Roman" w:cstheme="minorHAnsi"/>
          <w:color w:val="0A0A0A"/>
          <w:sz w:val="24"/>
          <w:szCs w:val="24"/>
          <w:lang w:eastAsia="es-AR"/>
        </w:rPr>
      </w:pPr>
      <w:r>
        <w:rPr>
          <w:rFonts w:eastAsia="Times New Roman" w:cstheme="minorHAnsi"/>
          <w:color w:val="0A0A0A"/>
          <w:sz w:val="24"/>
          <w:szCs w:val="24"/>
          <w:lang w:eastAsia="es-AR"/>
        </w:rPr>
        <w:t>Es</w:t>
      </w:r>
      <w:r w:rsidR="00BE1F47" w:rsidRPr="00BE1F47">
        <w:rPr>
          <w:rFonts w:eastAsia="Times New Roman" w:cstheme="minorHAnsi"/>
          <w:color w:val="0A0A0A"/>
          <w:sz w:val="24"/>
          <w:szCs w:val="24"/>
          <w:lang w:eastAsia="es-AR"/>
        </w:rPr>
        <w:t xml:space="preserve"> imprescindible </w:t>
      </w:r>
      <w:r>
        <w:rPr>
          <w:rFonts w:eastAsia="Times New Roman" w:cstheme="minorHAnsi"/>
          <w:color w:val="0A0A0A"/>
          <w:sz w:val="24"/>
          <w:szCs w:val="24"/>
          <w:lang w:eastAsia="es-AR"/>
        </w:rPr>
        <w:t xml:space="preserve">entonces </w:t>
      </w:r>
      <w:r w:rsidR="00BE1F47" w:rsidRPr="00BE1F47">
        <w:rPr>
          <w:rFonts w:eastAsia="Times New Roman" w:cstheme="minorHAnsi"/>
          <w:color w:val="0A0A0A"/>
          <w:sz w:val="24"/>
          <w:szCs w:val="24"/>
          <w:lang w:eastAsia="es-AR"/>
        </w:rPr>
        <w:t xml:space="preserve">el </w:t>
      </w:r>
      <w:r w:rsidR="00BE1F47" w:rsidRPr="00BE1F47">
        <w:rPr>
          <w:rFonts w:eastAsia="Times New Roman" w:cstheme="minorHAnsi"/>
          <w:b/>
          <w:bCs/>
          <w:color w:val="0A0A0A"/>
          <w:sz w:val="24"/>
          <w:szCs w:val="24"/>
          <w:lang w:eastAsia="es-AR"/>
        </w:rPr>
        <w:t>acompañamiento de los Estados miembros y del Consejo de Derechos Humanos para abordar el fenómeno en su complejidad</w:t>
      </w:r>
      <w:r w:rsidR="00BE1F47" w:rsidRPr="00BE1F47">
        <w:rPr>
          <w:rFonts w:eastAsia="Times New Roman" w:cstheme="minorHAnsi"/>
          <w:color w:val="0A0A0A"/>
          <w:sz w:val="24"/>
          <w:szCs w:val="24"/>
          <w:lang w:eastAsia="es-AR"/>
        </w:rPr>
        <w:t xml:space="preserve">, a los fines de identificarlo y diseñar estrategias </w:t>
      </w:r>
      <w:r w:rsidR="007550FD">
        <w:rPr>
          <w:rFonts w:eastAsia="Times New Roman" w:cstheme="minorHAnsi"/>
          <w:color w:val="0A0A0A"/>
          <w:sz w:val="24"/>
          <w:szCs w:val="24"/>
          <w:lang w:eastAsia="es-AR"/>
        </w:rPr>
        <w:t xml:space="preserve">que, sin vulnerar los estándares de derechos humanos, sean eficaces </w:t>
      </w:r>
      <w:r w:rsidR="00BE1F47" w:rsidRPr="00BE1F47">
        <w:rPr>
          <w:rFonts w:eastAsia="Times New Roman" w:cstheme="minorHAnsi"/>
          <w:color w:val="0A0A0A"/>
          <w:sz w:val="24"/>
          <w:szCs w:val="24"/>
          <w:lang w:eastAsia="es-AR"/>
        </w:rPr>
        <w:t>para contrarrestar sus manifestaciones.</w:t>
      </w:r>
    </w:p>
    <w:p w14:paraId="03DA9B26" w14:textId="77777777" w:rsidR="00BE1F47" w:rsidRPr="00BA6111" w:rsidRDefault="00BE1F47" w:rsidP="00BA6111">
      <w:pPr>
        <w:spacing w:after="0" w:line="360" w:lineRule="auto"/>
        <w:jc w:val="both"/>
        <w:rPr>
          <w:rFonts w:cstheme="minorHAnsi"/>
          <w:sz w:val="24"/>
          <w:szCs w:val="24"/>
        </w:rPr>
      </w:pPr>
    </w:p>
    <w:p w14:paraId="08BDEDFA" w14:textId="55B8BF6E" w:rsidR="00DB05BF" w:rsidRDefault="00141654" w:rsidP="00BA6111">
      <w:pPr>
        <w:spacing w:after="0" w:line="360" w:lineRule="auto"/>
        <w:jc w:val="both"/>
        <w:rPr>
          <w:rFonts w:cstheme="minorHAnsi"/>
          <w:sz w:val="24"/>
          <w:szCs w:val="24"/>
        </w:rPr>
      </w:pPr>
      <w:r w:rsidRPr="00BA6111">
        <w:rPr>
          <w:rFonts w:cstheme="minorHAnsi"/>
          <w:sz w:val="24"/>
          <w:szCs w:val="24"/>
        </w:rPr>
        <w:t>Distinguidas delegaciones:</w:t>
      </w:r>
      <w:r w:rsidR="00ED23E6" w:rsidRPr="00BA6111">
        <w:rPr>
          <w:rFonts w:cstheme="minorHAnsi"/>
          <w:sz w:val="24"/>
          <w:szCs w:val="24"/>
        </w:rPr>
        <w:t xml:space="preserve"> </w:t>
      </w:r>
    </w:p>
    <w:p w14:paraId="7D9A3DA8" w14:textId="57A0CDFF" w:rsidR="0016422C" w:rsidRDefault="00A32086" w:rsidP="0016422C">
      <w:pPr>
        <w:spacing w:after="0" w:line="360" w:lineRule="auto"/>
        <w:jc w:val="both"/>
        <w:rPr>
          <w:rFonts w:cstheme="minorHAnsi"/>
          <w:sz w:val="24"/>
          <w:szCs w:val="24"/>
        </w:rPr>
      </w:pPr>
      <w:r>
        <w:rPr>
          <w:rFonts w:cstheme="minorHAnsi"/>
          <w:sz w:val="24"/>
          <w:szCs w:val="24"/>
        </w:rPr>
        <w:t>Otro de los importantes desafíos que enfrenta nuestro país y gran parte de la región latinoamericana</w:t>
      </w:r>
      <w:r w:rsidR="0016422C" w:rsidRPr="0016422C">
        <w:rPr>
          <w:rFonts w:cstheme="minorHAnsi"/>
          <w:sz w:val="24"/>
          <w:szCs w:val="24"/>
        </w:rPr>
        <w:t xml:space="preserve"> para poder garantizar la vigencia de los derechos humanos es el fenómeno de</w:t>
      </w:r>
      <w:r w:rsidR="0016422C">
        <w:rPr>
          <w:rFonts w:cstheme="minorHAnsi"/>
          <w:sz w:val="24"/>
          <w:szCs w:val="24"/>
        </w:rPr>
        <w:t xml:space="preserve"> la </w:t>
      </w:r>
      <w:r w:rsidR="006073BC">
        <w:rPr>
          <w:rFonts w:cstheme="minorHAnsi"/>
          <w:sz w:val="24"/>
          <w:szCs w:val="24"/>
        </w:rPr>
        <w:t>pérdida de legitimidad</w:t>
      </w:r>
      <w:r w:rsidR="0016422C">
        <w:rPr>
          <w:rFonts w:cstheme="minorHAnsi"/>
          <w:sz w:val="24"/>
          <w:szCs w:val="24"/>
        </w:rPr>
        <w:t xml:space="preserve"> del Poder Judicial, entre otras razones, por la práctica de</w:t>
      </w:r>
      <w:r w:rsidR="0016422C" w:rsidRPr="0016422C">
        <w:rPr>
          <w:rFonts w:cstheme="minorHAnsi"/>
          <w:sz w:val="24"/>
          <w:szCs w:val="24"/>
        </w:rPr>
        <w:t>l “</w:t>
      </w:r>
      <w:proofErr w:type="spellStart"/>
      <w:r w:rsidR="0016422C" w:rsidRPr="006E5FA6">
        <w:rPr>
          <w:rFonts w:cstheme="minorHAnsi"/>
          <w:b/>
          <w:i/>
          <w:sz w:val="24"/>
          <w:szCs w:val="24"/>
        </w:rPr>
        <w:t>lawfare</w:t>
      </w:r>
      <w:proofErr w:type="spellEnd"/>
      <w:r w:rsidR="0016422C" w:rsidRPr="006E5FA6">
        <w:rPr>
          <w:rFonts w:cstheme="minorHAnsi"/>
          <w:b/>
          <w:sz w:val="24"/>
          <w:szCs w:val="24"/>
        </w:rPr>
        <w:t>” o “guerra jurídica</w:t>
      </w:r>
      <w:r w:rsidR="0016422C" w:rsidRPr="0016422C">
        <w:rPr>
          <w:rFonts w:cstheme="minorHAnsi"/>
          <w:sz w:val="24"/>
          <w:szCs w:val="24"/>
        </w:rPr>
        <w:t xml:space="preserve">”. </w:t>
      </w:r>
    </w:p>
    <w:p w14:paraId="2465DAB8" w14:textId="77777777" w:rsidR="0016422C" w:rsidRDefault="0016422C" w:rsidP="0016422C">
      <w:pPr>
        <w:spacing w:after="0" w:line="360" w:lineRule="auto"/>
        <w:jc w:val="both"/>
        <w:rPr>
          <w:rFonts w:cstheme="minorHAnsi"/>
          <w:sz w:val="24"/>
          <w:szCs w:val="24"/>
        </w:rPr>
      </w:pPr>
    </w:p>
    <w:p w14:paraId="4D014DB9" w14:textId="503CFF97" w:rsidR="0016422C" w:rsidRDefault="0016422C" w:rsidP="0016422C">
      <w:pPr>
        <w:spacing w:after="0" w:line="360" w:lineRule="auto"/>
        <w:jc w:val="both"/>
        <w:rPr>
          <w:rFonts w:cstheme="minorHAnsi"/>
          <w:sz w:val="24"/>
          <w:szCs w:val="24"/>
        </w:rPr>
      </w:pPr>
      <w:r>
        <w:rPr>
          <w:rFonts w:cstheme="minorHAnsi"/>
          <w:sz w:val="24"/>
          <w:szCs w:val="24"/>
        </w:rPr>
        <w:t xml:space="preserve">En efecto, un sector importante de </w:t>
      </w:r>
      <w:r w:rsidRPr="0016422C">
        <w:rPr>
          <w:rFonts w:cstheme="minorHAnsi"/>
          <w:sz w:val="24"/>
          <w:szCs w:val="24"/>
        </w:rPr>
        <w:t>la oposición política y del poder económico y mediático</w:t>
      </w:r>
      <w:r w:rsidR="002D0DEC">
        <w:rPr>
          <w:rFonts w:cstheme="minorHAnsi"/>
          <w:sz w:val="24"/>
          <w:szCs w:val="24"/>
        </w:rPr>
        <w:t>, que 40 años atrás recurrían a los golpes de Estado militares, hoy</w:t>
      </w:r>
      <w:r>
        <w:rPr>
          <w:rFonts w:cstheme="minorHAnsi"/>
          <w:sz w:val="24"/>
          <w:szCs w:val="24"/>
        </w:rPr>
        <w:t xml:space="preserve"> </w:t>
      </w:r>
      <w:r w:rsidR="00862DC3">
        <w:rPr>
          <w:rFonts w:cstheme="minorHAnsi"/>
          <w:sz w:val="24"/>
          <w:szCs w:val="24"/>
        </w:rPr>
        <w:t>utilizan</w:t>
      </w:r>
      <w:r>
        <w:rPr>
          <w:rFonts w:cstheme="minorHAnsi"/>
          <w:sz w:val="24"/>
          <w:szCs w:val="24"/>
        </w:rPr>
        <w:t xml:space="preserve"> el derecho penal para condicionar procesos políticos y definir </w:t>
      </w:r>
      <w:r w:rsidRPr="0016422C">
        <w:rPr>
          <w:rFonts w:cstheme="minorHAnsi"/>
          <w:sz w:val="24"/>
          <w:szCs w:val="24"/>
        </w:rPr>
        <w:t>la agenda política y la opinión pública.</w:t>
      </w:r>
    </w:p>
    <w:p w14:paraId="47E353B7" w14:textId="5F6DC3A8" w:rsidR="0016422C" w:rsidRPr="0016422C" w:rsidRDefault="0016422C" w:rsidP="0016422C">
      <w:pPr>
        <w:spacing w:after="0" w:line="360" w:lineRule="auto"/>
        <w:jc w:val="both"/>
        <w:rPr>
          <w:rFonts w:cstheme="minorHAnsi"/>
          <w:sz w:val="24"/>
          <w:szCs w:val="24"/>
        </w:rPr>
      </w:pPr>
    </w:p>
    <w:p w14:paraId="221661E8" w14:textId="5342FB44" w:rsidR="0034163B" w:rsidRDefault="0016422C" w:rsidP="0016422C">
      <w:pPr>
        <w:spacing w:after="0" w:line="360" w:lineRule="auto"/>
        <w:jc w:val="both"/>
        <w:rPr>
          <w:rFonts w:cstheme="minorHAnsi"/>
          <w:sz w:val="24"/>
          <w:szCs w:val="24"/>
        </w:rPr>
      </w:pPr>
      <w:r w:rsidRPr="0016422C">
        <w:rPr>
          <w:rFonts w:cstheme="minorHAnsi"/>
          <w:sz w:val="24"/>
          <w:szCs w:val="24"/>
        </w:rPr>
        <w:t xml:space="preserve">El </w:t>
      </w:r>
      <w:proofErr w:type="spellStart"/>
      <w:r w:rsidRPr="0016422C">
        <w:rPr>
          <w:rFonts w:cstheme="minorHAnsi"/>
          <w:i/>
          <w:sz w:val="24"/>
          <w:szCs w:val="24"/>
        </w:rPr>
        <w:t>lawfare</w:t>
      </w:r>
      <w:proofErr w:type="spellEnd"/>
      <w:r w:rsidRPr="0016422C">
        <w:rPr>
          <w:rFonts w:cstheme="minorHAnsi"/>
          <w:sz w:val="24"/>
          <w:szCs w:val="24"/>
        </w:rPr>
        <w:t xml:space="preserve"> es una práctica violatoria de derechos humanos, en primer lugar, en tanto avasalla derechos fundamentales de las víctimas directas que son objeto de su accionar</w:t>
      </w:r>
      <w:r w:rsidR="006E71A1">
        <w:rPr>
          <w:rFonts w:cstheme="minorHAnsi"/>
          <w:sz w:val="24"/>
          <w:szCs w:val="24"/>
        </w:rPr>
        <w:t>. El único fin que impulsa</w:t>
      </w:r>
      <w:r w:rsidR="006A2283">
        <w:rPr>
          <w:rFonts w:cstheme="minorHAnsi"/>
          <w:sz w:val="24"/>
          <w:szCs w:val="24"/>
        </w:rPr>
        <w:t>n</w:t>
      </w:r>
      <w:r w:rsidR="006E71A1">
        <w:rPr>
          <w:rFonts w:cstheme="minorHAnsi"/>
          <w:sz w:val="24"/>
          <w:szCs w:val="24"/>
        </w:rPr>
        <w:t xml:space="preserve"> esas prácticas es </w:t>
      </w:r>
      <w:r w:rsidR="00502817">
        <w:rPr>
          <w:rFonts w:cstheme="minorHAnsi"/>
          <w:sz w:val="24"/>
          <w:szCs w:val="24"/>
        </w:rPr>
        <w:t>eliminar</w:t>
      </w:r>
      <w:r w:rsidR="0034163B">
        <w:rPr>
          <w:rFonts w:cstheme="minorHAnsi"/>
          <w:sz w:val="24"/>
          <w:szCs w:val="24"/>
        </w:rPr>
        <w:t xml:space="preserve"> al adversario. Por eso siempre las </w:t>
      </w:r>
      <w:r w:rsidR="0034163B">
        <w:rPr>
          <w:rFonts w:cstheme="minorHAnsi"/>
          <w:sz w:val="24"/>
          <w:szCs w:val="24"/>
        </w:rPr>
        <w:lastRenderedPageBreak/>
        <w:t xml:space="preserve">víctimas resultan ser </w:t>
      </w:r>
      <w:r w:rsidRPr="0016422C">
        <w:rPr>
          <w:rFonts w:cstheme="minorHAnsi"/>
          <w:sz w:val="24"/>
          <w:szCs w:val="24"/>
        </w:rPr>
        <w:t xml:space="preserve">dirigentes </w:t>
      </w:r>
      <w:r w:rsidR="0034163B">
        <w:rPr>
          <w:rFonts w:cstheme="minorHAnsi"/>
          <w:sz w:val="24"/>
          <w:szCs w:val="24"/>
        </w:rPr>
        <w:t xml:space="preserve">sociales o </w:t>
      </w:r>
      <w:r w:rsidRPr="0016422C">
        <w:rPr>
          <w:rFonts w:cstheme="minorHAnsi"/>
          <w:sz w:val="24"/>
          <w:szCs w:val="24"/>
        </w:rPr>
        <w:t>políticos</w:t>
      </w:r>
      <w:r w:rsidR="0034163B">
        <w:rPr>
          <w:rFonts w:cstheme="minorHAnsi"/>
          <w:sz w:val="24"/>
          <w:szCs w:val="24"/>
        </w:rPr>
        <w:t xml:space="preserve"> que se enfrentan a los poderes fácticos, sean políticos, económicos o mediáticos. </w:t>
      </w:r>
    </w:p>
    <w:p w14:paraId="03AE2318" w14:textId="77777777" w:rsidR="0034163B" w:rsidRDefault="0034163B" w:rsidP="0016422C">
      <w:pPr>
        <w:spacing w:after="0" w:line="360" w:lineRule="auto"/>
        <w:jc w:val="both"/>
        <w:rPr>
          <w:rFonts w:cstheme="minorHAnsi"/>
          <w:sz w:val="24"/>
          <w:szCs w:val="24"/>
        </w:rPr>
      </w:pPr>
    </w:p>
    <w:p w14:paraId="770F66CC" w14:textId="53C4FBAC" w:rsidR="0016422C" w:rsidRPr="0016422C" w:rsidRDefault="0016422C" w:rsidP="0016422C">
      <w:pPr>
        <w:spacing w:after="0" w:line="360" w:lineRule="auto"/>
        <w:jc w:val="both"/>
        <w:rPr>
          <w:rFonts w:cstheme="minorHAnsi"/>
          <w:sz w:val="24"/>
          <w:szCs w:val="24"/>
        </w:rPr>
      </w:pPr>
      <w:r w:rsidRPr="0016422C">
        <w:rPr>
          <w:rFonts w:cstheme="minorHAnsi"/>
          <w:sz w:val="24"/>
          <w:szCs w:val="24"/>
        </w:rPr>
        <w:t xml:space="preserve">En segundo lugar, </w:t>
      </w:r>
      <w:r w:rsidR="0034163B">
        <w:rPr>
          <w:rFonts w:cstheme="minorHAnsi"/>
          <w:sz w:val="24"/>
          <w:szCs w:val="24"/>
        </w:rPr>
        <w:t xml:space="preserve">esas malas prácticas judiciales que acallan voces críticas, favorecen </w:t>
      </w:r>
      <w:r w:rsidR="00EA17F1">
        <w:rPr>
          <w:rFonts w:cstheme="minorHAnsi"/>
          <w:sz w:val="24"/>
          <w:szCs w:val="24"/>
        </w:rPr>
        <w:t>la imposición de</w:t>
      </w:r>
      <w:r w:rsidR="0034163B">
        <w:rPr>
          <w:rFonts w:cstheme="minorHAnsi"/>
          <w:sz w:val="24"/>
          <w:szCs w:val="24"/>
        </w:rPr>
        <w:t xml:space="preserve"> </w:t>
      </w:r>
      <w:r>
        <w:rPr>
          <w:rFonts w:cstheme="minorHAnsi"/>
          <w:sz w:val="24"/>
          <w:szCs w:val="24"/>
        </w:rPr>
        <w:t xml:space="preserve">políticas regresivas </w:t>
      </w:r>
      <w:r w:rsidRPr="0016422C">
        <w:rPr>
          <w:rFonts w:cstheme="minorHAnsi"/>
          <w:sz w:val="24"/>
          <w:szCs w:val="24"/>
        </w:rPr>
        <w:t xml:space="preserve">en materia de derechos humanos (especialmente de derechos económicos, sociales y culturales), que tienen </w:t>
      </w:r>
      <w:r w:rsidR="0034163B">
        <w:rPr>
          <w:rFonts w:cstheme="minorHAnsi"/>
          <w:sz w:val="24"/>
          <w:szCs w:val="24"/>
        </w:rPr>
        <w:t xml:space="preserve">un </w:t>
      </w:r>
      <w:r w:rsidRPr="0016422C">
        <w:rPr>
          <w:rFonts w:cstheme="minorHAnsi"/>
          <w:sz w:val="24"/>
          <w:szCs w:val="24"/>
        </w:rPr>
        <w:t xml:space="preserve">impacto </w:t>
      </w:r>
      <w:r w:rsidR="00EA17F1">
        <w:rPr>
          <w:rFonts w:cstheme="minorHAnsi"/>
          <w:sz w:val="24"/>
          <w:szCs w:val="24"/>
        </w:rPr>
        <w:t>evidentemente</w:t>
      </w:r>
      <w:r w:rsidR="0034163B">
        <w:rPr>
          <w:rFonts w:cstheme="minorHAnsi"/>
          <w:sz w:val="24"/>
          <w:szCs w:val="24"/>
        </w:rPr>
        <w:t xml:space="preserve"> negativo </w:t>
      </w:r>
      <w:r w:rsidRPr="0016422C">
        <w:rPr>
          <w:rFonts w:cstheme="minorHAnsi"/>
          <w:sz w:val="24"/>
          <w:szCs w:val="24"/>
        </w:rPr>
        <w:t>en la sociedad como conjunto.</w:t>
      </w:r>
    </w:p>
    <w:p w14:paraId="2BA15EB3" w14:textId="73A05A37" w:rsidR="0016422C" w:rsidRDefault="0016422C" w:rsidP="0016422C">
      <w:pPr>
        <w:spacing w:after="0" w:line="360" w:lineRule="auto"/>
        <w:jc w:val="both"/>
        <w:rPr>
          <w:rFonts w:cstheme="minorHAnsi"/>
          <w:sz w:val="24"/>
          <w:szCs w:val="24"/>
        </w:rPr>
      </w:pPr>
    </w:p>
    <w:p w14:paraId="69B1DE0C" w14:textId="24B8BFC0" w:rsidR="00577B49" w:rsidRDefault="00577B49" w:rsidP="0016422C">
      <w:pPr>
        <w:spacing w:after="0" w:line="360" w:lineRule="auto"/>
        <w:jc w:val="both"/>
        <w:rPr>
          <w:rFonts w:cstheme="minorHAnsi"/>
          <w:sz w:val="24"/>
          <w:szCs w:val="24"/>
        </w:rPr>
      </w:pPr>
      <w:r>
        <w:rPr>
          <w:rFonts w:cstheme="minorHAnsi"/>
          <w:sz w:val="24"/>
          <w:szCs w:val="24"/>
        </w:rPr>
        <w:t xml:space="preserve">Esta manipulación del derecho penal recurre a la prisión preventiva como pena anticipada, vulnera de manera sistemática la presunción de inocencia, consagra el derecho penal de autor en lugar del derecho penal de acto, abusa de las denuncias anónimas y alienta la “delación premiada” para iniciar procesos sin </w:t>
      </w:r>
      <w:r w:rsidRPr="00577B49">
        <w:rPr>
          <w:rFonts w:cstheme="minorHAnsi"/>
          <w:sz w:val="24"/>
          <w:szCs w:val="24"/>
        </w:rPr>
        <w:t>sustento.</w:t>
      </w:r>
    </w:p>
    <w:p w14:paraId="0E711ED6" w14:textId="77777777" w:rsidR="00577B49" w:rsidRDefault="00577B49" w:rsidP="0016422C">
      <w:pPr>
        <w:spacing w:after="0" w:line="360" w:lineRule="auto"/>
        <w:jc w:val="both"/>
        <w:rPr>
          <w:rFonts w:cstheme="minorHAnsi"/>
          <w:sz w:val="24"/>
          <w:szCs w:val="24"/>
        </w:rPr>
      </w:pPr>
    </w:p>
    <w:p w14:paraId="0E32010D" w14:textId="17C4A042" w:rsidR="0034163B" w:rsidRPr="0034163B" w:rsidRDefault="0034163B" w:rsidP="0034163B">
      <w:pPr>
        <w:spacing w:after="0" w:line="360" w:lineRule="auto"/>
        <w:jc w:val="both"/>
        <w:rPr>
          <w:rFonts w:cstheme="minorHAnsi"/>
          <w:sz w:val="24"/>
          <w:szCs w:val="24"/>
        </w:rPr>
      </w:pPr>
      <w:r w:rsidRPr="0034163B">
        <w:rPr>
          <w:rFonts w:cstheme="minorHAnsi"/>
          <w:sz w:val="24"/>
          <w:szCs w:val="24"/>
        </w:rPr>
        <w:t xml:space="preserve">El caso emblemático de </w:t>
      </w:r>
      <w:proofErr w:type="spellStart"/>
      <w:r w:rsidRPr="0034163B">
        <w:rPr>
          <w:rFonts w:cstheme="minorHAnsi"/>
          <w:i/>
          <w:sz w:val="24"/>
          <w:szCs w:val="24"/>
        </w:rPr>
        <w:t>lawfare</w:t>
      </w:r>
      <w:proofErr w:type="spellEnd"/>
      <w:r w:rsidRPr="0034163B">
        <w:rPr>
          <w:rFonts w:cstheme="minorHAnsi"/>
          <w:sz w:val="24"/>
          <w:szCs w:val="24"/>
        </w:rPr>
        <w:t xml:space="preserve"> en Argentina es el que tiene por v</w:t>
      </w:r>
      <w:r>
        <w:rPr>
          <w:rFonts w:cstheme="minorHAnsi"/>
          <w:sz w:val="24"/>
          <w:szCs w:val="24"/>
        </w:rPr>
        <w:t>í</w:t>
      </w:r>
      <w:r w:rsidRPr="0034163B">
        <w:rPr>
          <w:rFonts w:cstheme="minorHAnsi"/>
          <w:sz w:val="24"/>
          <w:szCs w:val="24"/>
        </w:rPr>
        <w:t xml:space="preserve">ctima </w:t>
      </w:r>
      <w:r w:rsidR="00577B49">
        <w:rPr>
          <w:rFonts w:cstheme="minorHAnsi"/>
          <w:sz w:val="24"/>
          <w:szCs w:val="24"/>
        </w:rPr>
        <w:t xml:space="preserve">a </w:t>
      </w:r>
      <w:r w:rsidRPr="0034163B">
        <w:rPr>
          <w:rFonts w:cstheme="minorHAnsi"/>
          <w:sz w:val="24"/>
          <w:szCs w:val="24"/>
        </w:rPr>
        <w:t xml:space="preserve">la actual Vicepresidenta de la Nación. Ella ha enfrentado un sinfín de procesos judiciales carentes de toda racionalidad </w:t>
      </w:r>
      <w:r w:rsidRPr="00502817">
        <w:rPr>
          <w:rFonts w:cstheme="minorHAnsi"/>
          <w:sz w:val="24"/>
          <w:szCs w:val="24"/>
        </w:rPr>
        <w:t xml:space="preserve">jurídica. Ha sido condenada en primera instancia por el manejo en obras públicas realizadas durante </w:t>
      </w:r>
      <w:r w:rsidR="00577B49" w:rsidRPr="00502817">
        <w:rPr>
          <w:rFonts w:cstheme="minorHAnsi"/>
          <w:sz w:val="24"/>
          <w:szCs w:val="24"/>
        </w:rPr>
        <w:t xml:space="preserve">sus dos mandatos </w:t>
      </w:r>
      <w:r w:rsidR="00EA17F1" w:rsidRPr="00502817">
        <w:rPr>
          <w:rFonts w:cstheme="minorHAnsi"/>
          <w:sz w:val="24"/>
          <w:szCs w:val="24"/>
        </w:rPr>
        <w:t>constitucionales</w:t>
      </w:r>
      <w:r w:rsidR="00577B49" w:rsidRPr="00502817">
        <w:rPr>
          <w:rFonts w:cstheme="minorHAnsi"/>
          <w:sz w:val="24"/>
          <w:szCs w:val="24"/>
        </w:rPr>
        <w:t xml:space="preserve"> elegidos democráticamente por el voto popular</w:t>
      </w:r>
      <w:r w:rsidRPr="00502817">
        <w:rPr>
          <w:rFonts w:cstheme="minorHAnsi"/>
          <w:sz w:val="24"/>
          <w:szCs w:val="24"/>
        </w:rPr>
        <w:t xml:space="preserve">, sin tener en cuenta que tales obras fueron dispuestas por una ley emanada del Congreso Nacional y ejecutadas por funcionarios que actuaban </w:t>
      </w:r>
      <w:r w:rsidR="006A2283" w:rsidRPr="00502817">
        <w:rPr>
          <w:rFonts w:cstheme="minorHAnsi"/>
          <w:sz w:val="24"/>
          <w:szCs w:val="24"/>
        </w:rPr>
        <w:t>en el marco de sus propias decisiones</w:t>
      </w:r>
      <w:r w:rsidRPr="00502817">
        <w:rPr>
          <w:rFonts w:cstheme="minorHAnsi"/>
          <w:sz w:val="24"/>
          <w:szCs w:val="24"/>
        </w:rPr>
        <w:t xml:space="preserve">. Ese proceso fue </w:t>
      </w:r>
      <w:r w:rsidR="00EA17F1" w:rsidRPr="00502817">
        <w:rPr>
          <w:rFonts w:cstheme="minorHAnsi"/>
          <w:sz w:val="24"/>
          <w:szCs w:val="24"/>
        </w:rPr>
        <w:t>absolutamente</w:t>
      </w:r>
      <w:r w:rsidRPr="00502817">
        <w:rPr>
          <w:rFonts w:cstheme="minorHAnsi"/>
          <w:sz w:val="24"/>
          <w:szCs w:val="24"/>
        </w:rPr>
        <w:t xml:space="preserve"> manipulado en términos procesales. </w:t>
      </w:r>
      <w:r w:rsidR="00577B49" w:rsidRPr="00502817">
        <w:rPr>
          <w:rFonts w:cstheme="minorHAnsi"/>
          <w:sz w:val="24"/>
          <w:szCs w:val="24"/>
        </w:rPr>
        <w:t xml:space="preserve">Se vulneró su derecho a la defensa al rechazársele la prueba </w:t>
      </w:r>
      <w:r w:rsidRPr="00502817">
        <w:rPr>
          <w:rFonts w:cstheme="minorHAnsi"/>
          <w:sz w:val="24"/>
          <w:szCs w:val="24"/>
        </w:rPr>
        <w:t>por ella propuesta</w:t>
      </w:r>
      <w:r w:rsidR="006A2283" w:rsidRPr="00502817">
        <w:rPr>
          <w:rFonts w:cstheme="minorHAnsi"/>
          <w:sz w:val="24"/>
          <w:szCs w:val="24"/>
        </w:rPr>
        <w:t xml:space="preserve">; se la </w:t>
      </w:r>
      <w:r w:rsidR="00EA17F1" w:rsidRPr="00502817">
        <w:rPr>
          <w:rFonts w:cstheme="minorHAnsi"/>
          <w:sz w:val="24"/>
          <w:szCs w:val="24"/>
        </w:rPr>
        <w:t>sometió a juicio</w:t>
      </w:r>
      <w:r w:rsidR="006A2283" w:rsidRPr="00502817">
        <w:rPr>
          <w:rFonts w:cstheme="minorHAnsi"/>
          <w:sz w:val="24"/>
          <w:szCs w:val="24"/>
        </w:rPr>
        <w:t xml:space="preserve"> por hechos que ya habían sido juzgados; y se la condenó por aplicación </w:t>
      </w:r>
      <w:r w:rsidRPr="00502817">
        <w:rPr>
          <w:rFonts w:cstheme="minorHAnsi"/>
          <w:sz w:val="24"/>
          <w:szCs w:val="24"/>
        </w:rPr>
        <w:t xml:space="preserve">de la supuesta responsabilidad objetiva que tenía por su </w:t>
      </w:r>
      <w:r w:rsidR="006A2283" w:rsidRPr="00502817">
        <w:rPr>
          <w:rFonts w:cstheme="minorHAnsi"/>
          <w:sz w:val="24"/>
          <w:szCs w:val="24"/>
        </w:rPr>
        <w:t xml:space="preserve">sola </w:t>
      </w:r>
      <w:r w:rsidRPr="00502817">
        <w:rPr>
          <w:rFonts w:cstheme="minorHAnsi"/>
          <w:sz w:val="24"/>
          <w:szCs w:val="24"/>
        </w:rPr>
        <w:t>condición de Presidenta.</w:t>
      </w:r>
    </w:p>
    <w:p w14:paraId="6F6D88D7" w14:textId="77777777" w:rsidR="0034163B" w:rsidRDefault="0034163B" w:rsidP="0016422C">
      <w:pPr>
        <w:spacing w:after="0" w:line="360" w:lineRule="auto"/>
        <w:jc w:val="both"/>
        <w:rPr>
          <w:rFonts w:cstheme="minorHAnsi"/>
          <w:sz w:val="24"/>
          <w:szCs w:val="24"/>
        </w:rPr>
      </w:pPr>
    </w:p>
    <w:p w14:paraId="24E79FB7" w14:textId="02ED61D6" w:rsidR="0016422C" w:rsidRPr="0016422C" w:rsidRDefault="0016422C" w:rsidP="0016422C">
      <w:pPr>
        <w:spacing w:after="0" w:line="360" w:lineRule="auto"/>
        <w:jc w:val="both"/>
        <w:rPr>
          <w:rFonts w:cstheme="minorHAnsi"/>
          <w:sz w:val="24"/>
          <w:szCs w:val="24"/>
        </w:rPr>
      </w:pPr>
      <w:r w:rsidRPr="0016422C">
        <w:rPr>
          <w:rFonts w:cstheme="minorHAnsi"/>
          <w:sz w:val="24"/>
          <w:szCs w:val="24"/>
        </w:rPr>
        <w:t xml:space="preserve">Es claro </w:t>
      </w:r>
      <w:r w:rsidRPr="006918A7">
        <w:rPr>
          <w:rFonts w:cstheme="minorHAnsi"/>
          <w:sz w:val="24"/>
          <w:szCs w:val="24"/>
        </w:rPr>
        <w:t xml:space="preserve">que bajo la excusa de la investigación y </w:t>
      </w:r>
      <w:r w:rsidRPr="00502817">
        <w:rPr>
          <w:rFonts w:cstheme="minorHAnsi"/>
          <w:sz w:val="24"/>
          <w:szCs w:val="24"/>
        </w:rPr>
        <w:t xml:space="preserve">sanción de hechos </w:t>
      </w:r>
      <w:r w:rsidR="006A2283" w:rsidRPr="00502817">
        <w:rPr>
          <w:rFonts w:cstheme="minorHAnsi"/>
          <w:sz w:val="24"/>
          <w:szCs w:val="24"/>
        </w:rPr>
        <w:t>delictivos</w:t>
      </w:r>
      <w:r w:rsidRPr="00502817">
        <w:rPr>
          <w:rFonts w:cstheme="minorHAnsi"/>
          <w:sz w:val="24"/>
          <w:szCs w:val="24"/>
        </w:rPr>
        <w:t xml:space="preserve"> se</w:t>
      </w:r>
      <w:r w:rsidRPr="006918A7">
        <w:rPr>
          <w:rFonts w:cstheme="minorHAnsi"/>
          <w:sz w:val="24"/>
          <w:szCs w:val="24"/>
        </w:rPr>
        <w:t xml:space="preserve"> </w:t>
      </w:r>
      <w:r w:rsidR="006A2283">
        <w:rPr>
          <w:rFonts w:cstheme="minorHAnsi"/>
          <w:sz w:val="24"/>
          <w:szCs w:val="24"/>
        </w:rPr>
        <w:t xml:space="preserve">han </w:t>
      </w:r>
      <w:r w:rsidRPr="006918A7">
        <w:rPr>
          <w:rFonts w:cstheme="minorHAnsi"/>
          <w:sz w:val="24"/>
          <w:szCs w:val="24"/>
        </w:rPr>
        <w:t>viola</w:t>
      </w:r>
      <w:r w:rsidR="006A2283">
        <w:rPr>
          <w:rFonts w:cstheme="minorHAnsi"/>
          <w:sz w:val="24"/>
          <w:szCs w:val="24"/>
        </w:rPr>
        <w:t xml:space="preserve">do y se siguen violando </w:t>
      </w:r>
      <w:r w:rsidRPr="006918A7">
        <w:rPr>
          <w:rFonts w:cstheme="minorHAnsi"/>
          <w:sz w:val="24"/>
          <w:szCs w:val="24"/>
        </w:rPr>
        <w:t>garantías fundamentales del Estado de Derecho</w:t>
      </w:r>
      <w:r w:rsidR="006918A7">
        <w:rPr>
          <w:rFonts w:cstheme="minorHAnsi"/>
          <w:sz w:val="24"/>
          <w:szCs w:val="24"/>
        </w:rPr>
        <w:t xml:space="preserve">. </w:t>
      </w:r>
      <w:r w:rsidR="00502817">
        <w:rPr>
          <w:rFonts w:cstheme="minorHAnsi"/>
          <w:sz w:val="24"/>
          <w:szCs w:val="24"/>
        </w:rPr>
        <w:t xml:space="preserve">Porque estas </w:t>
      </w:r>
      <w:r w:rsidRPr="00C64847">
        <w:rPr>
          <w:rFonts w:cstheme="minorHAnsi"/>
          <w:sz w:val="24"/>
          <w:szCs w:val="24"/>
        </w:rPr>
        <w:t>causas penales se impulsan únicamente en contra de referentes políticos que representan a sectores populares</w:t>
      </w:r>
      <w:r w:rsidR="00502817">
        <w:rPr>
          <w:rFonts w:cstheme="minorHAnsi"/>
          <w:sz w:val="24"/>
          <w:szCs w:val="24"/>
        </w:rPr>
        <w:t>,</w:t>
      </w:r>
      <w:r w:rsidR="002D0DEC" w:rsidRPr="00C64847">
        <w:rPr>
          <w:rFonts w:cstheme="minorHAnsi"/>
          <w:sz w:val="24"/>
          <w:szCs w:val="24"/>
        </w:rPr>
        <w:t xml:space="preserve"> con la única finalidad de su proscripción política</w:t>
      </w:r>
      <w:r w:rsidRPr="00C64847">
        <w:rPr>
          <w:rFonts w:cstheme="minorHAnsi"/>
          <w:sz w:val="24"/>
          <w:szCs w:val="24"/>
        </w:rPr>
        <w:t xml:space="preserve">, mientras se </w:t>
      </w:r>
      <w:r w:rsidR="00EA17F1" w:rsidRPr="00C64847">
        <w:rPr>
          <w:rFonts w:cstheme="minorHAnsi"/>
          <w:sz w:val="24"/>
          <w:szCs w:val="24"/>
        </w:rPr>
        <w:t>garantiza</w:t>
      </w:r>
      <w:r w:rsidRPr="00C64847">
        <w:rPr>
          <w:rFonts w:cstheme="minorHAnsi"/>
          <w:sz w:val="24"/>
          <w:szCs w:val="24"/>
        </w:rPr>
        <w:t xml:space="preserve"> la impunidad </w:t>
      </w:r>
      <w:r w:rsidR="00EA17F1" w:rsidRPr="00C64847">
        <w:rPr>
          <w:rFonts w:cstheme="minorHAnsi"/>
          <w:sz w:val="24"/>
          <w:szCs w:val="24"/>
        </w:rPr>
        <w:t>para</w:t>
      </w:r>
      <w:r w:rsidRPr="00C64847">
        <w:rPr>
          <w:rFonts w:cstheme="minorHAnsi"/>
          <w:sz w:val="24"/>
          <w:szCs w:val="24"/>
        </w:rPr>
        <w:t xml:space="preserve"> </w:t>
      </w:r>
      <w:r w:rsidR="006A2283" w:rsidRPr="00C64847">
        <w:rPr>
          <w:rFonts w:cstheme="minorHAnsi"/>
          <w:sz w:val="24"/>
          <w:szCs w:val="24"/>
        </w:rPr>
        <w:t>personas vinculadas al poder económico</w:t>
      </w:r>
      <w:r w:rsidRPr="00C64847">
        <w:rPr>
          <w:rFonts w:cstheme="minorHAnsi"/>
          <w:sz w:val="24"/>
          <w:szCs w:val="24"/>
        </w:rPr>
        <w:t xml:space="preserve">, que han permitido o avalado el endeudamiento criminal </w:t>
      </w:r>
      <w:r w:rsidR="002D0DEC" w:rsidRPr="00C64847">
        <w:rPr>
          <w:rFonts w:cstheme="minorHAnsi"/>
          <w:sz w:val="24"/>
          <w:szCs w:val="24"/>
        </w:rPr>
        <w:t xml:space="preserve">y la fuga de capitales </w:t>
      </w:r>
      <w:r w:rsidRPr="00C64847">
        <w:rPr>
          <w:rFonts w:cstheme="minorHAnsi"/>
          <w:sz w:val="24"/>
          <w:szCs w:val="24"/>
        </w:rPr>
        <w:t>que ha condicionado al país y generado pobreza e indigencia en la población.</w:t>
      </w:r>
    </w:p>
    <w:p w14:paraId="5E10D02B" w14:textId="77777777" w:rsidR="0016422C" w:rsidRDefault="0016422C" w:rsidP="0016422C">
      <w:pPr>
        <w:spacing w:after="0" w:line="360" w:lineRule="auto"/>
        <w:jc w:val="both"/>
        <w:rPr>
          <w:rFonts w:cstheme="minorHAnsi"/>
          <w:sz w:val="24"/>
          <w:szCs w:val="24"/>
        </w:rPr>
      </w:pPr>
    </w:p>
    <w:p w14:paraId="64E6EFD8" w14:textId="61D592A5" w:rsidR="0016422C" w:rsidRDefault="0016422C" w:rsidP="0016422C">
      <w:pPr>
        <w:spacing w:after="0" w:line="360" w:lineRule="auto"/>
        <w:jc w:val="both"/>
        <w:rPr>
          <w:rFonts w:cstheme="minorHAnsi"/>
          <w:sz w:val="24"/>
          <w:szCs w:val="24"/>
        </w:rPr>
      </w:pPr>
      <w:r w:rsidRPr="0016422C">
        <w:rPr>
          <w:rFonts w:cstheme="minorHAnsi"/>
          <w:sz w:val="24"/>
          <w:szCs w:val="24"/>
        </w:rPr>
        <w:t xml:space="preserve">Esta situación ya fue reconocida por el Relator Especial para la Independencia de Magistrados y Abogados que, en una comunicación de 2019, advirtió que en el período de gestión de gobierno 2015-2019 se dieron una serie de hechos que pusieron en crisis los preceptos y garantías constitucionales, en especial de aquellos políticos/as o figuras que eran consideradas opositoras a aquel gobierno, lesionando gravemente a </w:t>
      </w:r>
      <w:r w:rsidRPr="00502817">
        <w:rPr>
          <w:rFonts w:cstheme="minorHAnsi"/>
          <w:sz w:val="24"/>
          <w:szCs w:val="24"/>
        </w:rPr>
        <w:t xml:space="preserve">nuestro sistema institucional en su conjunto y, por ende, a nuestra democracia republicana. </w:t>
      </w:r>
      <w:r w:rsidR="00EA17F1" w:rsidRPr="00502817">
        <w:rPr>
          <w:rFonts w:cstheme="minorHAnsi"/>
          <w:sz w:val="24"/>
          <w:szCs w:val="24"/>
        </w:rPr>
        <w:t xml:space="preserve">El Estado federal también debe responder internacionalmente por la </w:t>
      </w:r>
      <w:r w:rsidR="00ED3D6F" w:rsidRPr="00502817">
        <w:rPr>
          <w:rFonts w:cstheme="minorHAnsi"/>
          <w:sz w:val="24"/>
          <w:szCs w:val="24"/>
        </w:rPr>
        <w:t xml:space="preserve">detención arbitraria </w:t>
      </w:r>
      <w:r w:rsidR="00EA17F1" w:rsidRPr="00502817">
        <w:rPr>
          <w:rFonts w:cstheme="minorHAnsi"/>
          <w:sz w:val="24"/>
          <w:szCs w:val="24"/>
        </w:rPr>
        <w:t>sufrida por la dirigente social e indígena Milagro Sala</w:t>
      </w:r>
      <w:r w:rsidR="00ED3D6F" w:rsidRPr="00502817">
        <w:rPr>
          <w:rFonts w:cstheme="minorHAnsi"/>
          <w:sz w:val="24"/>
          <w:szCs w:val="24"/>
        </w:rPr>
        <w:t>, amparada por una medida provisional dictada en 2017 por la Corte Interamericana de Derechos Humanos.</w:t>
      </w:r>
      <w:r w:rsidR="00ED3D6F">
        <w:rPr>
          <w:rFonts w:cstheme="minorHAnsi"/>
          <w:sz w:val="24"/>
          <w:szCs w:val="24"/>
        </w:rPr>
        <w:t xml:space="preserve"> </w:t>
      </w:r>
    </w:p>
    <w:p w14:paraId="12438126" w14:textId="77777777" w:rsidR="0016422C" w:rsidRPr="0016422C" w:rsidRDefault="0016422C" w:rsidP="0016422C">
      <w:pPr>
        <w:spacing w:after="0" w:line="360" w:lineRule="auto"/>
        <w:jc w:val="both"/>
        <w:rPr>
          <w:rFonts w:cstheme="minorHAnsi"/>
          <w:sz w:val="24"/>
          <w:szCs w:val="24"/>
        </w:rPr>
      </w:pPr>
    </w:p>
    <w:p w14:paraId="0A8C0C6F" w14:textId="1A5F353F" w:rsidR="0016422C" w:rsidRDefault="0016422C" w:rsidP="0016422C">
      <w:pPr>
        <w:spacing w:after="0" w:line="360" w:lineRule="auto"/>
        <w:jc w:val="both"/>
        <w:rPr>
          <w:rFonts w:cstheme="minorHAnsi"/>
          <w:sz w:val="24"/>
          <w:szCs w:val="24"/>
        </w:rPr>
      </w:pPr>
      <w:r w:rsidRPr="0016422C">
        <w:rPr>
          <w:rFonts w:cstheme="minorHAnsi"/>
          <w:sz w:val="24"/>
          <w:szCs w:val="24"/>
        </w:rPr>
        <w:t>Lamentablemente, aunque el Gobierno Nacional cambió en diciembre de 2019, y terminó así la práctica de presión y avasallamiento a la independencia judicial por parte del Poder Ejecutivo Nacional, la persecución política en sede judicial se encuentra plenamente vigente, afecta</w:t>
      </w:r>
      <w:r w:rsidR="002D0DEC">
        <w:rPr>
          <w:rFonts w:cstheme="minorHAnsi"/>
          <w:sz w:val="24"/>
          <w:szCs w:val="24"/>
        </w:rPr>
        <w:t xml:space="preserve">ndo </w:t>
      </w:r>
      <w:r w:rsidRPr="0016422C">
        <w:rPr>
          <w:rFonts w:cstheme="minorHAnsi"/>
          <w:sz w:val="24"/>
          <w:szCs w:val="24"/>
        </w:rPr>
        <w:t xml:space="preserve">los principios democráticos que hacen a la independencia e imparcialidad </w:t>
      </w:r>
      <w:r w:rsidR="002D0DEC">
        <w:rPr>
          <w:rFonts w:cstheme="minorHAnsi"/>
          <w:sz w:val="24"/>
          <w:szCs w:val="24"/>
        </w:rPr>
        <w:t>que deben regir</w:t>
      </w:r>
      <w:r w:rsidRPr="0016422C">
        <w:rPr>
          <w:rFonts w:cstheme="minorHAnsi"/>
          <w:sz w:val="24"/>
          <w:szCs w:val="24"/>
        </w:rPr>
        <w:t xml:space="preserve"> el </w:t>
      </w:r>
      <w:r w:rsidR="002D0DEC">
        <w:rPr>
          <w:rFonts w:cstheme="minorHAnsi"/>
          <w:sz w:val="24"/>
          <w:szCs w:val="24"/>
        </w:rPr>
        <w:t xml:space="preserve">desempeño del </w:t>
      </w:r>
      <w:r w:rsidRPr="0016422C">
        <w:rPr>
          <w:rFonts w:cstheme="minorHAnsi"/>
          <w:sz w:val="24"/>
          <w:szCs w:val="24"/>
        </w:rPr>
        <w:t xml:space="preserve">Poder Judicial y </w:t>
      </w:r>
      <w:r w:rsidR="002D0DEC">
        <w:rPr>
          <w:rFonts w:cstheme="minorHAnsi"/>
          <w:sz w:val="24"/>
          <w:szCs w:val="24"/>
        </w:rPr>
        <w:t>e</w:t>
      </w:r>
      <w:r w:rsidRPr="0016422C">
        <w:rPr>
          <w:rFonts w:cstheme="minorHAnsi"/>
          <w:sz w:val="24"/>
          <w:szCs w:val="24"/>
        </w:rPr>
        <w:t>l Ministerio Público.</w:t>
      </w:r>
    </w:p>
    <w:p w14:paraId="518A6031" w14:textId="44991B61" w:rsidR="006E5FA6" w:rsidRDefault="006E5FA6" w:rsidP="0016422C">
      <w:pPr>
        <w:spacing w:after="0" w:line="360" w:lineRule="auto"/>
        <w:jc w:val="both"/>
        <w:rPr>
          <w:rFonts w:cstheme="minorHAnsi"/>
          <w:sz w:val="24"/>
          <w:szCs w:val="24"/>
        </w:rPr>
      </w:pPr>
    </w:p>
    <w:p w14:paraId="40BC4170" w14:textId="19499026" w:rsidR="006E5FA6" w:rsidRPr="0085725F" w:rsidRDefault="006E5FA6" w:rsidP="0085725F">
      <w:pPr>
        <w:spacing w:after="0" w:line="360" w:lineRule="auto"/>
        <w:jc w:val="both"/>
        <w:rPr>
          <w:rFonts w:cstheme="minorHAnsi"/>
          <w:sz w:val="24"/>
          <w:szCs w:val="24"/>
        </w:rPr>
      </w:pPr>
      <w:r>
        <w:rPr>
          <w:rFonts w:cstheme="minorHAnsi"/>
          <w:sz w:val="24"/>
          <w:szCs w:val="24"/>
        </w:rPr>
        <w:t xml:space="preserve">No es casual que los organismos de derechos humanos de mi país apoyen el pedido de juicio político </w:t>
      </w:r>
      <w:r w:rsidR="00F9239F">
        <w:rPr>
          <w:rFonts w:cstheme="minorHAnsi"/>
          <w:sz w:val="24"/>
          <w:szCs w:val="24"/>
        </w:rPr>
        <w:t>—</w:t>
      </w:r>
      <w:r w:rsidR="00F9239F" w:rsidRPr="00F9239F">
        <w:rPr>
          <w:rFonts w:cstheme="minorHAnsi"/>
          <w:sz w:val="24"/>
          <w:szCs w:val="24"/>
        </w:rPr>
        <w:t xml:space="preserve">mecanismo </w:t>
      </w:r>
      <w:r w:rsidR="00F9239F">
        <w:rPr>
          <w:rFonts w:cstheme="minorHAnsi"/>
          <w:sz w:val="24"/>
          <w:szCs w:val="24"/>
        </w:rPr>
        <w:t xml:space="preserve">previsto en la Constitución Nacional— </w:t>
      </w:r>
      <w:r>
        <w:rPr>
          <w:rFonts w:cstheme="minorHAnsi"/>
          <w:sz w:val="24"/>
          <w:szCs w:val="24"/>
        </w:rPr>
        <w:t>contra los miembros de la Corte Suprema de Justicia de la Nación</w:t>
      </w:r>
      <w:r w:rsidR="0085725F">
        <w:rPr>
          <w:rFonts w:cstheme="minorHAnsi"/>
          <w:sz w:val="24"/>
          <w:szCs w:val="24"/>
        </w:rPr>
        <w:t xml:space="preserve">. En tal sentido, la </w:t>
      </w:r>
      <w:r w:rsidR="00464696">
        <w:rPr>
          <w:rFonts w:cstheme="minorHAnsi"/>
          <w:sz w:val="24"/>
          <w:szCs w:val="24"/>
        </w:rPr>
        <w:t>pérdida de credibilidad</w:t>
      </w:r>
      <w:r w:rsidR="0085725F">
        <w:rPr>
          <w:rFonts w:cstheme="minorHAnsi"/>
          <w:sz w:val="24"/>
          <w:szCs w:val="24"/>
        </w:rPr>
        <w:t xml:space="preserve"> </w:t>
      </w:r>
      <w:r w:rsidR="00F9239F">
        <w:rPr>
          <w:rFonts w:cstheme="minorHAnsi"/>
          <w:sz w:val="24"/>
          <w:szCs w:val="24"/>
        </w:rPr>
        <w:t xml:space="preserve">actual </w:t>
      </w:r>
      <w:r w:rsidR="0085725F">
        <w:rPr>
          <w:rFonts w:cstheme="minorHAnsi"/>
          <w:sz w:val="24"/>
          <w:szCs w:val="24"/>
        </w:rPr>
        <w:t xml:space="preserve">del Máximo Tribunal de Justicia de Argentina implica </w:t>
      </w:r>
      <w:r w:rsidR="0085725F" w:rsidRPr="0085725F">
        <w:rPr>
          <w:rFonts w:cstheme="minorHAnsi"/>
          <w:sz w:val="24"/>
          <w:szCs w:val="24"/>
        </w:rPr>
        <w:t>una inadmisible degradación del sistema institucional, que pone en jaque el sistema republicano de división de poderes.</w:t>
      </w:r>
    </w:p>
    <w:p w14:paraId="18AE0E12" w14:textId="77777777" w:rsidR="0016422C" w:rsidRPr="0016422C" w:rsidRDefault="0016422C" w:rsidP="0016422C">
      <w:pPr>
        <w:spacing w:after="0" w:line="360" w:lineRule="auto"/>
        <w:jc w:val="both"/>
        <w:rPr>
          <w:rFonts w:cstheme="minorHAnsi"/>
          <w:sz w:val="24"/>
          <w:szCs w:val="24"/>
        </w:rPr>
      </w:pPr>
    </w:p>
    <w:p w14:paraId="64E1A33A" w14:textId="2BCE09EB" w:rsidR="00A32086" w:rsidRDefault="002D0DEC" w:rsidP="0016422C">
      <w:pPr>
        <w:spacing w:after="0" w:line="360" w:lineRule="auto"/>
        <w:jc w:val="both"/>
        <w:rPr>
          <w:rFonts w:cstheme="minorHAnsi"/>
          <w:sz w:val="24"/>
          <w:szCs w:val="24"/>
        </w:rPr>
      </w:pPr>
      <w:r>
        <w:rPr>
          <w:rFonts w:cstheme="minorHAnsi"/>
          <w:sz w:val="24"/>
          <w:szCs w:val="24"/>
        </w:rPr>
        <w:t xml:space="preserve">Por eso, </w:t>
      </w:r>
      <w:r w:rsidR="0016422C" w:rsidRPr="0016422C">
        <w:rPr>
          <w:rFonts w:cstheme="minorHAnsi"/>
          <w:sz w:val="24"/>
          <w:szCs w:val="24"/>
        </w:rPr>
        <w:t xml:space="preserve">solicitamos el acompañamiento del Consejo de Derechos Humanos </w:t>
      </w:r>
      <w:r w:rsidR="006E5FA6">
        <w:rPr>
          <w:rFonts w:cstheme="minorHAnsi"/>
          <w:sz w:val="24"/>
          <w:szCs w:val="24"/>
        </w:rPr>
        <w:t xml:space="preserve">en el impulso de las iniciativas y reformas normativas que procuran </w:t>
      </w:r>
      <w:r w:rsidR="0016422C" w:rsidRPr="0016422C">
        <w:rPr>
          <w:rFonts w:cstheme="minorHAnsi"/>
          <w:sz w:val="24"/>
          <w:szCs w:val="24"/>
        </w:rPr>
        <w:t>fortalecer la independencia judicial, la legitimidad del servicio de Justicia y, en definitiva, el Estado de Derecho en nuestro país.</w:t>
      </w:r>
    </w:p>
    <w:p w14:paraId="1187F990" w14:textId="77777777" w:rsidR="00A32086" w:rsidRDefault="00A32086" w:rsidP="00BA6111">
      <w:pPr>
        <w:spacing w:after="0" w:line="360" w:lineRule="auto"/>
        <w:jc w:val="both"/>
        <w:rPr>
          <w:rFonts w:cstheme="minorHAnsi"/>
          <w:sz w:val="24"/>
          <w:szCs w:val="24"/>
        </w:rPr>
      </w:pPr>
    </w:p>
    <w:p w14:paraId="461D2DF7" w14:textId="6B5BFA76" w:rsidR="00C57CDC" w:rsidRPr="00BA6111" w:rsidRDefault="00F50C06" w:rsidP="00BA6111">
      <w:pPr>
        <w:spacing w:after="0" w:line="360" w:lineRule="auto"/>
        <w:jc w:val="both"/>
        <w:rPr>
          <w:rFonts w:cstheme="minorHAnsi"/>
          <w:sz w:val="24"/>
          <w:szCs w:val="24"/>
        </w:rPr>
      </w:pPr>
      <w:r>
        <w:rPr>
          <w:rFonts w:cstheme="minorHAnsi"/>
          <w:sz w:val="24"/>
          <w:szCs w:val="24"/>
        </w:rPr>
        <w:t>Sr. Presidente:</w:t>
      </w:r>
    </w:p>
    <w:p w14:paraId="6C551363" w14:textId="757908E8" w:rsidR="00141654" w:rsidRPr="00BA6111" w:rsidRDefault="00141654" w:rsidP="00BA6111">
      <w:pPr>
        <w:spacing w:after="0" w:line="360" w:lineRule="auto"/>
        <w:jc w:val="both"/>
        <w:rPr>
          <w:rFonts w:cstheme="minorHAnsi"/>
          <w:sz w:val="24"/>
          <w:szCs w:val="24"/>
        </w:rPr>
      </w:pPr>
      <w:r w:rsidRPr="00BA6111">
        <w:rPr>
          <w:rFonts w:cstheme="minorHAnsi"/>
          <w:sz w:val="24"/>
          <w:szCs w:val="24"/>
        </w:rPr>
        <w:lastRenderedPageBreak/>
        <w:t xml:space="preserve">A partir de diciembre de 2019 </w:t>
      </w:r>
      <w:r w:rsidR="00D530C9">
        <w:rPr>
          <w:rFonts w:cstheme="minorHAnsi"/>
          <w:sz w:val="24"/>
          <w:szCs w:val="24"/>
        </w:rPr>
        <w:t>el</w:t>
      </w:r>
      <w:r w:rsidRPr="00BA6111">
        <w:rPr>
          <w:rFonts w:cstheme="minorHAnsi"/>
          <w:sz w:val="24"/>
          <w:szCs w:val="24"/>
        </w:rPr>
        <w:t xml:space="preserve"> gobierno </w:t>
      </w:r>
      <w:r w:rsidR="00D530C9">
        <w:rPr>
          <w:rFonts w:cstheme="minorHAnsi"/>
          <w:sz w:val="24"/>
          <w:szCs w:val="24"/>
        </w:rPr>
        <w:t xml:space="preserve">nacional </w:t>
      </w:r>
      <w:r w:rsidRPr="00BA6111">
        <w:rPr>
          <w:rFonts w:cstheme="minorHAnsi"/>
          <w:sz w:val="24"/>
          <w:szCs w:val="24"/>
        </w:rPr>
        <w:t xml:space="preserve">retomó la tradición de prestar plena colaboración a los organismos internacionales </w:t>
      </w:r>
      <w:r w:rsidR="00894CF8">
        <w:rPr>
          <w:rFonts w:cstheme="minorHAnsi"/>
          <w:sz w:val="24"/>
          <w:szCs w:val="24"/>
        </w:rPr>
        <w:t xml:space="preserve">y regionales </w:t>
      </w:r>
      <w:r w:rsidRPr="00BA6111">
        <w:rPr>
          <w:rFonts w:cstheme="minorHAnsi"/>
          <w:sz w:val="24"/>
          <w:szCs w:val="24"/>
        </w:rPr>
        <w:t xml:space="preserve">de protección de derechos humanos. </w:t>
      </w:r>
    </w:p>
    <w:p w14:paraId="1E6E2779" w14:textId="77777777" w:rsidR="00141654" w:rsidRPr="00BA6111" w:rsidRDefault="00141654" w:rsidP="00BA6111">
      <w:pPr>
        <w:spacing w:after="0" w:line="360" w:lineRule="auto"/>
        <w:jc w:val="both"/>
        <w:rPr>
          <w:rFonts w:cstheme="minorHAnsi"/>
          <w:sz w:val="24"/>
          <w:szCs w:val="24"/>
        </w:rPr>
      </w:pPr>
    </w:p>
    <w:p w14:paraId="6AAD89D3" w14:textId="2B42D0B4" w:rsidR="00777407" w:rsidRPr="00BA6111" w:rsidRDefault="00141654" w:rsidP="00BA6111">
      <w:pPr>
        <w:spacing w:after="0" w:line="360" w:lineRule="auto"/>
        <w:jc w:val="both"/>
        <w:rPr>
          <w:rFonts w:cstheme="minorHAnsi"/>
          <w:sz w:val="24"/>
          <w:szCs w:val="24"/>
        </w:rPr>
      </w:pPr>
      <w:r w:rsidRPr="00BA6111">
        <w:rPr>
          <w:rFonts w:cstheme="minorHAnsi"/>
          <w:sz w:val="24"/>
          <w:szCs w:val="24"/>
        </w:rPr>
        <w:t>Durante 2022 este</w:t>
      </w:r>
      <w:r w:rsidR="00777407" w:rsidRPr="00BA6111">
        <w:rPr>
          <w:rFonts w:cstheme="minorHAnsi"/>
          <w:sz w:val="24"/>
          <w:szCs w:val="24"/>
        </w:rPr>
        <w:t xml:space="preserve"> </w:t>
      </w:r>
      <w:r w:rsidR="00777407" w:rsidRPr="00BA6111">
        <w:rPr>
          <w:rFonts w:cstheme="minorHAnsi"/>
          <w:b/>
          <w:bCs/>
          <w:sz w:val="24"/>
          <w:szCs w:val="24"/>
        </w:rPr>
        <w:t xml:space="preserve">Consejo fue presidido por primera vez </w:t>
      </w:r>
      <w:r w:rsidR="003C6F21" w:rsidRPr="00BA6111">
        <w:rPr>
          <w:rFonts w:cstheme="minorHAnsi"/>
          <w:b/>
          <w:bCs/>
          <w:sz w:val="24"/>
          <w:szCs w:val="24"/>
        </w:rPr>
        <w:t>por nuestro país</w:t>
      </w:r>
      <w:r w:rsidR="00777407" w:rsidRPr="00BA6111">
        <w:rPr>
          <w:rFonts w:cstheme="minorHAnsi"/>
          <w:sz w:val="24"/>
          <w:szCs w:val="24"/>
        </w:rPr>
        <w:t xml:space="preserve">, contando </w:t>
      </w:r>
      <w:r w:rsidR="003C6F21" w:rsidRPr="00BA6111">
        <w:rPr>
          <w:rFonts w:cstheme="minorHAnsi"/>
          <w:sz w:val="24"/>
          <w:szCs w:val="24"/>
        </w:rPr>
        <w:t>su</w:t>
      </w:r>
      <w:r w:rsidR="00777407" w:rsidRPr="00BA6111">
        <w:rPr>
          <w:rFonts w:cstheme="minorHAnsi"/>
          <w:sz w:val="24"/>
          <w:szCs w:val="24"/>
        </w:rPr>
        <w:t xml:space="preserve"> postulación con el acompañamiento de todos los Estados miembros del Consejo, </w:t>
      </w:r>
      <w:r w:rsidR="007550FD">
        <w:rPr>
          <w:rFonts w:cstheme="minorHAnsi"/>
          <w:sz w:val="24"/>
          <w:szCs w:val="24"/>
        </w:rPr>
        <w:t xml:space="preserve">que reconocieron </w:t>
      </w:r>
      <w:r w:rsidRPr="00BA6111">
        <w:rPr>
          <w:rFonts w:cstheme="minorHAnsi"/>
          <w:sz w:val="24"/>
          <w:szCs w:val="24"/>
        </w:rPr>
        <w:t xml:space="preserve">así el compromiso de la República Argentina con los estándares internacionales de derechos humanos. </w:t>
      </w:r>
    </w:p>
    <w:p w14:paraId="67E793DA" w14:textId="3A1FFB52" w:rsidR="00AB546B" w:rsidRPr="00BA6111" w:rsidRDefault="00AB546B" w:rsidP="00BA6111">
      <w:pPr>
        <w:spacing w:after="0" w:line="360" w:lineRule="auto"/>
        <w:jc w:val="both"/>
        <w:rPr>
          <w:rFonts w:cstheme="minorHAnsi"/>
          <w:sz w:val="24"/>
          <w:szCs w:val="24"/>
        </w:rPr>
      </w:pPr>
    </w:p>
    <w:p w14:paraId="263FCA63" w14:textId="7106E99E" w:rsidR="00AA5C2C" w:rsidRPr="00DE1B23" w:rsidRDefault="00AB546B" w:rsidP="00DE1B23">
      <w:pPr>
        <w:spacing w:after="0" w:line="360" w:lineRule="auto"/>
        <w:jc w:val="both"/>
        <w:rPr>
          <w:rFonts w:cstheme="minorHAnsi"/>
          <w:sz w:val="24"/>
          <w:szCs w:val="24"/>
        </w:rPr>
      </w:pPr>
      <w:r w:rsidRPr="00AA5C2C">
        <w:rPr>
          <w:rFonts w:cstheme="minorHAnsi"/>
          <w:sz w:val="24"/>
          <w:szCs w:val="24"/>
        </w:rPr>
        <w:t xml:space="preserve">En estos últimos tres años, hemos recibido la visita de diferentes mecanismos y expertos internacionales, a quienes les hemos prestado todas las facilidades para que puedan realizar sus misiones con absoluta libertad. </w:t>
      </w:r>
      <w:r w:rsidR="00DE1B23" w:rsidRPr="00DE1B23">
        <w:rPr>
          <w:rFonts w:cstheme="minorHAnsi"/>
          <w:sz w:val="24"/>
          <w:szCs w:val="24"/>
        </w:rPr>
        <w:t>Argentina</w:t>
      </w:r>
      <w:r w:rsidR="00DE1B23">
        <w:rPr>
          <w:rFonts w:cstheme="minorHAnsi"/>
          <w:sz w:val="24"/>
          <w:szCs w:val="24"/>
        </w:rPr>
        <w:t>, además,</w:t>
      </w:r>
      <w:r w:rsidR="00DE1B23" w:rsidRPr="00DE1B23">
        <w:rPr>
          <w:rFonts w:cstheme="minorHAnsi"/>
          <w:sz w:val="24"/>
          <w:szCs w:val="24"/>
        </w:rPr>
        <w:t xml:space="preserve"> ha presentado la totalidad de informes periódicos exigibles</w:t>
      </w:r>
      <w:r w:rsidR="00DE1B23">
        <w:rPr>
          <w:rFonts w:cstheme="minorHAnsi"/>
          <w:sz w:val="24"/>
          <w:szCs w:val="24"/>
        </w:rPr>
        <w:t xml:space="preserve"> </w:t>
      </w:r>
      <w:r w:rsidR="002772A4">
        <w:rPr>
          <w:rFonts w:cstheme="minorHAnsi"/>
          <w:sz w:val="24"/>
          <w:szCs w:val="24"/>
        </w:rPr>
        <w:t xml:space="preserve">del sistema universal </w:t>
      </w:r>
      <w:r w:rsidR="00DE1B23">
        <w:rPr>
          <w:rFonts w:cstheme="minorHAnsi"/>
          <w:sz w:val="24"/>
          <w:szCs w:val="24"/>
        </w:rPr>
        <w:t>y dio respuesta a 25 pedidos de informes de procedimientos especiales</w:t>
      </w:r>
      <w:r w:rsidR="002772A4">
        <w:rPr>
          <w:rFonts w:cstheme="minorHAnsi"/>
          <w:sz w:val="24"/>
          <w:szCs w:val="24"/>
        </w:rPr>
        <w:t xml:space="preserve"> sólo en el último año</w:t>
      </w:r>
      <w:r w:rsidR="00DE1B23" w:rsidRPr="00DE1B23">
        <w:rPr>
          <w:rFonts w:cstheme="minorHAnsi"/>
          <w:sz w:val="24"/>
          <w:szCs w:val="24"/>
        </w:rPr>
        <w:t>.</w:t>
      </w:r>
    </w:p>
    <w:p w14:paraId="639D3DD6" w14:textId="77777777" w:rsidR="00AA5C2C" w:rsidRPr="00AA5C2C" w:rsidRDefault="00AA5C2C" w:rsidP="00BA6111">
      <w:pPr>
        <w:spacing w:after="0" w:line="360" w:lineRule="auto"/>
        <w:jc w:val="both"/>
        <w:rPr>
          <w:rFonts w:cstheme="minorHAnsi"/>
          <w:sz w:val="24"/>
          <w:szCs w:val="24"/>
        </w:rPr>
      </w:pPr>
    </w:p>
    <w:p w14:paraId="3DD2ABCD" w14:textId="4914ACDF" w:rsidR="00AB546B" w:rsidRDefault="00AB546B" w:rsidP="00BA6111">
      <w:pPr>
        <w:spacing w:after="0" w:line="360" w:lineRule="auto"/>
        <w:jc w:val="both"/>
        <w:rPr>
          <w:rFonts w:cstheme="minorHAnsi"/>
          <w:sz w:val="24"/>
          <w:szCs w:val="24"/>
        </w:rPr>
      </w:pPr>
      <w:r w:rsidRPr="00AA5C2C">
        <w:rPr>
          <w:rFonts w:cstheme="minorHAnsi"/>
          <w:sz w:val="24"/>
          <w:szCs w:val="24"/>
        </w:rPr>
        <w:t xml:space="preserve">Al mismo tiempo, </w:t>
      </w:r>
      <w:r w:rsidR="007550FD" w:rsidRPr="00AA5C2C">
        <w:rPr>
          <w:rFonts w:cstheme="minorHAnsi"/>
          <w:sz w:val="24"/>
          <w:szCs w:val="24"/>
        </w:rPr>
        <w:t xml:space="preserve">nuestro país privilegia el </w:t>
      </w:r>
      <w:r w:rsidR="007550FD" w:rsidRPr="00DE1B23">
        <w:rPr>
          <w:rFonts w:cstheme="minorHAnsi"/>
          <w:b/>
          <w:sz w:val="24"/>
          <w:szCs w:val="24"/>
        </w:rPr>
        <w:t>mecanismo de soluciones amistosas o amigables</w:t>
      </w:r>
      <w:r w:rsidR="007550FD" w:rsidRPr="00AA5C2C">
        <w:rPr>
          <w:rFonts w:cstheme="minorHAnsi"/>
          <w:sz w:val="24"/>
          <w:szCs w:val="24"/>
        </w:rPr>
        <w:t xml:space="preserve"> en las peticiones ante el Sistema Interamericano o en las comunicaciones individuales ante los órganos</w:t>
      </w:r>
      <w:r w:rsidR="009B6EF3">
        <w:rPr>
          <w:rFonts w:cstheme="minorHAnsi"/>
          <w:sz w:val="24"/>
          <w:szCs w:val="24"/>
        </w:rPr>
        <w:t xml:space="preserve"> de tratados de Naciones Unidas. Reconocemos que se trata de un mecanismo idóneo</w:t>
      </w:r>
      <w:r w:rsidR="007550FD" w:rsidRPr="00AA5C2C">
        <w:rPr>
          <w:rFonts w:cstheme="minorHAnsi"/>
          <w:sz w:val="24"/>
          <w:szCs w:val="24"/>
        </w:rPr>
        <w:t xml:space="preserve"> </w:t>
      </w:r>
      <w:r w:rsidR="00AA5C2C" w:rsidRPr="00AA5C2C">
        <w:rPr>
          <w:rFonts w:cstheme="minorHAnsi"/>
          <w:sz w:val="24"/>
          <w:szCs w:val="24"/>
        </w:rPr>
        <w:t>para garantizar una reparación integral a las víctimas y realizar reformas institucionales que eviten la repetición de las violaciones reconocidas.</w:t>
      </w:r>
      <w:r w:rsidR="00AA5C2C">
        <w:rPr>
          <w:rFonts w:cstheme="minorHAnsi"/>
          <w:sz w:val="24"/>
          <w:szCs w:val="24"/>
        </w:rPr>
        <w:t xml:space="preserve"> </w:t>
      </w:r>
      <w:r w:rsidR="00D530C9">
        <w:rPr>
          <w:rFonts w:cstheme="minorHAnsi"/>
          <w:sz w:val="24"/>
          <w:szCs w:val="24"/>
        </w:rPr>
        <w:t>Por impulso de mi gestión al frente de la Secretaría de Derechos Humanos</w:t>
      </w:r>
      <w:r w:rsidR="00AA5C2C" w:rsidRPr="00894CF8">
        <w:rPr>
          <w:rFonts w:cstheme="minorHAnsi"/>
          <w:sz w:val="24"/>
          <w:szCs w:val="24"/>
        </w:rPr>
        <w:t xml:space="preserve">, </w:t>
      </w:r>
      <w:r w:rsidR="00894CF8" w:rsidRPr="00894CF8">
        <w:rPr>
          <w:rFonts w:cstheme="minorHAnsi"/>
          <w:sz w:val="24"/>
          <w:szCs w:val="24"/>
        </w:rPr>
        <w:t>se han suscripto más de 30 acuerdos con víctimas y sus representantes, un récord absoluto.</w:t>
      </w:r>
    </w:p>
    <w:p w14:paraId="49ACF11F" w14:textId="0AAAFBFF" w:rsidR="00DE1B23" w:rsidRDefault="00DE1B23" w:rsidP="00BA6111">
      <w:pPr>
        <w:spacing w:after="0" w:line="360" w:lineRule="auto"/>
        <w:jc w:val="both"/>
        <w:rPr>
          <w:rFonts w:cstheme="minorHAnsi"/>
          <w:sz w:val="24"/>
          <w:szCs w:val="24"/>
        </w:rPr>
      </w:pPr>
    </w:p>
    <w:p w14:paraId="5C920EEC" w14:textId="54896D13" w:rsidR="00DE1B23" w:rsidRDefault="00DE1B23" w:rsidP="00BA6111">
      <w:pPr>
        <w:spacing w:after="0" w:line="360" w:lineRule="auto"/>
        <w:jc w:val="both"/>
        <w:rPr>
          <w:rFonts w:cstheme="minorHAnsi"/>
          <w:sz w:val="24"/>
          <w:szCs w:val="24"/>
        </w:rPr>
      </w:pPr>
      <w:r>
        <w:rPr>
          <w:rFonts w:cstheme="minorHAnsi"/>
          <w:sz w:val="24"/>
          <w:szCs w:val="24"/>
        </w:rPr>
        <w:t xml:space="preserve">Nos complace informar además que </w:t>
      </w:r>
      <w:r w:rsidRPr="00DE1B23">
        <w:rPr>
          <w:rFonts w:cstheme="minorHAnsi"/>
          <w:sz w:val="24"/>
          <w:szCs w:val="24"/>
        </w:rPr>
        <w:t xml:space="preserve">en noviembre de 2022 recibió jerarquía constitucional la </w:t>
      </w:r>
      <w:r w:rsidRPr="00DE1B23">
        <w:rPr>
          <w:rFonts w:cstheme="minorHAnsi"/>
          <w:b/>
          <w:sz w:val="24"/>
          <w:szCs w:val="24"/>
        </w:rPr>
        <w:t>Convención Interamericana sobre Protección de Derechos Humanos de las Personas Mayores,</w:t>
      </w:r>
      <w:r w:rsidRPr="00DE1B23">
        <w:rPr>
          <w:rFonts w:cstheme="minorHAnsi"/>
          <w:sz w:val="24"/>
          <w:szCs w:val="24"/>
        </w:rPr>
        <w:t xml:space="preserve"> ubicando al citado instrumento al nivel de alcance de los tratados internacionales sobre derechos humanos y otorgando mayor reconocimiento en materia de derechos hacia las personas mayores.</w:t>
      </w:r>
    </w:p>
    <w:p w14:paraId="372A50C3" w14:textId="6D692107" w:rsidR="00DE1B23" w:rsidRDefault="00DE1B23" w:rsidP="00BA6111">
      <w:pPr>
        <w:spacing w:after="0" w:line="360" w:lineRule="auto"/>
        <w:jc w:val="both"/>
        <w:rPr>
          <w:rFonts w:cstheme="minorHAnsi"/>
          <w:sz w:val="24"/>
          <w:szCs w:val="24"/>
        </w:rPr>
      </w:pPr>
    </w:p>
    <w:p w14:paraId="752501BA" w14:textId="7ACA7181" w:rsidR="00DE1B23" w:rsidRPr="00BA6111" w:rsidRDefault="00DE1B23" w:rsidP="00BA6111">
      <w:pPr>
        <w:spacing w:after="0" w:line="360" w:lineRule="auto"/>
        <w:jc w:val="both"/>
        <w:rPr>
          <w:rFonts w:cstheme="minorHAnsi"/>
          <w:sz w:val="24"/>
          <w:szCs w:val="24"/>
        </w:rPr>
      </w:pPr>
      <w:r w:rsidRPr="00DE1B23">
        <w:rPr>
          <w:rFonts w:cstheme="minorHAnsi"/>
          <w:sz w:val="24"/>
          <w:szCs w:val="24"/>
        </w:rPr>
        <w:t>Por otra parte, la Cancillería argentina, con la colaboración de la Secretar</w:t>
      </w:r>
      <w:r>
        <w:rPr>
          <w:rFonts w:cstheme="minorHAnsi"/>
          <w:sz w:val="24"/>
          <w:szCs w:val="24"/>
        </w:rPr>
        <w:t>ía</w:t>
      </w:r>
      <w:r w:rsidRPr="00DE1B23">
        <w:rPr>
          <w:rFonts w:cstheme="minorHAnsi"/>
          <w:sz w:val="24"/>
          <w:szCs w:val="24"/>
        </w:rPr>
        <w:t xml:space="preserve"> de Derechos Humanos, ha elaborado y puesto en práctica un </w:t>
      </w:r>
      <w:r w:rsidRPr="002772A4">
        <w:rPr>
          <w:rFonts w:cstheme="minorHAnsi"/>
          <w:b/>
          <w:bCs/>
          <w:sz w:val="24"/>
          <w:szCs w:val="24"/>
        </w:rPr>
        <w:t xml:space="preserve">mecanismo de selección de candidaturas para órganos del sistema internacional de protección de derechos </w:t>
      </w:r>
      <w:r w:rsidRPr="002772A4">
        <w:rPr>
          <w:rFonts w:cstheme="minorHAnsi"/>
          <w:b/>
          <w:bCs/>
          <w:sz w:val="24"/>
          <w:szCs w:val="24"/>
        </w:rPr>
        <w:lastRenderedPageBreak/>
        <w:t>humanos</w:t>
      </w:r>
      <w:r w:rsidRPr="00DE1B23">
        <w:rPr>
          <w:rFonts w:cstheme="minorHAnsi"/>
          <w:sz w:val="24"/>
          <w:szCs w:val="24"/>
        </w:rPr>
        <w:t xml:space="preserve">. </w:t>
      </w:r>
      <w:r w:rsidR="009B6EF3">
        <w:rPr>
          <w:rFonts w:cstheme="minorHAnsi"/>
          <w:sz w:val="24"/>
          <w:szCs w:val="24"/>
        </w:rPr>
        <w:t xml:space="preserve">Se trata de un </w:t>
      </w:r>
      <w:r w:rsidRPr="00DE1B23">
        <w:rPr>
          <w:rFonts w:cstheme="minorHAnsi"/>
          <w:sz w:val="24"/>
          <w:szCs w:val="24"/>
        </w:rPr>
        <w:t>procedimiento específico de selección abierto, transparente y con perspectiva de género, para las candidaturas que nuestro país presente para ocupar vacantes de los órganos y mandatos internacionales.</w:t>
      </w:r>
    </w:p>
    <w:p w14:paraId="2E2E1195" w14:textId="77777777" w:rsidR="00AB546B" w:rsidRPr="00BA6111" w:rsidRDefault="00AB546B" w:rsidP="00BA6111">
      <w:pPr>
        <w:spacing w:after="0" w:line="360" w:lineRule="auto"/>
        <w:jc w:val="both"/>
        <w:rPr>
          <w:rFonts w:cstheme="minorHAnsi"/>
          <w:sz w:val="24"/>
          <w:szCs w:val="24"/>
        </w:rPr>
      </w:pPr>
    </w:p>
    <w:p w14:paraId="1945DB7A" w14:textId="1F303C1B" w:rsidR="00AB546B" w:rsidRPr="00BA6111" w:rsidRDefault="00AB546B" w:rsidP="00BA6111">
      <w:pPr>
        <w:spacing w:after="0" w:line="360" w:lineRule="auto"/>
        <w:jc w:val="both"/>
        <w:rPr>
          <w:rFonts w:cstheme="minorHAnsi"/>
          <w:sz w:val="24"/>
          <w:szCs w:val="24"/>
        </w:rPr>
      </w:pPr>
      <w:r w:rsidRPr="00BA6111">
        <w:rPr>
          <w:rFonts w:cstheme="minorHAnsi"/>
          <w:sz w:val="24"/>
          <w:szCs w:val="24"/>
        </w:rPr>
        <w:t>Señor Presidente:</w:t>
      </w:r>
    </w:p>
    <w:p w14:paraId="3C83F828" w14:textId="5967B6E1" w:rsidR="00AB546B" w:rsidRDefault="00AB546B" w:rsidP="00BA6111">
      <w:pPr>
        <w:spacing w:after="0" w:line="360" w:lineRule="auto"/>
        <w:jc w:val="both"/>
        <w:rPr>
          <w:rFonts w:cstheme="minorHAnsi"/>
          <w:sz w:val="24"/>
          <w:szCs w:val="24"/>
        </w:rPr>
      </w:pPr>
      <w:r w:rsidRPr="00BA6111">
        <w:rPr>
          <w:rFonts w:cstheme="minorHAnsi"/>
          <w:sz w:val="24"/>
          <w:szCs w:val="24"/>
        </w:rPr>
        <w:t xml:space="preserve">Nuestro gobierno ha vuelto a honrar, con una </w:t>
      </w:r>
      <w:r w:rsidRPr="00894CF8">
        <w:rPr>
          <w:rFonts w:cstheme="minorHAnsi"/>
          <w:b/>
          <w:sz w:val="24"/>
          <w:szCs w:val="24"/>
        </w:rPr>
        <w:t>relación estratégica, a los organismos de derechos humanos</w:t>
      </w:r>
      <w:r w:rsidRPr="00BA6111">
        <w:rPr>
          <w:rFonts w:cstheme="minorHAnsi"/>
          <w:sz w:val="24"/>
          <w:szCs w:val="24"/>
        </w:rPr>
        <w:t xml:space="preserve"> </w:t>
      </w:r>
      <w:r w:rsidR="00AA5C2C">
        <w:rPr>
          <w:rFonts w:cstheme="minorHAnsi"/>
          <w:sz w:val="24"/>
          <w:szCs w:val="24"/>
        </w:rPr>
        <w:t>y a abrazar y contener a las víctimas y sus familiares</w:t>
      </w:r>
      <w:r w:rsidRPr="00BA6111">
        <w:rPr>
          <w:rFonts w:cstheme="minorHAnsi"/>
          <w:sz w:val="24"/>
          <w:szCs w:val="24"/>
        </w:rPr>
        <w:t>. La lucha incansable de las Madres y Abuelas de Plaza de Mayo</w:t>
      </w:r>
      <w:r w:rsidR="006073BC">
        <w:rPr>
          <w:rFonts w:cstheme="minorHAnsi"/>
          <w:sz w:val="24"/>
          <w:szCs w:val="24"/>
        </w:rPr>
        <w:t xml:space="preserve"> es </w:t>
      </w:r>
      <w:r w:rsidR="00AA5C2C">
        <w:rPr>
          <w:rFonts w:cstheme="minorHAnsi"/>
          <w:sz w:val="24"/>
          <w:szCs w:val="24"/>
        </w:rPr>
        <w:t>un orgullo internacional</w:t>
      </w:r>
      <w:r w:rsidR="006073BC">
        <w:rPr>
          <w:rFonts w:cstheme="minorHAnsi"/>
          <w:sz w:val="24"/>
          <w:szCs w:val="24"/>
        </w:rPr>
        <w:t xml:space="preserve"> y</w:t>
      </w:r>
      <w:r w:rsidR="00AA5C2C">
        <w:rPr>
          <w:rFonts w:cstheme="minorHAnsi"/>
          <w:sz w:val="24"/>
          <w:szCs w:val="24"/>
        </w:rPr>
        <w:t xml:space="preserve"> </w:t>
      </w:r>
      <w:r w:rsidRPr="00BA6111">
        <w:rPr>
          <w:rFonts w:cstheme="minorHAnsi"/>
          <w:sz w:val="24"/>
          <w:szCs w:val="24"/>
        </w:rPr>
        <w:t xml:space="preserve">es reconocida </w:t>
      </w:r>
      <w:r w:rsidR="00AA5C2C">
        <w:rPr>
          <w:rFonts w:cstheme="minorHAnsi"/>
          <w:sz w:val="24"/>
          <w:szCs w:val="24"/>
        </w:rPr>
        <w:t xml:space="preserve">por </w:t>
      </w:r>
      <w:r w:rsidR="000D59F2">
        <w:rPr>
          <w:rFonts w:cstheme="minorHAnsi"/>
          <w:sz w:val="24"/>
          <w:szCs w:val="24"/>
        </w:rPr>
        <w:t>el actual</w:t>
      </w:r>
      <w:r w:rsidR="00AA5C2C">
        <w:rPr>
          <w:rFonts w:cstheme="minorHAnsi"/>
          <w:sz w:val="24"/>
          <w:szCs w:val="24"/>
        </w:rPr>
        <w:t xml:space="preserve"> gobierno como un faro para avanzar en las políticas de derechos humanos</w:t>
      </w:r>
      <w:r w:rsidRPr="00BA6111">
        <w:rPr>
          <w:rFonts w:cstheme="minorHAnsi"/>
          <w:sz w:val="24"/>
          <w:szCs w:val="24"/>
        </w:rPr>
        <w:t xml:space="preserve">. </w:t>
      </w:r>
    </w:p>
    <w:p w14:paraId="7ADFC800" w14:textId="77777777" w:rsidR="00502817" w:rsidRPr="00BA6111" w:rsidRDefault="00502817" w:rsidP="00BA6111">
      <w:pPr>
        <w:spacing w:after="0" w:line="360" w:lineRule="auto"/>
        <w:jc w:val="both"/>
        <w:rPr>
          <w:rFonts w:cstheme="minorHAnsi"/>
          <w:sz w:val="24"/>
          <w:szCs w:val="24"/>
        </w:rPr>
      </w:pPr>
    </w:p>
    <w:p w14:paraId="59C0487C" w14:textId="338704BC" w:rsidR="009A7268" w:rsidRPr="00BA6111" w:rsidRDefault="002724F4" w:rsidP="00BA6111">
      <w:pPr>
        <w:spacing w:after="0" w:line="360" w:lineRule="auto"/>
        <w:jc w:val="both"/>
        <w:rPr>
          <w:rFonts w:cstheme="minorHAnsi"/>
          <w:sz w:val="24"/>
          <w:szCs w:val="24"/>
        </w:rPr>
      </w:pPr>
      <w:r w:rsidRPr="00BA6111">
        <w:rPr>
          <w:rFonts w:cstheme="minorHAnsi"/>
          <w:sz w:val="24"/>
          <w:szCs w:val="24"/>
        </w:rPr>
        <w:t>E</w:t>
      </w:r>
      <w:r w:rsidR="00B61B83" w:rsidRPr="00BA6111">
        <w:rPr>
          <w:rFonts w:cstheme="minorHAnsi"/>
          <w:sz w:val="24"/>
          <w:szCs w:val="24"/>
        </w:rPr>
        <w:t>s en</w:t>
      </w:r>
      <w:r w:rsidRPr="00BA6111">
        <w:rPr>
          <w:rFonts w:cstheme="minorHAnsi"/>
          <w:sz w:val="24"/>
          <w:szCs w:val="24"/>
        </w:rPr>
        <w:t xml:space="preserve"> este marco</w:t>
      </w:r>
      <w:r w:rsidR="00B61B83" w:rsidRPr="00BA6111">
        <w:rPr>
          <w:rFonts w:cstheme="minorHAnsi"/>
          <w:sz w:val="24"/>
          <w:szCs w:val="24"/>
        </w:rPr>
        <w:t xml:space="preserve"> que</w:t>
      </w:r>
      <w:r w:rsidRPr="00BA6111">
        <w:rPr>
          <w:rFonts w:cstheme="minorHAnsi"/>
          <w:sz w:val="24"/>
          <w:szCs w:val="24"/>
        </w:rPr>
        <w:t xml:space="preserve"> </w:t>
      </w:r>
      <w:r w:rsidR="009A7268" w:rsidRPr="00BA6111">
        <w:rPr>
          <w:rFonts w:cstheme="minorHAnsi"/>
          <w:b/>
          <w:bCs/>
          <w:sz w:val="24"/>
          <w:szCs w:val="24"/>
        </w:rPr>
        <w:t xml:space="preserve">se elaboró </w:t>
      </w:r>
      <w:r w:rsidR="006B2A08" w:rsidRPr="00BA6111">
        <w:rPr>
          <w:rFonts w:cstheme="minorHAnsi"/>
          <w:b/>
          <w:bCs/>
          <w:sz w:val="24"/>
          <w:szCs w:val="24"/>
        </w:rPr>
        <w:t xml:space="preserve">el </w:t>
      </w:r>
      <w:r w:rsidR="009A7268" w:rsidRPr="00BA6111">
        <w:rPr>
          <w:rFonts w:cstheme="minorHAnsi"/>
          <w:b/>
          <w:bCs/>
          <w:sz w:val="24"/>
          <w:szCs w:val="24"/>
        </w:rPr>
        <w:t>i</w:t>
      </w:r>
      <w:r w:rsidR="006B2A08" w:rsidRPr="00BA6111">
        <w:rPr>
          <w:rFonts w:cstheme="minorHAnsi"/>
          <w:b/>
          <w:bCs/>
          <w:sz w:val="24"/>
          <w:szCs w:val="24"/>
        </w:rPr>
        <w:t xml:space="preserve">nforme </w:t>
      </w:r>
      <w:r w:rsidR="009A7268" w:rsidRPr="00BA6111">
        <w:rPr>
          <w:rFonts w:cstheme="minorHAnsi"/>
          <w:b/>
          <w:bCs/>
          <w:sz w:val="24"/>
          <w:szCs w:val="24"/>
        </w:rPr>
        <w:t>n</w:t>
      </w:r>
      <w:r w:rsidR="006B2A08" w:rsidRPr="00BA6111">
        <w:rPr>
          <w:rFonts w:cstheme="minorHAnsi"/>
          <w:b/>
          <w:bCs/>
          <w:sz w:val="24"/>
          <w:szCs w:val="24"/>
        </w:rPr>
        <w:t xml:space="preserve">acional </w:t>
      </w:r>
      <w:r w:rsidR="00A94DF0" w:rsidRPr="00BA6111">
        <w:rPr>
          <w:rFonts w:cstheme="minorHAnsi"/>
          <w:b/>
          <w:bCs/>
          <w:sz w:val="24"/>
          <w:szCs w:val="24"/>
        </w:rPr>
        <w:t>de</w:t>
      </w:r>
      <w:r w:rsidR="009A7268" w:rsidRPr="00BA6111">
        <w:rPr>
          <w:rFonts w:cstheme="minorHAnsi"/>
          <w:b/>
          <w:bCs/>
          <w:sz w:val="24"/>
          <w:szCs w:val="24"/>
        </w:rPr>
        <w:t>l</w:t>
      </w:r>
      <w:r w:rsidR="00A94DF0" w:rsidRPr="00BA6111">
        <w:rPr>
          <w:rFonts w:cstheme="minorHAnsi"/>
          <w:b/>
          <w:bCs/>
          <w:sz w:val="24"/>
          <w:szCs w:val="24"/>
        </w:rPr>
        <w:t xml:space="preserve"> </w:t>
      </w:r>
      <w:r w:rsidR="00F0780F" w:rsidRPr="00BA6111">
        <w:rPr>
          <w:rFonts w:cstheme="minorHAnsi"/>
          <w:b/>
          <w:bCs/>
          <w:sz w:val="24"/>
          <w:szCs w:val="24"/>
        </w:rPr>
        <w:t>Cuarto C</w:t>
      </w:r>
      <w:r w:rsidR="00A94DF0" w:rsidRPr="00BA6111">
        <w:rPr>
          <w:rFonts w:cstheme="minorHAnsi"/>
          <w:b/>
          <w:bCs/>
          <w:sz w:val="24"/>
          <w:szCs w:val="24"/>
        </w:rPr>
        <w:t>iclo del E</w:t>
      </w:r>
      <w:r w:rsidR="00F0780F" w:rsidRPr="00BA6111">
        <w:rPr>
          <w:rFonts w:cstheme="minorHAnsi"/>
          <w:b/>
          <w:bCs/>
          <w:sz w:val="24"/>
          <w:szCs w:val="24"/>
        </w:rPr>
        <w:t>xamen Periódico Universal</w:t>
      </w:r>
      <w:r w:rsidR="00777407" w:rsidRPr="00BA6111">
        <w:rPr>
          <w:rFonts w:cstheme="minorHAnsi"/>
          <w:sz w:val="24"/>
          <w:szCs w:val="24"/>
        </w:rPr>
        <w:t>,</w:t>
      </w:r>
      <w:r w:rsidR="009A7268" w:rsidRPr="00BA6111">
        <w:rPr>
          <w:rFonts w:cstheme="minorHAnsi"/>
          <w:sz w:val="24"/>
          <w:szCs w:val="24"/>
        </w:rPr>
        <w:t xml:space="preserve"> </w:t>
      </w:r>
      <w:r w:rsidR="003C6F21" w:rsidRPr="00BA6111">
        <w:rPr>
          <w:rFonts w:cstheme="minorHAnsi"/>
          <w:sz w:val="24"/>
          <w:szCs w:val="24"/>
        </w:rPr>
        <w:t xml:space="preserve">que </w:t>
      </w:r>
      <w:r w:rsidR="00F0780F" w:rsidRPr="00BA6111">
        <w:rPr>
          <w:rFonts w:cstheme="minorHAnsi"/>
          <w:sz w:val="24"/>
          <w:szCs w:val="24"/>
        </w:rPr>
        <w:t>intenta</w:t>
      </w:r>
      <w:r w:rsidR="003C6F21" w:rsidRPr="00BA6111">
        <w:rPr>
          <w:rFonts w:cstheme="minorHAnsi"/>
          <w:sz w:val="24"/>
          <w:szCs w:val="24"/>
        </w:rPr>
        <w:t xml:space="preserve"> </w:t>
      </w:r>
      <w:r w:rsidR="009A7268" w:rsidRPr="00BA6111">
        <w:rPr>
          <w:rFonts w:cstheme="minorHAnsi"/>
          <w:sz w:val="24"/>
          <w:szCs w:val="24"/>
        </w:rPr>
        <w:t>plasmar</w:t>
      </w:r>
      <w:r w:rsidR="00F0780F" w:rsidRPr="00BA6111">
        <w:rPr>
          <w:rFonts w:cstheme="minorHAnsi"/>
          <w:sz w:val="24"/>
          <w:szCs w:val="24"/>
        </w:rPr>
        <w:t>,</w:t>
      </w:r>
      <w:r w:rsidR="009A7268" w:rsidRPr="00BA6111">
        <w:rPr>
          <w:rFonts w:cstheme="minorHAnsi"/>
          <w:sz w:val="24"/>
          <w:szCs w:val="24"/>
        </w:rPr>
        <w:t xml:space="preserve"> de manera honesta</w:t>
      </w:r>
      <w:r w:rsidR="00F0780F" w:rsidRPr="00BA6111">
        <w:rPr>
          <w:rFonts w:cstheme="minorHAnsi"/>
          <w:sz w:val="24"/>
          <w:szCs w:val="24"/>
        </w:rPr>
        <w:t>,</w:t>
      </w:r>
      <w:r w:rsidR="009A7268" w:rsidRPr="00BA6111">
        <w:rPr>
          <w:rFonts w:cstheme="minorHAnsi"/>
          <w:sz w:val="24"/>
          <w:szCs w:val="24"/>
        </w:rPr>
        <w:t xml:space="preserve"> </w:t>
      </w:r>
      <w:r w:rsidR="006B2A08" w:rsidRPr="00BA6111">
        <w:rPr>
          <w:rFonts w:cstheme="minorHAnsi"/>
          <w:sz w:val="24"/>
          <w:szCs w:val="24"/>
        </w:rPr>
        <w:t xml:space="preserve">las principales medidas </w:t>
      </w:r>
      <w:r w:rsidR="003C6F21" w:rsidRPr="00BA6111">
        <w:rPr>
          <w:rFonts w:cstheme="minorHAnsi"/>
          <w:sz w:val="24"/>
          <w:szCs w:val="24"/>
        </w:rPr>
        <w:t>adoptadas por nuestro país</w:t>
      </w:r>
      <w:r w:rsidRPr="00BA6111">
        <w:rPr>
          <w:rFonts w:cstheme="minorHAnsi"/>
          <w:sz w:val="24"/>
          <w:szCs w:val="24"/>
        </w:rPr>
        <w:t xml:space="preserve">, </w:t>
      </w:r>
      <w:r w:rsidR="003C6F21" w:rsidRPr="00BA6111">
        <w:rPr>
          <w:rFonts w:cstheme="minorHAnsi"/>
          <w:sz w:val="24"/>
          <w:szCs w:val="24"/>
        </w:rPr>
        <w:t xml:space="preserve">y también </w:t>
      </w:r>
      <w:r w:rsidR="006B2A08" w:rsidRPr="00BA6111">
        <w:rPr>
          <w:rFonts w:cstheme="minorHAnsi"/>
          <w:sz w:val="24"/>
          <w:szCs w:val="24"/>
        </w:rPr>
        <w:t>reconocer</w:t>
      </w:r>
      <w:r w:rsidR="009A7268" w:rsidRPr="00BA6111">
        <w:rPr>
          <w:rFonts w:cstheme="minorHAnsi"/>
          <w:sz w:val="24"/>
          <w:szCs w:val="24"/>
        </w:rPr>
        <w:t xml:space="preserve"> </w:t>
      </w:r>
      <w:r w:rsidR="006B2A08" w:rsidRPr="00BA6111">
        <w:rPr>
          <w:rFonts w:cstheme="minorHAnsi"/>
          <w:sz w:val="24"/>
          <w:szCs w:val="24"/>
        </w:rPr>
        <w:t>l</w:t>
      </w:r>
      <w:r w:rsidR="003C6F21" w:rsidRPr="00BA6111">
        <w:rPr>
          <w:rFonts w:cstheme="minorHAnsi"/>
          <w:sz w:val="24"/>
          <w:szCs w:val="24"/>
        </w:rPr>
        <w:t>os desafíos pendientes</w:t>
      </w:r>
      <w:r w:rsidRPr="00BA6111">
        <w:rPr>
          <w:rFonts w:cstheme="minorHAnsi"/>
          <w:sz w:val="24"/>
          <w:szCs w:val="24"/>
        </w:rPr>
        <w:t>, con miras a que las recomendaciones de</w:t>
      </w:r>
      <w:r w:rsidR="003C6F21" w:rsidRPr="00BA6111">
        <w:rPr>
          <w:rFonts w:cstheme="minorHAnsi"/>
          <w:sz w:val="24"/>
          <w:szCs w:val="24"/>
        </w:rPr>
        <w:t xml:space="preserve"> este importante mecanismo</w:t>
      </w:r>
      <w:r w:rsidR="00B61B83" w:rsidRPr="00BA6111">
        <w:rPr>
          <w:rFonts w:cstheme="minorHAnsi"/>
          <w:sz w:val="24"/>
          <w:szCs w:val="24"/>
        </w:rPr>
        <w:t xml:space="preserve"> internacional</w:t>
      </w:r>
      <w:r w:rsidRPr="00BA6111">
        <w:rPr>
          <w:rFonts w:cstheme="minorHAnsi"/>
          <w:sz w:val="24"/>
          <w:szCs w:val="24"/>
        </w:rPr>
        <w:t xml:space="preserve"> contribuyan a fortalecer las políticas de protección de derechos en </w:t>
      </w:r>
      <w:r w:rsidR="00F0780F" w:rsidRPr="00BA6111">
        <w:rPr>
          <w:rFonts w:cstheme="minorHAnsi"/>
          <w:sz w:val="24"/>
          <w:szCs w:val="24"/>
        </w:rPr>
        <w:t>la República Argentina</w:t>
      </w:r>
      <w:r w:rsidRPr="00BA6111">
        <w:rPr>
          <w:rFonts w:cstheme="minorHAnsi"/>
          <w:sz w:val="24"/>
          <w:szCs w:val="24"/>
        </w:rPr>
        <w:t xml:space="preserve">. </w:t>
      </w:r>
    </w:p>
    <w:p w14:paraId="64B23EA7" w14:textId="77777777" w:rsidR="00141654" w:rsidRPr="00BA6111" w:rsidRDefault="00141654" w:rsidP="00BA6111">
      <w:pPr>
        <w:spacing w:after="0" w:line="360" w:lineRule="auto"/>
        <w:jc w:val="both"/>
        <w:rPr>
          <w:rFonts w:cstheme="minorHAnsi"/>
          <w:sz w:val="24"/>
          <w:szCs w:val="24"/>
        </w:rPr>
      </w:pPr>
    </w:p>
    <w:p w14:paraId="276C66A8" w14:textId="7608A846" w:rsidR="00E26FFD" w:rsidRDefault="00E26FFD" w:rsidP="00BA6111">
      <w:pPr>
        <w:spacing w:after="0" w:line="360" w:lineRule="auto"/>
        <w:jc w:val="both"/>
        <w:rPr>
          <w:rFonts w:cstheme="minorHAnsi"/>
          <w:sz w:val="24"/>
          <w:szCs w:val="24"/>
        </w:rPr>
      </w:pPr>
      <w:r w:rsidRPr="00BA6111">
        <w:rPr>
          <w:rFonts w:cstheme="minorHAnsi"/>
          <w:sz w:val="24"/>
          <w:szCs w:val="24"/>
        </w:rPr>
        <w:t xml:space="preserve">Es oportuno resaltar que </w:t>
      </w:r>
      <w:r w:rsidR="00F0780F" w:rsidRPr="00BA6111">
        <w:rPr>
          <w:rFonts w:cstheme="minorHAnsi"/>
          <w:sz w:val="24"/>
          <w:szCs w:val="24"/>
        </w:rPr>
        <w:t xml:space="preserve">para la elaboración de </w:t>
      </w:r>
      <w:r w:rsidRPr="00BA6111">
        <w:rPr>
          <w:rFonts w:cstheme="minorHAnsi"/>
          <w:sz w:val="24"/>
          <w:szCs w:val="24"/>
        </w:rPr>
        <w:t>e</w:t>
      </w:r>
      <w:r w:rsidR="00F0780F" w:rsidRPr="00BA6111">
        <w:rPr>
          <w:rFonts w:cstheme="minorHAnsi"/>
          <w:sz w:val="24"/>
          <w:szCs w:val="24"/>
        </w:rPr>
        <w:t>ste</w:t>
      </w:r>
      <w:r w:rsidRPr="00BA6111">
        <w:rPr>
          <w:rFonts w:cstheme="minorHAnsi"/>
          <w:sz w:val="24"/>
          <w:szCs w:val="24"/>
        </w:rPr>
        <w:t xml:space="preserve"> informe se </w:t>
      </w:r>
      <w:r w:rsidR="009C3FD8">
        <w:rPr>
          <w:rFonts w:cstheme="minorHAnsi"/>
          <w:sz w:val="24"/>
          <w:szCs w:val="24"/>
        </w:rPr>
        <w:t>juntaron</w:t>
      </w:r>
      <w:r w:rsidRPr="00BA6111">
        <w:rPr>
          <w:rFonts w:cstheme="minorHAnsi"/>
          <w:sz w:val="24"/>
          <w:szCs w:val="24"/>
        </w:rPr>
        <w:t xml:space="preserve"> </w:t>
      </w:r>
      <w:r w:rsidRPr="00BA6111">
        <w:rPr>
          <w:rFonts w:cstheme="minorHAnsi"/>
          <w:b/>
          <w:sz w:val="24"/>
          <w:szCs w:val="24"/>
        </w:rPr>
        <w:t>aportes de 30 áreas gubernamentales del Estado federal</w:t>
      </w:r>
      <w:r w:rsidRPr="00BA6111">
        <w:rPr>
          <w:rFonts w:cstheme="minorHAnsi"/>
          <w:sz w:val="24"/>
          <w:szCs w:val="24"/>
        </w:rPr>
        <w:t xml:space="preserve"> con competencia específica en las materias abordadas, dependientes de los tres poderes del Estado. Asimismo, para alcanzar un</w:t>
      </w:r>
      <w:r w:rsidRPr="00BA6111">
        <w:rPr>
          <w:rFonts w:cstheme="minorHAnsi"/>
          <w:b/>
          <w:sz w:val="24"/>
          <w:szCs w:val="24"/>
        </w:rPr>
        <w:t xml:space="preserve"> enfoque federal</w:t>
      </w:r>
      <w:r w:rsidRPr="00BA6111">
        <w:rPr>
          <w:rFonts w:cstheme="minorHAnsi"/>
          <w:sz w:val="24"/>
          <w:szCs w:val="24"/>
        </w:rPr>
        <w:t>, el Consejo Federal de Derechos Humanos —dependiente de la S</w:t>
      </w:r>
      <w:r w:rsidR="003C6F21" w:rsidRPr="00BA6111">
        <w:rPr>
          <w:rFonts w:cstheme="minorHAnsi"/>
          <w:sz w:val="24"/>
          <w:szCs w:val="24"/>
        </w:rPr>
        <w:t>ecretaría de Derechos Humanos</w:t>
      </w:r>
      <w:r w:rsidRPr="00BA6111">
        <w:rPr>
          <w:rFonts w:cstheme="minorHAnsi"/>
          <w:sz w:val="24"/>
          <w:szCs w:val="24"/>
        </w:rPr>
        <w:t>— sostuvo un proceso de intercambio con las jurisdicciones provinciales de nuestro país</w:t>
      </w:r>
      <w:r w:rsidR="00CA28FB">
        <w:rPr>
          <w:rFonts w:cstheme="minorHAnsi"/>
          <w:sz w:val="24"/>
          <w:szCs w:val="24"/>
        </w:rPr>
        <w:t>.</w:t>
      </w:r>
    </w:p>
    <w:p w14:paraId="452C846F" w14:textId="77777777" w:rsidR="00502817" w:rsidRPr="00BA6111" w:rsidRDefault="00502817" w:rsidP="00BA6111">
      <w:pPr>
        <w:spacing w:after="0" w:line="360" w:lineRule="auto"/>
        <w:jc w:val="both"/>
        <w:rPr>
          <w:rFonts w:cstheme="minorHAnsi"/>
          <w:sz w:val="24"/>
          <w:szCs w:val="24"/>
        </w:rPr>
      </w:pPr>
    </w:p>
    <w:p w14:paraId="54490CD1" w14:textId="098AC610" w:rsidR="00E26FFD" w:rsidRDefault="00E26FFD" w:rsidP="00BA6111">
      <w:pPr>
        <w:spacing w:after="0" w:line="360" w:lineRule="auto"/>
        <w:jc w:val="both"/>
        <w:rPr>
          <w:rFonts w:cstheme="minorHAnsi"/>
          <w:sz w:val="24"/>
          <w:szCs w:val="24"/>
        </w:rPr>
      </w:pPr>
      <w:r w:rsidRPr="00BA6111">
        <w:rPr>
          <w:rFonts w:cstheme="minorHAnsi"/>
          <w:sz w:val="24"/>
          <w:szCs w:val="24"/>
        </w:rPr>
        <w:t xml:space="preserve">Por otra parte, siguiendo las sugerencias y recomendaciones de los órganos de protección internacional, se implementó </w:t>
      </w:r>
      <w:r w:rsidR="00F0780F" w:rsidRPr="00BA6111">
        <w:rPr>
          <w:rFonts w:cstheme="minorHAnsi"/>
          <w:sz w:val="24"/>
          <w:szCs w:val="24"/>
        </w:rPr>
        <w:t xml:space="preserve">por primera vez </w:t>
      </w:r>
      <w:r w:rsidRPr="00BA6111">
        <w:rPr>
          <w:rFonts w:cstheme="minorHAnsi"/>
          <w:sz w:val="24"/>
          <w:szCs w:val="24"/>
        </w:rPr>
        <w:t xml:space="preserve">un </w:t>
      </w:r>
      <w:r w:rsidRPr="00BA6111">
        <w:rPr>
          <w:rFonts w:cstheme="minorHAnsi"/>
          <w:b/>
          <w:bCs/>
          <w:sz w:val="24"/>
          <w:szCs w:val="24"/>
        </w:rPr>
        <w:t>mecanismo de consulta y participación con organizaciones de la sociedad civil</w:t>
      </w:r>
      <w:r w:rsidRPr="00BA6111">
        <w:rPr>
          <w:rFonts w:cstheme="minorHAnsi"/>
          <w:sz w:val="24"/>
          <w:szCs w:val="24"/>
        </w:rPr>
        <w:t xml:space="preserve">. </w:t>
      </w:r>
      <w:r w:rsidR="00B61B83" w:rsidRPr="00BA6111">
        <w:rPr>
          <w:rFonts w:cstheme="minorHAnsi"/>
          <w:sz w:val="24"/>
          <w:szCs w:val="24"/>
        </w:rPr>
        <w:t>De esta manera</w:t>
      </w:r>
      <w:r w:rsidRPr="00BA6111">
        <w:rPr>
          <w:rFonts w:cstheme="minorHAnsi"/>
          <w:sz w:val="24"/>
          <w:szCs w:val="24"/>
        </w:rPr>
        <w:t xml:space="preserve"> se organizaron mesas de diálogo con más de 20 organizaciones de todo el país</w:t>
      </w:r>
      <w:r w:rsidR="001824B9">
        <w:rPr>
          <w:rFonts w:cstheme="minorHAnsi"/>
          <w:sz w:val="24"/>
          <w:szCs w:val="24"/>
        </w:rPr>
        <w:t>.</w:t>
      </w:r>
    </w:p>
    <w:p w14:paraId="2BDD08A3" w14:textId="77777777" w:rsidR="00E42A75" w:rsidRPr="00BA6111" w:rsidRDefault="00E42A75" w:rsidP="00BA6111">
      <w:pPr>
        <w:spacing w:after="0" w:line="360" w:lineRule="auto"/>
        <w:jc w:val="both"/>
        <w:rPr>
          <w:rFonts w:cstheme="minorHAnsi"/>
          <w:sz w:val="24"/>
          <w:szCs w:val="24"/>
        </w:rPr>
      </w:pPr>
    </w:p>
    <w:p w14:paraId="2D83388F" w14:textId="6A6736F3" w:rsidR="00141654" w:rsidRPr="00BA6111" w:rsidRDefault="00BA6111" w:rsidP="00BA6111">
      <w:pPr>
        <w:spacing w:after="0" w:line="360" w:lineRule="auto"/>
        <w:jc w:val="both"/>
        <w:rPr>
          <w:rFonts w:cstheme="minorHAnsi"/>
          <w:sz w:val="24"/>
          <w:szCs w:val="24"/>
        </w:rPr>
      </w:pPr>
      <w:r w:rsidRPr="00BA6111">
        <w:rPr>
          <w:rFonts w:cstheme="minorHAnsi"/>
          <w:sz w:val="24"/>
          <w:szCs w:val="24"/>
        </w:rPr>
        <w:t>Distinguidas delegaciones:</w:t>
      </w:r>
    </w:p>
    <w:p w14:paraId="1BB43B40" w14:textId="2F2CEB17" w:rsidR="00ED5670" w:rsidRPr="00BA6111" w:rsidRDefault="00BA6111" w:rsidP="00BA6111">
      <w:pPr>
        <w:spacing w:after="0" w:line="360" w:lineRule="auto"/>
        <w:jc w:val="both"/>
        <w:rPr>
          <w:rFonts w:cstheme="minorHAnsi"/>
          <w:sz w:val="24"/>
          <w:szCs w:val="24"/>
        </w:rPr>
      </w:pPr>
      <w:r w:rsidRPr="00BA6111">
        <w:rPr>
          <w:rFonts w:cstheme="minorHAnsi"/>
          <w:sz w:val="24"/>
          <w:szCs w:val="24"/>
        </w:rPr>
        <w:lastRenderedPageBreak/>
        <w:t xml:space="preserve">En los próximos minutos intentaré repasar </w:t>
      </w:r>
      <w:r w:rsidR="00ED5670" w:rsidRPr="00BA6111">
        <w:rPr>
          <w:rFonts w:cstheme="minorHAnsi"/>
          <w:sz w:val="24"/>
          <w:szCs w:val="24"/>
        </w:rPr>
        <w:t>las principales medidas implementadas</w:t>
      </w:r>
      <w:r w:rsidR="006B2A08" w:rsidRPr="00BA6111">
        <w:rPr>
          <w:rFonts w:cstheme="minorHAnsi"/>
          <w:sz w:val="24"/>
          <w:szCs w:val="24"/>
        </w:rPr>
        <w:t xml:space="preserve"> </w:t>
      </w:r>
      <w:r w:rsidR="00E26FFD" w:rsidRPr="00BA6111">
        <w:rPr>
          <w:rFonts w:cstheme="minorHAnsi"/>
          <w:sz w:val="24"/>
          <w:szCs w:val="24"/>
        </w:rPr>
        <w:t xml:space="preserve">por el </w:t>
      </w:r>
      <w:r w:rsidR="00B61B83" w:rsidRPr="00BA6111">
        <w:rPr>
          <w:rFonts w:cstheme="minorHAnsi"/>
          <w:sz w:val="24"/>
          <w:szCs w:val="24"/>
        </w:rPr>
        <w:t>g</w:t>
      </w:r>
      <w:r w:rsidR="00E26FFD" w:rsidRPr="00BA6111">
        <w:rPr>
          <w:rFonts w:cstheme="minorHAnsi"/>
          <w:sz w:val="24"/>
          <w:szCs w:val="24"/>
        </w:rPr>
        <w:t>obierno argentino</w:t>
      </w:r>
      <w:r w:rsidR="00924062">
        <w:rPr>
          <w:rFonts w:cstheme="minorHAnsi"/>
          <w:sz w:val="24"/>
          <w:szCs w:val="24"/>
        </w:rPr>
        <w:t xml:space="preserve"> en los últimos años</w:t>
      </w:r>
      <w:r w:rsidR="00E26FFD" w:rsidRPr="00BA6111">
        <w:rPr>
          <w:rFonts w:cstheme="minorHAnsi"/>
          <w:sz w:val="24"/>
          <w:szCs w:val="24"/>
        </w:rPr>
        <w:t>,</w:t>
      </w:r>
      <w:r w:rsidR="002724F4" w:rsidRPr="00BA6111">
        <w:rPr>
          <w:rFonts w:cstheme="minorHAnsi"/>
          <w:sz w:val="24"/>
          <w:szCs w:val="24"/>
        </w:rPr>
        <w:t xml:space="preserve"> </w:t>
      </w:r>
      <w:r w:rsidR="00B61B83" w:rsidRPr="00BA6111">
        <w:rPr>
          <w:rFonts w:cstheme="minorHAnsi"/>
          <w:sz w:val="24"/>
          <w:szCs w:val="24"/>
        </w:rPr>
        <w:t xml:space="preserve">que han sido </w:t>
      </w:r>
      <w:r w:rsidR="006B2A08" w:rsidRPr="00BA6111">
        <w:rPr>
          <w:rFonts w:cstheme="minorHAnsi"/>
          <w:sz w:val="24"/>
          <w:szCs w:val="24"/>
        </w:rPr>
        <w:t xml:space="preserve">plasmadas en el </w:t>
      </w:r>
      <w:r w:rsidR="002724F4" w:rsidRPr="00BA6111">
        <w:rPr>
          <w:rFonts w:cstheme="minorHAnsi"/>
          <w:sz w:val="24"/>
          <w:szCs w:val="24"/>
        </w:rPr>
        <w:t>i</w:t>
      </w:r>
      <w:r w:rsidR="006B2A08" w:rsidRPr="00BA6111">
        <w:rPr>
          <w:rFonts w:cstheme="minorHAnsi"/>
          <w:sz w:val="24"/>
          <w:szCs w:val="24"/>
        </w:rPr>
        <w:t xml:space="preserve">nforme </w:t>
      </w:r>
      <w:r w:rsidR="002724F4" w:rsidRPr="00BA6111">
        <w:rPr>
          <w:rFonts w:cstheme="minorHAnsi"/>
          <w:sz w:val="24"/>
          <w:szCs w:val="24"/>
        </w:rPr>
        <w:t>n</w:t>
      </w:r>
      <w:r w:rsidR="006B2A08" w:rsidRPr="00BA6111">
        <w:rPr>
          <w:rFonts w:cstheme="minorHAnsi"/>
          <w:sz w:val="24"/>
          <w:szCs w:val="24"/>
        </w:rPr>
        <w:t>acional presentado en octubre de 2022.</w:t>
      </w:r>
    </w:p>
    <w:p w14:paraId="45BFA604" w14:textId="77777777" w:rsidR="00BA6111" w:rsidRPr="00BA6111" w:rsidRDefault="00BA6111" w:rsidP="00BA6111">
      <w:pPr>
        <w:spacing w:after="0" w:line="360" w:lineRule="auto"/>
        <w:jc w:val="both"/>
        <w:rPr>
          <w:rFonts w:cstheme="minorHAnsi"/>
          <w:sz w:val="24"/>
          <w:szCs w:val="24"/>
        </w:rPr>
      </w:pPr>
    </w:p>
    <w:p w14:paraId="755B703F" w14:textId="12595564" w:rsidR="00A17AC9" w:rsidRPr="00BA6111" w:rsidRDefault="00112C76" w:rsidP="00BA6111">
      <w:pPr>
        <w:spacing w:after="0" w:line="360" w:lineRule="auto"/>
        <w:jc w:val="both"/>
        <w:rPr>
          <w:rFonts w:eastAsia="Times New Roman" w:cstheme="minorHAnsi"/>
          <w:color w:val="000000"/>
          <w:sz w:val="24"/>
          <w:szCs w:val="24"/>
          <w:lang w:eastAsia="es-AR"/>
        </w:rPr>
      </w:pPr>
      <w:r>
        <w:rPr>
          <w:rFonts w:cstheme="minorHAnsi"/>
          <w:sz w:val="24"/>
          <w:szCs w:val="24"/>
        </w:rPr>
        <w:t xml:space="preserve">I. </w:t>
      </w:r>
      <w:r w:rsidR="006B2A08" w:rsidRPr="00BA6111">
        <w:rPr>
          <w:rFonts w:cstheme="minorHAnsi"/>
          <w:sz w:val="24"/>
          <w:szCs w:val="24"/>
        </w:rPr>
        <w:t>En primer lugar,</w:t>
      </w:r>
      <w:r w:rsidR="00B61B83" w:rsidRPr="00BA6111">
        <w:rPr>
          <w:rFonts w:cstheme="minorHAnsi"/>
          <w:sz w:val="24"/>
          <w:szCs w:val="24"/>
        </w:rPr>
        <w:t xml:space="preserve"> debe resaltarse que</w:t>
      </w:r>
      <w:r w:rsidR="006B2A08" w:rsidRPr="00BA6111">
        <w:rPr>
          <w:rFonts w:cstheme="minorHAnsi"/>
          <w:sz w:val="24"/>
          <w:szCs w:val="24"/>
        </w:rPr>
        <w:t xml:space="preserve"> </w:t>
      </w:r>
      <w:r w:rsidR="006B2A08" w:rsidRPr="00BA6111">
        <w:rPr>
          <w:rFonts w:cstheme="minorHAnsi"/>
          <w:b/>
          <w:bCs/>
          <w:sz w:val="24"/>
          <w:szCs w:val="24"/>
        </w:rPr>
        <w:t>e</w:t>
      </w:r>
      <w:r w:rsidR="006B2A08" w:rsidRPr="00BA6111">
        <w:rPr>
          <w:rFonts w:eastAsia="Times New Roman" w:cstheme="minorHAnsi"/>
          <w:b/>
          <w:bCs/>
          <w:color w:val="000000"/>
          <w:sz w:val="24"/>
          <w:szCs w:val="24"/>
          <w:lang w:eastAsia="es-AR"/>
        </w:rPr>
        <w:t xml:space="preserve">l </w:t>
      </w:r>
      <w:r w:rsidR="006B2A08" w:rsidRPr="00BA6111">
        <w:rPr>
          <w:rFonts w:eastAsia="Times New Roman" w:cstheme="minorHAnsi"/>
          <w:b/>
          <w:bCs/>
          <w:color w:val="000000"/>
          <w:sz w:val="24"/>
          <w:szCs w:val="24"/>
          <w:u w:val="single"/>
          <w:lang w:eastAsia="es-AR"/>
        </w:rPr>
        <w:t>proceso de memoria, verdad, justicia y reparación</w:t>
      </w:r>
      <w:r w:rsidR="006B2A08" w:rsidRPr="00BA6111">
        <w:rPr>
          <w:rFonts w:eastAsia="Times New Roman" w:cstheme="minorHAnsi"/>
          <w:b/>
          <w:bCs/>
          <w:color w:val="000000"/>
          <w:sz w:val="24"/>
          <w:szCs w:val="24"/>
          <w:lang w:eastAsia="es-AR"/>
        </w:rPr>
        <w:t xml:space="preserve"> </w:t>
      </w:r>
      <w:r w:rsidR="000D59F2">
        <w:rPr>
          <w:rFonts w:eastAsia="Times New Roman" w:cstheme="minorHAnsi"/>
          <w:b/>
          <w:bCs/>
          <w:color w:val="000000"/>
          <w:sz w:val="24"/>
          <w:szCs w:val="24"/>
          <w:lang w:eastAsia="es-AR"/>
        </w:rPr>
        <w:t xml:space="preserve">por los crímenes de lesa humanidad </w:t>
      </w:r>
      <w:r w:rsidR="006B2A08" w:rsidRPr="00BA6111">
        <w:rPr>
          <w:rFonts w:eastAsia="Times New Roman" w:cstheme="minorHAnsi"/>
          <w:b/>
          <w:bCs/>
          <w:color w:val="000000"/>
          <w:sz w:val="24"/>
          <w:szCs w:val="24"/>
          <w:lang w:eastAsia="es-AR"/>
        </w:rPr>
        <w:t>se convirtió nuevamente en una política de Estado en Argentina</w:t>
      </w:r>
      <w:r w:rsidR="006B2A08" w:rsidRPr="00BA6111">
        <w:rPr>
          <w:rFonts w:eastAsia="Times New Roman" w:cstheme="minorHAnsi"/>
          <w:color w:val="000000"/>
          <w:sz w:val="24"/>
          <w:szCs w:val="24"/>
          <w:lang w:eastAsia="es-AR"/>
        </w:rPr>
        <w:t xml:space="preserve">. </w:t>
      </w:r>
      <w:r w:rsidR="00E92977" w:rsidRPr="00BA6111">
        <w:rPr>
          <w:rFonts w:eastAsia="Times New Roman" w:cstheme="minorHAnsi"/>
          <w:color w:val="000000"/>
          <w:sz w:val="24"/>
          <w:szCs w:val="24"/>
          <w:lang w:eastAsia="es-AR"/>
        </w:rPr>
        <w:t xml:space="preserve">  </w:t>
      </w:r>
    </w:p>
    <w:p w14:paraId="54F71FE0" w14:textId="4D07F296" w:rsidR="00BA6111" w:rsidRPr="00BA6111" w:rsidRDefault="00BA6111" w:rsidP="00BA6111">
      <w:pPr>
        <w:spacing w:after="0" w:line="360" w:lineRule="auto"/>
        <w:jc w:val="both"/>
        <w:rPr>
          <w:rFonts w:eastAsia="Times New Roman" w:cstheme="minorHAnsi"/>
          <w:color w:val="000000"/>
          <w:sz w:val="24"/>
          <w:szCs w:val="24"/>
          <w:lang w:eastAsia="es-AR"/>
        </w:rPr>
      </w:pPr>
    </w:p>
    <w:p w14:paraId="5089A6C2" w14:textId="57E16BAB" w:rsidR="00790630" w:rsidRDefault="00303C21" w:rsidP="00BA6111">
      <w:pPr>
        <w:spacing w:after="0" w:line="360" w:lineRule="auto"/>
        <w:jc w:val="both"/>
        <w:rPr>
          <w:rFonts w:eastAsia="Times New Roman" w:cstheme="minorHAnsi"/>
          <w:color w:val="000000"/>
          <w:sz w:val="24"/>
          <w:szCs w:val="24"/>
          <w:lang w:eastAsia="es-AR"/>
        </w:rPr>
      </w:pPr>
      <w:r>
        <w:rPr>
          <w:rFonts w:eastAsia="Times New Roman" w:cstheme="minorHAnsi"/>
          <w:color w:val="000000"/>
          <w:sz w:val="24"/>
          <w:szCs w:val="24"/>
          <w:lang w:eastAsia="es-AR"/>
        </w:rPr>
        <w:t>E</w:t>
      </w:r>
      <w:r w:rsidR="006B2A08" w:rsidRPr="00BA6111">
        <w:rPr>
          <w:rFonts w:eastAsia="Times New Roman" w:cstheme="minorHAnsi"/>
          <w:color w:val="000000"/>
          <w:sz w:val="24"/>
          <w:szCs w:val="24"/>
          <w:lang w:eastAsia="es-AR"/>
        </w:rPr>
        <w:t>l juzgamiento de</w:t>
      </w:r>
      <w:r w:rsidR="00A17AC9" w:rsidRPr="00BA6111">
        <w:rPr>
          <w:rFonts w:eastAsia="Times New Roman" w:cstheme="minorHAnsi"/>
          <w:color w:val="000000"/>
          <w:sz w:val="24"/>
          <w:szCs w:val="24"/>
          <w:lang w:eastAsia="es-AR"/>
        </w:rPr>
        <w:t xml:space="preserve"> los responsables de graves violaciones a los derechos humanos cometidas durante el último gobierno de fact</w:t>
      </w:r>
      <w:r w:rsidR="00924062">
        <w:rPr>
          <w:rFonts w:eastAsia="Times New Roman" w:cstheme="minorHAnsi"/>
          <w:color w:val="000000"/>
          <w:sz w:val="24"/>
          <w:szCs w:val="24"/>
          <w:lang w:eastAsia="es-AR"/>
        </w:rPr>
        <w:t>o</w:t>
      </w:r>
      <w:r w:rsidR="006B2A08" w:rsidRPr="00BA6111">
        <w:rPr>
          <w:rFonts w:eastAsia="Times New Roman" w:cstheme="minorHAnsi"/>
          <w:color w:val="000000"/>
          <w:sz w:val="24"/>
          <w:szCs w:val="24"/>
          <w:lang w:eastAsia="es-AR"/>
        </w:rPr>
        <w:t xml:space="preserve"> ha avanzado considerablemente.</w:t>
      </w:r>
      <w:r w:rsidR="00A17AC9" w:rsidRPr="00BA6111">
        <w:rPr>
          <w:rFonts w:eastAsia="Times New Roman" w:cstheme="minorHAnsi"/>
          <w:color w:val="000000"/>
          <w:sz w:val="24"/>
          <w:szCs w:val="24"/>
          <w:lang w:eastAsia="es-AR"/>
        </w:rPr>
        <w:t xml:space="preserve"> </w:t>
      </w:r>
      <w:r w:rsidR="00BE1F47">
        <w:rPr>
          <w:rFonts w:eastAsia="Times New Roman" w:cstheme="minorHAnsi"/>
          <w:color w:val="000000"/>
          <w:sz w:val="24"/>
          <w:szCs w:val="24"/>
          <w:lang w:eastAsia="es-AR"/>
        </w:rPr>
        <w:t xml:space="preserve">Al 5 de diciembre de 2022, ya son </w:t>
      </w:r>
      <w:r w:rsidR="00BE1F47" w:rsidRPr="00DE03DE">
        <w:rPr>
          <w:rFonts w:eastAsia="Times New Roman" w:cstheme="minorHAnsi"/>
          <w:b/>
          <w:color w:val="000000"/>
          <w:sz w:val="24"/>
          <w:szCs w:val="24"/>
          <w:lang w:eastAsia="es-AR"/>
        </w:rPr>
        <w:t>1</w:t>
      </w:r>
      <w:r w:rsidR="00C64847">
        <w:rPr>
          <w:rFonts w:eastAsia="Times New Roman" w:cstheme="minorHAnsi"/>
          <w:b/>
          <w:color w:val="000000"/>
          <w:sz w:val="24"/>
          <w:szCs w:val="24"/>
          <w:lang w:eastAsia="es-AR"/>
        </w:rPr>
        <w:t>.</w:t>
      </w:r>
      <w:r w:rsidR="00BE1F47" w:rsidRPr="00DE03DE">
        <w:rPr>
          <w:rFonts w:eastAsia="Times New Roman" w:cstheme="minorHAnsi"/>
          <w:b/>
          <w:color w:val="000000"/>
          <w:sz w:val="24"/>
          <w:szCs w:val="24"/>
          <w:lang w:eastAsia="es-AR"/>
        </w:rPr>
        <w:t>117 las personas condenadas</w:t>
      </w:r>
      <w:r w:rsidR="00BE1F47">
        <w:rPr>
          <w:rFonts w:eastAsia="Times New Roman" w:cstheme="minorHAnsi"/>
          <w:color w:val="000000"/>
          <w:sz w:val="24"/>
          <w:szCs w:val="24"/>
          <w:lang w:eastAsia="es-AR"/>
        </w:rPr>
        <w:t xml:space="preserve"> por los crímenes de lesa humanidad, en 643 causas penales en trámite desde 2006, a partir de procesos que cumplen con todas las garantías penales.</w:t>
      </w:r>
      <w:r w:rsidR="00E92977" w:rsidRPr="00BA6111">
        <w:rPr>
          <w:rFonts w:eastAsia="Times New Roman" w:cstheme="minorHAnsi"/>
          <w:color w:val="000000"/>
          <w:sz w:val="24"/>
          <w:szCs w:val="24"/>
          <w:lang w:eastAsia="es-AR"/>
        </w:rPr>
        <w:t xml:space="preserve"> </w:t>
      </w:r>
      <w:r w:rsidR="006073BC">
        <w:rPr>
          <w:rFonts w:eastAsia="Times New Roman" w:cstheme="minorHAnsi"/>
          <w:color w:val="000000"/>
          <w:sz w:val="24"/>
          <w:szCs w:val="24"/>
          <w:lang w:eastAsia="es-AR"/>
        </w:rPr>
        <w:t xml:space="preserve">Por eso, además de personas condenadas, también se registran 168 personas absueltas. </w:t>
      </w:r>
      <w:r w:rsidR="00E92977" w:rsidRPr="00BA6111">
        <w:rPr>
          <w:rFonts w:eastAsia="Times New Roman" w:cstheme="minorHAnsi"/>
          <w:color w:val="000000"/>
          <w:sz w:val="24"/>
          <w:szCs w:val="24"/>
          <w:lang w:eastAsia="es-AR"/>
        </w:rPr>
        <w:t xml:space="preserve"> </w:t>
      </w:r>
    </w:p>
    <w:p w14:paraId="7DEC54B0" w14:textId="77777777" w:rsidR="00502817" w:rsidRDefault="00502817" w:rsidP="00BA6111">
      <w:pPr>
        <w:spacing w:after="0" w:line="360" w:lineRule="auto"/>
        <w:jc w:val="both"/>
        <w:rPr>
          <w:rFonts w:eastAsia="Times New Roman" w:cstheme="minorHAnsi"/>
          <w:color w:val="000000"/>
          <w:sz w:val="24"/>
          <w:szCs w:val="24"/>
          <w:lang w:eastAsia="es-AR"/>
        </w:rPr>
      </w:pPr>
    </w:p>
    <w:p w14:paraId="00C7782B" w14:textId="33CAE312" w:rsidR="008555FF" w:rsidRDefault="002724F4" w:rsidP="006073BC">
      <w:pPr>
        <w:spacing w:after="0" w:line="360" w:lineRule="auto"/>
        <w:jc w:val="both"/>
        <w:rPr>
          <w:rFonts w:eastAsia="Times New Roman" w:cstheme="minorHAnsi"/>
          <w:b/>
          <w:color w:val="000000"/>
          <w:sz w:val="24"/>
          <w:szCs w:val="24"/>
          <w:lang w:eastAsia="es-AR"/>
        </w:rPr>
      </w:pPr>
      <w:r w:rsidRPr="00BA6111">
        <w:rPr>
          <w:rFonts w:eastAsia="Times New Roman" w:cstheme="minorHAnsi"/>
          <w:color w:val="000000"/>
          <w:sz w:val="24"/>
          <w:szCs w:val="24"/>
          <w:lang w:eastAsia="es-AR"/>
        </w:rPr>
        <w:t xml:space="preserve">Por otra parte, </w:t>
      </w:r>
      <w:r w:rsidR="00B61B83" w:rsidRPr="00BA6111">
        <w:rPr>
          <w:rFonts w:eastAsia="Times New Roman" w:cstheme="minorHAnsi"/>
          <w:color w:val="000000"/>
          <w:sz w:val="24"/>
          <w:szCs w:val="24"/>
          <w:lang w:eastAsia="es-AR"/>
        </w:rPr>
        <w:t>es una alegría</w:t>
      </w:r>
      <w:r w:rsidR="00096E87" w:rsidRPr="00BA6111">
        <w:rPr>
          <w:rFonts w:eastAsia="Times New Roman" w:cstheme="minorHAnsi"/>
          <w:color w:val="000000"/>
          <w:sz w:val="24"/>
          <w:szCs w:val="24"/>
          <w:lang w:eastAsia="es-AR"/>
        </w:rPr>
        <w:t xml:space="preserve"> compartir</w:t>
      </w:r>
      <w:r w:rsidR="00B61B83" w:rsidRPr="00BA6111">
        <w:rPr>
          <w:rFonts w:eastAsia="Times New Roman" w:cstheme="minorHAnsi"/>
          <w:color w:val="000000"/>
          <w:sz w:val="24"/>
          <w:szCs w:val="24"/>
          <w:lang w:eastAsia="es-AR"/>
        </w:rPr>
        <w:t xml:space="preserve"> que</w:t>
      </w:r>
      <w:r w:rsidRPr="00BA6111">
        <w:rPr>
          <w:rFonts w:eastAsia="Times New Roman" w:cstheme="minorHAnsi"/>
          <w:color w:val="000000"/>
          <w:sz w:val="24"/>
          <w:szCs w:val="24"/>
          <w:lang w:eastAsia="es-AR"/>
        </w:rPr>
        <w:t xml:space="preserve"> </w:t>
      </w:r>
      <w:r w:rsidR="00096E87" w:rsidRPr="00BA6111">
        <w:rPr>
          <w:rFonts w:eastAsia="Times New Roman" w:cstheme="minorHAnsi"/>
          <w:color w:val="000000"/>
          <w:sz w:val="24"/>
          <w:szCs w:val="24"/>
          <w:lang w:eastAsia="es-AR"/>
        </w:rPr>
        <w:t xml:space="preserve">en los últimos días </w:t>
      </w:r>
      <w:r w:rsidRPr="00BA6111">
        <w:rPr>
          <w:rFonts w:eastAsia="Times New Roman" w:cstheme="minorHAnsi"/>
          <w:color w:val="000000"/>
          <w:sz w:val="24"/>
          <w:szCs w:val="24"/>
          <w:lang w:eastAsia="es-AR"/>
        </w:rPr>
        <w:t xml:space="preserve">se produjo la restitución de dos nuevas personas apropiadas durante la dictadura cívico militar, siendo </w:t>
      </w:r>
      <w:r w:rsidRPr="00BA6111">
        <w:rPr>
          <w:rFonts w:eastAsia="Times New Roman" w:cstheme="minorHAnsi"/>
          <w:b/>
          <w:bCs/>
          <w:color w:val="000000"/>
          <w:sz w:val="24"/>
          <w:szCs w:val="24"/>
          <w:lang w:eastAsia="es-AR"/>
        </w:rPr>
        <w:t xml:space="preserve">actualmente 132 </w:t>
      </w:r>
      <w:r w:rsidR="000D59F2">
        <w:rPr>
          <w:rFonts w:eastAsia="Times New Roman" w:cstheme="minorHAnsi"/>
          <w:b/>
          <w:bCs/>
          <w:color w:val="000000"/>
          <w:sz w:val="24"/>
          <w:szCs w:val="24"/>
          <w:lang w:eastAsia="es-AR"/>
        </w:rPr>
        <w:t xml:space="preserve">los </w:t>
      </w:r>
      <w:r w:rsidRPr="00BA6111">
        <w:rPr>
          <w:rFonts w:eastAsia="Times New Roman" w:cstheme="minorHAnsi"/>
          <w:b/>
          <w:bCs/>
          <w:color w:val="000000"/>
          <w:sz w:val="24"/>
          <w:szCs w:val="24"/>
          <w:lang w:eastAsia="es-AR"/>
        </w:rPr>
        <w:t>nietos</w:t>
      </w:r>
      <w:r w:rsidR="00B61B83" w:rsidRPr="00BA6111">
        <w:rPr>
          <w:rFonts w:eastAsia="Times New Roman" w:cstheme="minorHAnsi"/>
          <w:b/>
          <w:bCs/>
          <w:color w:val="000000"/>
          <w:sz w:val="24"/>
          <w:szCs w:val="24"/>
          <w:lang w:eastAsia="es-AR"/>
        </w:rPr>
        <w:t xml:space="preserve"> y nietas </w:t>
      </w:r>
      <w:r w:rsidRPr="00BA6111">
        <w:rPr>
          <w:rFonts w:eastAsia="Times New Roman" w:cstheme="minorHAnsi"/>
          <w:b/>
          <w:bCs/>
          <w:color w:val="000000"/>
          <w:sz w:val="24"/>
          <w:szCs w:val="24"/>
          <w:lang w:eastAsia="es-AR"/>
        </w:rPr>
        <w:t xml:space="preserve">que </w:t>
      </w:r>
      <w:r w:rsidR="00B61B83" w:rsidRPr="00BA6111">
        <w:rPr>
          <w:rFonts w:eastAsia="Times New Roman" w:cstheme="minorHAnsi"/>
          <w:b/>
          <w:bCs/>
          <w:color w:val="000000"/>
          <w:sz w:val="24"/>
          <w:szCs w:val="24"/>
          <w:lang w:eastAsia="es-AR"/>
        </w:rPr>
        <w:t xml:space="preserve">han </w:t>
      </w:r>
      <w:r w:rsidRPr="00BA6111">
        <w:rPr>
          <w:rFonts w:eastAsia="Times New Roman" w:cstheme="minorHAnsi"/>
          <w:b/>
          <w:bCs/>
          <w:color w:val="000000"/>
          <w:sz w:val="24"/>
          <w:szCs w:val="24"/>
          <w:lang w:eastAsia="es-AR"/>
        </w:rPr>
        <w:t>recupera</w:t>
      </w:r>
      <w:r w:rsidR="00B61B83" w:rsidRPr="00BA6111">
        <w:rPr>
          <w:rFonts w:eastAsia="Times New Roman" w:cstheme="minorHAnsi"/>
          <w:b/>
          <w:bCs/>
          <w:color w:val="000000"/>
          <w:sz w:val="24"/>
          <w:szCs w:val="24"/>
          <w:lang w:eastAsia="es-AR"/>
        </w:rPr>
        <w:t>do</w:t>
      </w:r>
      <w:r w:rsidRPr="00BA6111">
        <w:rPr>
          <w:rFonts w:eastAsia="Times New Roman" w:cstheme="minorHAnsi"/>
          <w:b/>
          <w:bCs/>
          <w:color w:val="000000"/>
          <w:sz w:val="24"/>
          <w:szCs w:val="24"/>
          <w:lang w:eastAsia="es-AR"/>
        </w:rPr>
        <w:t xml:space="preserve"> su identidad</w:t>
      </w:r>
      <w:r w:rsidRPr="00BA6111">
        <w:rPr>
          <w:rFonts w:eastAsia="Times New Roman" w:cstheme="minorHAnsi"/>
          <w:color w:val="000000"/>
          <w:sz w:val="24"/>
          <w:szCs w:val="24"/>
          <w:lang w:eastAsia="es-AR"/>
        </w:rPr>
        <w:t xml:space="preserve"> en virtud de la </w:t>
      </w:r>
      <w:r w:rsidR="00D76B3A">
        <w:rPr>
          <w:rFonts w:eastAsia="Times New Roman" w:cstheme="minorHAnsi"/>
          <w:color w:val="000000"/>
          <w:sz w:val="24"/>
          <w:szCs w:val="24"/>
          <w:lang w:eastAsia="es-AR"/>
        </w:rPr>
        <w:t>incansable</w:t>
      </w:r>
      <w:r w:rsidR="00096E87" w:rsidRPr="00BA6111">
        <w:rPr>
          <w:rFonts w:eastAsia="Times New Roman" w:cstheme="minorHAnsi"/>
          <w:color w:val="000000"/>
          <w:sz w:val="24"/>
          <w:szCs w:val="24"/>
          <w:lang w:eastAsia="es-AR"/>
        </w:rPr>
        <w:t xml:space="preserve"> </w:t>
      </w:r>
      <w:r w:rsidR="00D76B3A">
        <w:rPr>
          <w:rFonts w:eastAsia="Times New Roman" w:cstheme="minorHAnsi"/>
          <w:color w:val="000000"/>
          <w:sz w:val="24"/>
          <w:szCs w:val="24"/>
          <w:lang w:eastAsia="es-AR"/>
        </w:rPr>
        <w:t xml:space="preserve">lucha </w:t>
      </w:r>
      <w:r w:rsidRPr="00BA6111">
        <w:rPr>
          <w:rFonts w:eastAsia="Times New Roman" w:cstheme="minorHAnsi"/>
          <w:color w:val="000000"/>
          <w:sz w:val="24"/>
          <w:szCs w:val="24"/>
          <w:lang w:eastAsia="es-AR"/>
        </w:rPr>
        <w:t xml:space="preserve">de Abuelas de Plaza de Mayo, </w:t>
      </w:r>
      <w:r w:rsidR="00096E87" w:rsidRPr="00BA6111">
        <w:rPr>
          <w:rFonts w:eastAsia="Times New Roman" w:cstheme="minorHAnsi"/>
          <w:color w:val="000000"/>
          <w:sz w:val="24"/>
          <w:szCs w:val="24"/>
          <w:lang w:eastAsia="es-AR"/>
        </w:rPr>
        <w:t xml:space="preserve">que contó </w:t>
      </w:r>
      <w:r w:rsidRPr="00BA6111">
        <w:rPr>
          <w:rFonts w:eastAsia="Times New Roman" w:cstheme="minorHAnsi"/>
          <w:color w:val="000000"/>
          <w:sz w:val="24"/>
          <w:szCs w:val="24"/>
          <w:lang w:eastAsia="es-AR"/>
        </w:rPr>
        <w:t>con el acompañamiento de los organismos estatales</w:t>
      </w:r>
      <w:r w:rsidR="00096E87" w:rsidRPr="00BA6111">
        <w:rPr>
          <w:rFonts w:eastAsia="Times New Roman" w:cstheme="minorHAnsi"/>
          <w:color w:val="000000"/>
          <w:sz w:val="24"/>
          <w:szCs w:val="24"/>
          <w:lang w:eastAsia="es-AR"/>
        </w:rPr>
        <w:t xml:space="preserve"> que les compete</w:t>
      </w:r>
      <w:r w:rsidR="006073BC">
        <w:rPr>
          <w:rFonts w:eastAsia="Times New Roman" w:cstheme="minorHAnsi"/>
          <w:color w:val="000000"/>
          <w:sz w:val="24"/>
          <w:szCs w:val="24"/>
          <w:lang w:eastAsia="es-AR"/>
        </w:rPr>
        <w:t xml:space="preserve">, como la </w:t>
      </w:r>
      <w:r w:rsidR="006073BC" w:rsidRPr="00BA6111">
        <w:rPr>
          <w:rFonts w:eastAsia="Times New Roman" w:cstheme="minorHAnsi"/>
          <w:b/>
          <w:color w:val="000000"/>
          <w:sz w:val="24"/>
          <w:szCs w:val="24"/>
          <w:lang w:eastAsia="es-AR"/>
        </w:rPr>
        <w:t>Comisión Nacional por el Derecho a la Identidad</w:t>
      </w:r>
      <w:r w:rsidR="006073BC">
        <w:rPr>
          <w:rFonts w:eastAsia="Times New Roman" w:cstheme="minorHAnsi"/>
          <w:b/>
          <w:color w:val="000000"/>
          <w:sz w:val="24"/>
          <w:szCs w:val="24"/>
          <w:lang w:eastAsia="es-AR"/>
        </w:rPr>
        <w:t xml:space="preserve">. </w:t>
      </w:r>
    </w:p>
    <w:p w14:paraId="32CEE1B4" w14:textId="77777777" w:rsidR="008555FF" w:rsidRDefault="008555FF" w:rsidP="006073BC">
      <w:pPr>
        <w:spacing w:after="0" w:line="360" w:lineRule="auto"/>
        <w:jc w:val="both"/>
        <w:rPr>
          <w:rFonts w:eastAsia="Times New Roman" w:cstheme="minorHAnsi"/>
          <w:b/>
          <w:color w:val="000000"/>
          <w:sz w:val="24"/>
          <w:szCs w:val="24"/>
          <w:lang w:eastAsia="es-AR"/>
        </w:rPr>
      </w:pPr>
    </w:p>
    <w:p w14:paraId="3A52288F" w14:textId="77777777" w:rsidR="008555FF" w:rsidRDefault="006073BC" w:rsidP="006073BC">
      <w:pPr>
        <w:spacing w:after="0" w:line="360" w:lineRule="auto"/>
        <w:jc w:val="both"/>
        <w:rPr>
          <w:rFonts w:eastAsia="Times New Roman" w:cstheme="minorHAnsi"/>
          <w:color w:val="000000"/>
          <w:sz w:val="24"/>
          <w:szCs w:val="24"/>
          <w:lang w:eastAsia="es-AR"/>
        </w:rPr>
      </w:pPr>
      <w:r w:rsidRPr="008555FF">
        <w:rPr>
          <w:rFonts w:eastAsia="Times New Roman" w:cstheme="minorHAnsi"/>
          <w:color w:val="000000"/>
          <w:sz w:val="24"/>
          <w:szCs w:val="24"/>
          <w:lang w:eastAsia="es-AR"/>
        </w:rPr>
        <w:t>La CONADI</w:t>
      </w:r>
      <w:r>
        <w:rPr>
          <w:rFonts w:eastAsia="Times New Roman" w:cstheme="minorHAnsi"/>
          <w:b/>
          <w:color w:val="000000"/>
          <w:sz w:val="24"/>
          <w:szCs w:val="24"/>
          <w:lang w:eastAsia="es-AR"/>
        </w:rPr>
        <w:t>,</w:t>
      </w:r>
      <w:r w:rsidRPr="00BA6111">
        <w:rPr>
          <w:rFonts w:eastAsia="Times New Roman" w:cstheme="minorHAnsi"/>
          <w:color w:val="000000"/>
          <w:sz w:val="24"/>
          <w:szCs w:val="24"/>
          <w:lang w:eastAsia="es-AR"/>
        </w:rPr>
        <w:t xml:space="preserve"> </w:t>
      </w:r>
      <w:r>
        <w:rPr>
          <w:rFonts w:eastAsia="Times New Roman" w:cstheme="minorHAnsi"/>
          <w:color w:val="000000"/>
          <w:sz w:val="24"/>
          <w:szCs w:val="24"/>
          <w:lang w:eastAsia="es-AR"/>
        </w:rPr>
        <w:t xml:space="preserve">además de </w:t>
      </w:r>
      <w:r w:rsidRPr="00BA6111">
        <w:rPr>
          <w:rFonts w:eastAsia="Times New Roman" w:cstheme="minorHAnsi"/>
          <w:color w:val="000000"/>
          <w:sz w:val="24"/>
          <w:szCs w:val="24"/>
          <w:lang w:eastAsia="es-AR"/>
        </w:rPr>
        <w:t>impulsa</w:t>
      </w:r>
      <w:r>
        <w:rPr>
          <w:rFonts w:eastAsia="Times New Roman" w:cstheme="minorHAnsi"/>
          <w:color w:val="000000"/>
          <w:sz w:val="24"/>
          <w:szCs w:val="24"/>
          <w:lang w:eastAsia="es-AR"/>
        </w:rPr>
        <w:t>r</w:t>
      </w:r>
      <w:r w:rsidRPr="00BA6111">
        <w:rPr>
          <w:rFonts w:eastAsia="Times New Roman" w:cstheme="minorHAnsi"/>
          <w:color w:val="000000"/>
          <w:sz w:val="24"/>
          <w:szCs w:val="24"/>
          <w:lang w:eastAsia="es-AR"/>
        </w:rPr>
        <w:t xml:space="preserve"> la búsqueda de hijos/as de personas desaparecidas y nacidas durante el cautiverio de sus madres, para determinar su paradero e identidad</w:t>
      </w:r>
      <w:r>
        <w:rPr>
          <w:rFonts w:eastAsia="Times New Roman" w:cstheme="minorHAnsi"/>
          <w:color w:val="000000"/>
          <w:sz w:val="24"/>
          <w:szCs w:val="24"/>
          <w:lang w:eastAsia="es-AR"/>
        </w:rPr>
        <w:t xml:space="preserve">, </w:t>
      </w:r>
      <w:r w:rsidR="008555FF">
        <w:rPr>
          <w:rFonts w:eastAsia="Times New Roman" w:cstheme="minorHAnsi"/>
          <w:color w:val="000000"/>
          <w:sz w:val="24"/>
          <w:szCs w:val="24"/>
          <w:lang w:eastAsia="es-AR"/>
        </w:rPr>
        <w:t xml:space="preserve">desde hace unos meses </w:t>
      </w:r>
      <w:r>
        <w:rPr>
          <w:rFonts w:eastAsia="Times New Roman" w:cstheme="minorHAnsi"/>
          <w:color w:val="000000"/>
          <w:sz w:val="24"/>
          <w:szCs w:val="24"/>
          <w:lang w:eastAsia="es-AR"/>
        </w:rPr>
        <w:t xml:space="preserve">también </w:t>
      </w:r>
      <w:r w:rsidR="008555FF">
        <w:rPr>
          <w:rFonts w:eastAsia="Times New Roman" w:cstheme="minorHAnsi"/>
          <w:color w:val="000000"/>
          <w:sz w:val="24"/>
          <w:szCs w:val="24"/>
          <w:lang w:eastAsia="es-AR"/>
        </w:rPr>
        <w:t xml:space="preserve">tiene a su cargo </w:t>
      </w:r>
      <w:r w:rsidR="008555FF" w:rsidRPr="008555FF">
        <w:rPr>
          <w:rFonts w:eastAsia="Times New Roman" w:cstheme="minorHAnsi"/>
          <w:b/>
          <w:color w:val="000000"/>
          <w:sz w:val="24"/>
          <w:szCs w:val="24"/>
          <w:lang w:eastAsia="es-AR"/>
        </w:rPr>
        <w:t>el Programa Nacional sobre el Derecho a la Identidad Biológica</w:t>
      </w:r>
      <w:r w:rsidR="008555FF">
        <w:rPr>
          <w:rFonts w:eastAsia="Times New Roman" w:cstheme="minorHAnsi"/>
          <w:color w:val="000000"/>
          <w:sz w:val="24"/>
          <w:szCs w:val="24"/>
          <w:lang w:eastAsia="es-AR"/>
        </w:rPr>
        <w:t xml:space="preserve"> para contribuir a esclarecer los casos no vinculados a delitos de lesa humanidad.</w:t>
      </w:r>
    </w:p>
    <w:p w14:paraId="53C59180" w14:textId="77777777" w:rsidR="008555FF" w:rsidRDefault="008555FF" w:rsidP="006073BC">
      <w:pPr>
        <w:spacing w:after="0" w:line="360" w:lineRule="auto"/>
        <w:jc w:val="both"/>
        <w:rPr>
          <w:rFonts w:eastAsia="Times New Roman" w:cstheme="minorHAnsi"/>
          <w:color w:val="000000"/>
          <w:sz w:val="24"/>
          <w:szCs w:val="24"/>
          <w:lang w:eastAsia="es-AR"/>
        </w:rPr>
      </w:pPr>
    </w:p>
    <w:p w14:paraId="4060637D" w14:textId="0E5DE352" w:rsidR="00B93569" w:rsidRPr="00894CF8" w:rsidRDefault="008555FF" w:rsidP="00BA6111">
      <w:pPr>
        <w:spacing w:after="0" w:line="360" w:lineRule="auto"/>
        <w:jc w:val="both"/>
        <w:rPr>
          <w:rFonts w:eastAsia="Times New Roman" w:cstheme="minorHAnsi"/>
          <w:color w:val="000000"/>
          <w:sz w:val="24"/>
          <w:szCs w:val="24"/>
          <w:lang w:eastAsia="es-AR"/>
        </w:rPr>
      </w:pPr>
      <w:r>
        <w:rPr>
          <w:rFonts w:eastAsia="Times New Roman" w:cstheme="minorHAnsi"/>
          <w:color w:val="000000"/>
          <w:sz w:val="24"/>
          <w:szCs w:val="24"/>
          <w:lang w:eastAsia="es-AR"/>
        </w:rPr>
        <w:t>Volviendo al proceso de memoria, verdad y justicia, debo decir que</w:t>
      </w:r>
      <w:r w:rsidR="000D59F2">
        <w:rPr>
          <w:rFonts w:eastAsia="Times New Roman" w:cstheme="minorHAnsi"/>
          <w:color w:val="000000"/>
          <w:sz w:val="24"/>
          <w:szCs w:val="24"/>
          <w:lang w:eastAsia="es-AR"/>
        </w:rPr>
        <w:t>,</w:t>
      </w:r>
      <w:r>
        <w:rPr>
          <w:rFonts w:eastAsia="Times New Roman" w:cstheme="minorHAnsi"/>
          <w:color w:val="000000"/>
          <w:sz w:val="24"/>
          <w:szCs w:val="24"/>
          <w:lang w:eastAsia="es-AR"/>
        </w:rPr>
        <w:t xml:space="preserve"> p</w:t>
      </w:r>
      <w:r w:rsidR="00112C76">
        <w:rPr>
          <w:rFonts w:eastAsia="Times New Roman" w:cstheme="minorHAnsi"/>
          <w:color w:val="000000"/>
          <w:sz w:val="24"/>
          <w:szCs w:val="24"/>
          <w:lang w:eastAsia="es-AR"/>
        </w:rPr>
        <w:t>ara hacer</w:t>
      </w:r>
      <w:r>
        <w:rPr>
          <w:rFonts w:eastAsia="Times New Roman" w:cstheme="minorHAnsi"/>
          <w:color w:val="000000"/>
          <w:sz w:val="24"/>
          <w:szCs w:val="24"/>
          <w:lang w:eastAsia="es-AR"/>
        </w:rPr>
        <w:t>lo</w:t>
      </w:r>
      <w:r w:rsidR="00112C76">
        <w:rPr>
          <w:rFonts w:eastAsia="Times New Roman" w:cstheme="minorHAnsi"/>
          <w:color w:val="000000"/>
          <w:sz w:val="24"/>
          <w:szCs w:val="24"/>
          <w:lang w:eastAsia="es-AR"/>
        </w:rPr>
        <w:t xml:space="preserve"> posible, el Estado impulsa medidas enérgicas. </w:t>
      </w:r>
      <w:r w:rsidR="00464696">
        <w:rPr>
          <w:rFonts w:eastAsia="Times New Roman" w:cstheme="minorHAnsi"/>
          <w:color w:val="000000"/>
          <w:sz w:val="24"/>
          <w:szCs w:val="24"/>
          <w:lang w:eastAsia="es-AR"/>
        </w:rPr>
        <w:t>L</w:t>
      </w:r>
      <w:r w:rsidR="00112C76">
        <w:rPr>
          <w:rFonts w:eastAsia="Times New Roman" w:cstheme="minorHAnsi"/>
          <w:color w:val="000000"/>
          <w:sz w:val="24"/>
          <w:szCs w:val="24"/>
          <w:lang w:eastAsia="es-AR"/>
        </w:rPr>
        <w:t xml:space="preserve">a Secretaría de Derechos Humanos lanzó en 2020 </w:t>
      </w:r>
      <w:r w:rsidR="006B2A08" w:rsidRPr="00BA6111">
        <w:rPr>
          <w:rFonts w:eastAsia="Times New Roman" w:cstheme="minorHAnsi"/>
          <w:color w:val="000000"/>
          <w:sz w:val="24"/>
          <w:szCs w:val="24"/>
          <w:lang w:eastAsia="es-AR"/>
        </w:rPr>
        <w:t xml:space="preserve">el </w:t>
      </w:r>
      <w:r w:rsidR="006B2A08" w:rsidRPr="00BA6111">
        <w:rPr>
          <w:rFonts w:eastAsia="Times New Roman" w:cstheme="minorHAnsi"/>
          <w:b/>
          <w:color w:val="000000"/>
          <w:sz w:val="24"/>
          <w:szCs w:val="24"/>
          <w:lang w:eastAsia="es-AR"/>
        </w:rPr>
        <w:t>Plan Estratégico para el Avance de los Juicios de Lesa Humanidad,</w:t>
      </w:r>
      <w:r w:rsidR="006B2A08" w:rsidRPr="00BA6111">
        <w:rPr>
          <w:rFonts w:eastAsia="Times New Roman" w:cstheme="minorHAnsi"/>
          <w:color w:val="000000"/>
          <w:sz w:val="24"/>
          <w:szCs w:val="24"/>
          <w:lang w:eastAsia="es-AR"/>
        </w:rPr>
        <w:t xml:space="preserve"> que establece distintas acciones dirigidas a acelerar los juicios </w:t>
      </w:r>
      <w:r w:rsidR="00B95599">
        <w:rPr>
          <w:rFonts w:eastAsia="Times New Roman" w:cstheme="minorHAnsi"/>
          <w:color w:val="000000"/>
          <w:sz w:val="24"/>
          <w:szCs w:val="24"/>
          <w:lang w:eastAsia="es-AR"/>
        </w:rPr>
        <w:t xml:space="preserve">y evitar la impunidad </w:t>
      </w:r>
      <w:r w:rsidR="00B95599">
        <w:rPr>
          <w:rFonts w:eastAsia="Times New Roman" w:cstheme="minorHAnsi"/>
          <w:color w:val="000000"/>
          <w:sz w:val="24"/>
          <w:szCs w:val="24"/>
          <w:lang w:eastAsia="es-AR"/>
        </w:rPr>
        <w:lastRenderedPageBreak/>
        <w:t>biológica</w:t>
      </w:r>
      <w:r w:rsidR="006B2A08" w:rsidRPr="00BA6111">
        <w:rPr>
          <w:rFonts w:eastAsia="Times New Roman" w:cstheme="minorHAnsi"/>
          <w:color w:val="000000"/>
          <w:sz w:val="24"/>
          <w:szCs w:val="24"/>
          <w:lang w:eastAsia="es-AR"/>
        </w:rPr>
        <w:t xml:space="preserve">, fortalecer las investigaciones y brindar un mayor acompañamiento a las víctimas. Actualmente la Secretaría </w:t>
      </w:r>
      <w:r w:rsidR="00A66BE3" w:rsidRPr="00BA6111">
        <w:rPr>
          <w:rFonts w:eastAsia="Times New Roman" w:cstheme="minorHAnsi"/>
          <w:color w:val="000000"/>
          <w:sz w:val="24"/>
          <w:szCs w:val="24"/>
          <w:lang w:eastAsia="es-AR"/>
        </w:rPr>
        <w:t xml:space="preserve">de Derechos Humanos </w:t>
      </w:r>
      <w:r w:rsidR="006B2A08" w:rsidRPr="00BA6111">
        <w:rPr>
          <w:rFonts w:eastAsia="Times New Roman" w:cstheme="minorHAnsi"/>
          <w:color w:val="000000"/>
          <w:sz w:val="24"/>
          <w:szCs w:val="24"/>
          <w:lang w:eastAsia="es-AR"/>
        </w:rPr>
        <w:t xml:space="preserve">es </w:t>
      </w:r>
      <w:r w:rsidR="006B2A08" w:rsidRPr="00BA6111">
        <w:rPr>
          <w:rFonts w:eastAsia="Times New Roman" w:cstheme="minorHAnsi"/>
          <w:b/>
          <w:color w:val="000000"/>
          <w:sz w:val="24"/>
          <w:szCs w:val="24"/>
          <w:lang w:eastAsia="es-AR"/>
        </w:rPr>
        <w:t>querellante institucional en 27</w:t>
      </w:r>
      <w:r w:rsidR="00012C8E" w:rsidRPr="00BA6111">
        <w:rPr>
          <w:rFonts w:eastAsia="Times New Roman" w:cstheme="minorHAnsi"/>
          <w:b/>
          <w:color w:val="000000"/>
          <w:sz w:val="24"/>
          <w:szCs w:val="24"/>
          <w:lang w:eastAsia="es-AR"/>
        </w:rPr>
        <w:t>8</w:t>
      </w:r>
      <w:r w:rsidR="006B2A08" w:rsidRPr="00BA6111">
        <w:rPr>
          <w:rFonts w:eastAsia="Times New Roman" w:cstheme="minorHAnsi"/>
          <w:b/>
          <w:color w:val="000000"/>
          <w:sz w:val="24"/>
          <w:szCs w:val="24"/>
          <w:lang w:eastAsia="es-AR"/>
        </w:rPr>
        <w:t xml:space="preserve"> causas penales</w:t>
      </w:r>
      <w:r w:rsidR="006B2A08" w:rsidRPr="00BA6111">
        <w:rPr>
          <w:rFonts w:eastAsia="Times New Roman" w:cstheme="minorHAnsi"/>
          <w:color w:val="000000"/>
          <w:sz w:val="24"/>
          <w:szCs w:val="24"/>
          <w:lang w:eastAsia="es-AR"/>
        </w:rPr>
        <w:t xml:space="preserve"> en todo el país</w:t>
      </w:r>
      <w:r w:rsidR="00096E87" w:rsidRPr="00BA6111">
        <w:rPr>
          <w:rFonts w:eastAsia="Times New Roman" w:cstheme="minorHAnsi"/>
          <w:color w:val="000000"/>
          <w:sz w:val="24"/>
          <w:szCs w:val="24"/>
          <w:lang w:eastAsia="es-AR"/>
        </w:rPr>
        <w:t>. A</w:t>
      </w:r>
      <w:r w:rsidR="006B2A08" w:rsidRPr="00BA6111">
        <w:rPr>
          <w:rFonts w:eastAsia="Times New Roman" w:cstheme="minorHAnsi"/>
          <w:color w:val="000000"/>
          <w:sz w:val="24"/>
          <w:szCs w:val="24"/>
          <w:lang w:eastAsia="es-AR"/>
        </w:rPr>
        <w:t>demás</w:t>
      </w:r>
      <w:r w:rsidR="00096E87" w:rsidRPr="00BA6111">
        <w:rPr>
          <w:rFonts w:eastAsia="Times New Roman" w:cstheme="minorHAnsi"/>
          <w:color w:val="000000"/>
          <w:sz w:val="24"/>
          <w:szCs w:val="24"/>
          <w:lang w:eastAsia="es-AR"/>
        </w:rPr>
        <w:t xml:space="preserve">, se aportan a la justicia </w:t>
      </w:r>
      <w:r w:rsidR="006B2A08" w:rsidRPr="00BA6111">
        <w:rPr>
          <w:rFonts w:eastAsia="Times New Roman" w:cstheme="minorHAnsi"/>
          <w:b/>
          <w:color w:val="000000"/>
          <w:sz w:val="24"/>
          <w:szCs w:val="24"/>
          <w:lang w:eastAsia="es-AR"/>
        </w:rPr>
        <w:t>informes de investigación</w:t>
      </w:r>
      <w:r w:rsidR="006B2A08" w:rsidRPr="00BA6111">
        <w:rPr>
          <w:rFonts w:eastAsia="Times New Roman" w:cstheme="minorHAnsi"/>
          <w:color w:val="000000"/>
          <w:sz w:val="24"/>
          <w:szCs w:val="24"/>
          <w:lang w:eastAsia="es-AR"/>
        </w:rPr>
        <w:t xml:space="preserve">, </w:t>
      </w:r>
      <w:r w:rsidR="00096E87" w:rsidRPr="00BA6111">
        <w:rPr>
          <w:rFonts w:eastAsia="Times New Roman" w:cstheme="minorHAnsi"/>
          <w:b/>
          <w:bCs/>
          <w:color w:val="000000"/>
          <w:sz w:val="24"/>
          <w:szCs w:val="24"/>
          <w:lang w:eastAsia="es-AR"/>
        </w:rPr>
        <w:t xml:space="preserve">se </w:t>
      </w:r>
      <w:r w:rsidR="006B2A08" w:rsidRPr="00BA6111">
        <w:rPr>
          <w:rFonts w:eastAsia="Times New Roman" w:cstheme="minorHAnsi"/>
          <w:b/>
          <w:bCs/>
          <w:color w:val="000000"/>
          <w:sz w:val="24"/>
          <w:szCs w:val="24"/>
          <w:lang w:eastAsia="es-AR"/>
        </w:rPr>
        <w:t>asist</w:t>
      </w:r>
      <w:r w:rsidR="00096E87" w:rsidRPr="00BA6111">
        <w:rPr>
          <w:rFonts w:eastAsia="Times New Roman" w:cstheme="minorHAnsi"/>
          <w:b/>
          <w:bCs/>
          <w:color w:val="000000"/>
          <w:sz w:val="24"/>
          <w:szCs w:val="24"/>
          <w:lang w:eastAsia="es-AR"/>
        </w:rPr>
        <w:t>e</w:t>
      </w:r>
      <w:r w:rsidR="006B2A08" w:rsidRPr="00BA6111">
        <w:rPr>
          <w:rFonts w:eastAsia="Times New Roman" w:cstheme="minorHAnsi"/>
          <w:b/>
          <w:bCs/>
          <w:color w:val="000000"/>
          <w:sz w:val="24"/>
          <w:szCs w:val="24"/>
          <w:lang w:eastAsia="es-AR"/>
        </w:rPr>
        <w:t xml:space="preserve"> y notifica a miles de testigos y víctimas por año</w:t>
      </w:r>
      <w:r w:rsidR="00112C76">
        <w:rPr>
          <w:rFonts w:eastAsia="Times New Roman" w:cstheme="minorHAnsi"/>
          <w:color w:val="000000"/>
          <w:sz w:val="24"/>
          <w:szCs w:val="24"/>
          <w:lang w:eastAsia="es-AR"/>
        </w:rPr>
        <w:t>. También</w:t>
      </w:r>
      <w:r w:rsidR="006B2A08" w:rsidRPr="00BA6111">
        <w:rPr>
          <w:rFonts w:eastAsia="Times New Roman" w:cstheme="minorHAnsi"/>
          <w:color w:val="000000"/>
          <w:sz w:val="24"/>
          <w:szCs w:val="24"/>
          <w:lang w:eastAsia="es-AR"/>
        </w:rPr>
        <w:t xml:space="preserve"> </w:t>
      </w:r>
      <w:r w:rsidR="00112C76">
        <w:rPr>
          <w:rFonts w:eastAsia="Times New Roman" w:cstheme="minorHAnsi"/>
          <w:color w:val="000000"/>
          <w:sz w:val="24"/>
          <w:szCs w:val="24"/>
          <w:lang w:eastAsia="es-AR"/>
        </w:rPr>
        <w:t>creamos nuestro propio</w:t>
      </w:r>
      <w:r w:rsidR="006B2A08" w:rsidRPr="00BA6111">
        <w:rPr>
          <w:rFonts w:eastAsia="Times New Roman" w:cstheme="minorHAnsi"/>
          <w:color w:val="000000"/>
          <w:sz w:val="24"/>
          <w:szCs w:val="24"/>
          <w:lang w:eastAsia="es-AR"/>
        </w:rPr>
        <w:t xml:space="preserve"> </w:t>
      </w:r>
      <w:r w:rsidR="006B2A08" w:rsidRPr="00BA6111">
        <w:rPr>
          <w:rFonts w:eastAsia="Times New Roman" w:cstheme="minorHAnsi"/>
          <w:b/>
          <w:color w:val="000000"/>
          <w:sz w:val="24"/>
          <w:szCs w:val="24"/>
          <w:lang w:eastAsia="es-AR"/>
        </w:rPr>
        <w:t>cuerpo de peritos</w:t>
      </w:r>
      <w:r w:rsidR="00096E87" w:rsidRPr="00112C76">
        <w:rPr>
          <w:rFonts w:eastAsia="Times New Roman" w:cstheme="minorHAnsi"/>
          <w:color w:val="000000"/>
          <w:sz w:val="24"/>
          <w:szCs w:val="24"/>
          <w:lang w:eastAsia="es-AR"/>
        </w:rPr>
        <w:t>,</w:t>
      </w:r>
      <w:r w:rsidR="00012C8E" w:rsidRPr="00112C76">
        <w:rPr>
          <w:rFonts w:eastAsia="Times New Roman" w:cstheme="minorHAnsi"/>
          <w:color w:val="000000"/>
          <w:sz w:val="24"/>
          <w:szCs w:val="24"/>
          <w:lang w:eastAsia="es-AR"/>
        </w:rPr>
        <w:t xml:space="preserve"> </w:t>
      </w:r>
      <w:r w:rsidR="00112C76" w:rsidRPr="00112C76">
        <w:rPr>
          <w:rFonts w:eastAsia="Times New Roman" w:cstheme="minorHAnsi"/>
          <w:color w:val="000000"/>
          <w:sz w:val="24"/>
          <w:szCs w:val="24"/>
          <w:lang w:eastAsia="es-AR"/>
        </w:rPr>
        <w:t xml:space="preserve">para controlar </w:t>
      </w:r>
      <w:r w:rsidR="00112C76">
        <w:rPr>
          <w:rFonts w:eastAsia="Times New Roman" w:cstheme="minorHAnsi"/>
          <w:color w:val="000000"/>
          <w:sz w:val="24"/>
          <w:szCs w:val="24"/>
          <w:lang w:eastAsia="es-AR"/>
        </w:rPr>
        <w:t xml:space="preserve">las </w:t>
      </w:r>
      <w:r w:rsidR="006B2A08" w:rsidRPr="00BA6111">
        <w:rPr>
          <w:rFonts w:eastAsia="Times New Roman" w:cstheme="minorHAnsi"/>
          <w:color w:val="000000"/>
          <w:sz w:val="24"/>
          <w:szCs w:val="24"/>
          <w:lang w:eastAsia="es-AR"/>
        </w:rPr>
        <w:t>evaluaci</w:t>
      </w:r>
      <w:r w:rsidR="00112C76">
        <w:rPr>
          <w:rFonts w:eastAsia="Times New Roman" w:cstheme="minorHAnsi"/>
          <w:color w:val="000000"/>
          <w:sz w:val="24"/>
          <w:szCs w:val="24"/>
          <w:lang w:eastAsia="es-AR"/>
        </w:rPr>
        <w:t>ones</w:t>
      </w:r>
      <w:r w:rsidR="006B2A08" w:rsidRPr="00BA6111">
        <w:rPr>
          <w:rFonts w:eastAsia="Times New Roman" w:cstheme="minorHAnsi"/>
          <w:color w:val="000000"/>
          <w:sz w:val="24"/>
          <w:szCs w:val="24"/>
          <w:lang w:eastAsia="es-AR"/>
        </w:rPr>
        <w:t xml:space="preserve"> de salud que se realiza</w:t>
      </w:r>
      <w:r w:rsidR="00112C76">
        <w:rPr>
          <w:rFonts w:eastAsia="Times New Roman" w:cstheme="minorHAnsi"/>
          <w:color w:val="000000"/>
          <w:sz w:val="24"/>
          <w:szCs w:val="24"/>
          <w:lang w:eastAsia="es-AR"/>
        </w:rPr>
        <w:t>n</w:t>
      </w:r>
      <w:r w:rsidR="006B2A08" w:rsidRPr="00BA6111">
        <w:rPr>
          <w:rFonts w:eastAsia="Times New Roman" w:cstheme="minorHAnsi"/>
          <w:color w:val="000000"/>
          <w:sz w:val="24"/>
          <w:szCs w:val="24"/>
          <w:lang w:eastAsia="es-AR"/>
        </w:rPr>
        <w:t xml:space="preserve"> sobre</w:t>
      </w:r>
      <w:r w:rsidR="00096E87" w:rsidRPr="00BA6111">
        <w:rPr>
          <w:rFonts w:eastAsia="Times New Roman" w:cstheme="minorHAnsi"/>
          <w:color w:val="000000"/>
          <w:sz w:val="24"/>
          <w:szCs w:val="24"/>
          <w:lang w:eastAsia="es-AR"/>
        </w:rPr>
        <w:t xml:space="preserve"> las personas</w:t>
      </w:r>
      <w:r w:rsidR="006B2A08" w:rsidRPr="00BA6111">
        <w:rPr>
          <w:rFonts w:eastAsia="Times New Roman" w:cstheme="minorHAnsi"/>
          <w:color w:val="000000"/>
          <w:sz w:val="24"/>
          <w:szCs w:val="24"/>
          <w:lang w:eastAsia="es-AR"/>
        </w:rPr>
        <w:t xml:space="preserve"> imputad</w:t>
      </w:r>
      <w:r w:rsidR="00096E87" w:rsidRPr="00BA6111">
        <w:rPr>
          <w:rFonts w:eastAsia="Times New Roman" w:cstheme="minorHAnsi"/>
          <w:color w:val="000000"/>
          <w:sz w:val="24"/>
          <w:szCs w:val="24"/>
          <w:lang w:eastAsia="es-AR"/>
        </w:rPr>
        <w:t>as</w:t>
      </w:r>
      <w:r w:rsidR="006B2A08" w:rsidRPr="00BA6111">
        <w:rPr>
          <w:rFonts w:eastAsia="Times New Roman" w:cstheme="minorHAnsi"/>
          <w:color w:val="000000"/>
          <w:sz w:val="24"/>
          <w:szCs w:val="24"/>
          <w:lang w:eastAsia="es-AR"/>
        </w:rPr>
        <w:t xml:space="preserve"> y condenad</w:t>
      </w:r>
      <w:r w:rsidR="00096E87" w:rsidRPr="00BA6111">
        <w:rPr>
          <w:rFonts w:eastAsia="Times New Roman" w:cstheme="minorHAnsi"/>
          <w:color w:val="000000"/>
          <w:sz w:val="24"/>
          <w:szCs w:val="24"/>
          <w:lang w:eastAsia="es-AR"/>
        </w:rPr>
        <w:t>a</w:t>
      </w:r>
      <w:r w:rsidR="006B2A08" w:rsidRPr="00BA6111">
        <w:rPr>
          <w:rFonts w:eastAsia="Times New Roman" w:cstheme="minorHAnsi"/>
          <w:color w:val="000000"/>
          <w:sz w:val="24"/>
          <w:szCs w:val="24"/>
          <w:lang w:eastAsia="es-AR"/>
        </w:rPr>
        <w:t>s por crímenes de lesa humanidad</w:t>
      </w:r>
      <w:r w:rsidR="00112C76">
        <w:rPr>
          <w:rFonts w:eastAsia="Times New Roman" w:cstheme="minorHAnsi"/>
          <w:color w:val="000000"/>
          <w:sz w:val="24"/>
          <w:szCs w:val="24"/>
          <w:lang w:eastAsia="es-AR"/>
        </w:rPr>
        <w:t>, que ya participó en</w:t>
      </w:r>
      <w:r w:rsidR="00A66BE3" w:rsidRPr="00BA6111">
        <w:rPr>
          <w:rFonts w:eastAsia="Times New Roman" w:cstheme="minorHAnsi"/>
          <w:color w:val="000000"/>
          <w:sz w:val="24"/>
          <w:szCs w:val="24"/>
          <w:lang w:eastAsia="es-AR"/>
        </w:rPr>
        <w:t xml:space="preserve"> </w:t>
      </w:r>
      <w:r w:rsidR="00112C76">
        <w:rPr>
          <w:rFonts w:eastAsia="Times New Roman" w:cstheme="minorHAnsi"/>
          <w:color w:val="000000"/>
          <w:sz w:val="24"/>
          <w:szCs w:val="24"/>
          <w:lang w:eastAsia="es-AR"/>
        </w:rPr>
        <w:t>casi 200</w:t>
      </w:r>
      <w:r w:rsidR="00A66BE3" w:rsidRPr="00BA6111">
        <w:rPr>
          <w:rFonts w:eastAsia="Times New Roman" w:cstheme="minorHAnsi"/>
          <w:color w:val="000000"/>
          <w:sz w:val="24"/>
          <w:szCs w:val="24"/>
          <w:lang w:eastAsia="es-AR"/>
        </w:rPr>
        <w:t xml:space="preserve"> evaluaciones a represores. </w:t>
      </w:r>
      <w:r w:rsidR="00DE1B23">
        <w:rPr>
          <w:rFonts w:eastAsia="Times New Roman" w:cstheme="minorHAnsi"/>
          <w:color w:val="000000"/>
          <w:sz w:val="24"/>
          <w:szCs w:val="24"/>
          <w:lang w:eastAsia="es-AR"/>
        </w:rPr>
        <w:t xml:space="preserve">Por su parte, </w:t>
      </w:r>
      <w:r w:rsidR="00DE1B23" w:rsidRPr="00DE1B23">
        <w:rPr>
          <w:rFonts w:eastAsia="Times New Roman" w:cstheme="minorHAnsi"/>
          <w:b/>
          <w:color w:val="000000"/>
          <w:sz w:val="24"/>
          <w:szCs w:val="24"/>
          <w:lang w:eastAsia="es-AR"/>
        </w:rPr>
        <w:t>el Centro de Asistencia a Víctimas de Violaciones de Derechos Humanos Dr. Fernando Ulloa</w:t>
      </w:r>
      <w:r w:rsidR="00894CF8">
        <w:rPr>
          <w:rFonts w:eastAsia="Times New Roman" w:cstheme="minorHAnsi"/>
          <w:b/>
          <w:color w:val="000000"/>
          <w:sz w:val="24"/>
          <w:szCs w:val="24"/>
          <w:lang w:eastAsia="es-AR"/>
        </w:rPr>
        <w:t xml:space="preserve"> atiende mensualmente un promedio de 250 víctimas del terrorismo de Estado, </w:t>
      </w:r>
      <w:r w:rsidR="00894CF8" w:rsidRPr="00894CF8">
        <w:rPr>
          <w:rFonts w:eastAsia="Times New Roman" w:cstheme="minorHAnsi"/>
          <w:color w:val="000000"/>
          <w:sz w:val="24"/>
          <w:szCs w:val="24"/>
          <w:lang w:eastAsia="es-AR"/>
        </w:rPr>
        <w:t>brindándoles asistencia psicoterapéutica o psiquiátrica</w:t>
      </w:r>
      <w:r w:rsidR="00DE1B23" w:rsidRPr="00894CF8">
        <w:rPr>
          <w:rFonts w:eastAsia="Times New Roman" w:cstheme="minorHAnsi"/>
          <w:color w:val="000000"/>
          <w:sz w:val="24"/>
          <w:szCs w:val="24"/>
          <w:lang w:eastAsia="es-AR"/>
        </w:rPr>
        <w:t>.</w:t>
      </w:r>
    </w:p>
    <w:p w14:paraId="5F71300E" w14:textId="77777777" w:rsidR="00BA6111" w:rsidRDefault="00BA6111" w:rsidP="00BA6111">
      <w:pPr>
        <w:spacing w:after="0" w:line="360" w:lineRule="auto"/>
        <w:jc w:val="both"/>
        <w:rPr>
          <w:rFonts w:eastAsia="Times New Roman" w:cstheme="minorHAnsi"/>
          <w:color w:val="000000"/>
          <w:sz w:val="24"/>
          <w:szCs w:val="24"/>
          <w:lang w:eastAsia="es-AR"/>
        </w:rPr>
      </w:pPr>
    </w:p>
    <w:p w14:paraId="2A857E85" w14:textId="71EB516C" w:rsidR="00377998" w:rsidRPr="00BA6111" w:rsidRDefault="00377998" w:rsidP="00BA6111">
      <w:pPr>
        <w:spacing w:after="0" w:line="360" w:lineRule="auto"/>
        <w:jc w:val="both"/>
        <w:rPr>
          <w:rFonts w:eastAsia="Times New Roman" w:cstheme="minorHAnsi"/>
          <w:color w:val="000000"/>
          <w:sz w:val="24"/>
          <w:szCs w:val="24"/>
          <w:lang w:eastAsia="es-AR"/>
        </w:rPr>
      </w:pPr>
      <w:r w:rsidRPr="00BA6111">
        <w:rPr>
          <w:rFonts w:eastAsia="Times New Roman" w:cstheme="minorHAnsi"/>
          <w:color w:val="000000"/>
          <w:sz w:val="24"/>
          <w:szCs w:val="24"/>
          <w:lang w:eastAsia="es-AR"/>
        </w:rPr>
        <w:t>E</w:t>
      </w:r>
      <w:r w:rsidR="00112C76">
        <w:rPr>
          <w:rFonts w:eastAsia="Times New Roman" w:cstheme="minorHAnsi"/>
          <w:color w:val="000000"/>
          <w:sz w:val="24"/>
          <w:szCs w:val="24"/>
          <w:lang w:eastAsia="es-AR"/>
        </w:rPr>
        <w:t xml:space="preserve">l gobierno además impulsa activamente una política reparatoria para </w:t>
      </w:r>
      <w:r w:rsidR="00A21E41">
        <w:rPr>
          <w:rFonts w:eastAsia="Times New Roman" w:cstheme="minorHAnsi"/>
          <w:color w:val="000000"/>
          <w:sz w:val="24"/>
          <w:szCs w:val="24"/>
          <w:lang w:eastAsia="es-AR"/>
        </w:rPr>
        <w:t xml:space="preserve">las </w:t>
      </w:r>
      <w:r w:rsidR="00112C76">
        <w:rPr>
          <w:rFonts w:eastAsia="Times New Roman" w:cstheme="minorHAnsi"/>
          <w:color w:val="000000"/>
          <w:sz w:val="24"/>
          <w:szCs w:val="24"/>
          <w:lang w:eastAsia="es-AR"/>
        </w:rPr>
        <w:t xml:space="preserve">víctimas de </w:t>
      </w:r>
      <w:r w:rsidR="00A21E41">
        <w:rPr>
          <w:rFonts w:eastAsia="Times New Roman" w:cstheme="minorHAnsi"/>
          <w:color w:val="000000"/>
          <w:sz w:val="24"/>
          <w:szCs w:val="24"/>
          <w:lang w:eastAsia="es-AR"/>
        </w:rPr>
        <w:t>las graves violaciones</w:t>
      </w:r>
      <w:r w:rsidR="00112C76">
        <w:rPr>
          <w:rFonts w:eastAsia="Times New Roman" w:cstheme="minorHAnsi"/>
          <w:color w:val="000000"/>
          <w:sz w:val="24"/>
          <w:szCs w:val="24"/>
          <w:lang w:eastAsia="es-AR"/>
        </w:rPr>
        <w:t xml:space="preserve"> de derechos humanos de la última dictadura y de las dictaduras anteriores, a partir de las </w:t>
      </w:r>
      <w:r w:rsidRPr="00BA6111">
        <w:rPr>
          <w:rFonts w:eastAsia="Times New Roman" w:cstheme="minorHAnsi"/>
          <w:b/>
          <w:bCs/>
          <w:color w:val="000000"/>
          <w:sz w:val="24"/>
          <w:szCs w:val="24"/>
          <w:lang w:eastAsia="es-AR"/>
        </w:rPr>
        <w:t>leyes que establecen las indemnizaciones y pensiones</w:t>
      </w:r>
      <w:r w:rsidR="00112C76">
        <w:rPr>
          <w:rFonts w:eastAsia="Times New Roman" w:cstheme="minorHAnsi"/>
          <w:b/>
          <w:bCs/>
          <w:color w:val="000000"/>
          <w:sz w:val="24"/>
          <w:szCs w:val="24"/>
          <w:lang w:eastAsia="es-AR"/>
        </w:rPr>
        <w:t>.</w:t>
      </w:r>
      <w:r w:rsidR="00112C76">
        <w:rPr>
          <w:rFonts w:eastAsia="Times New Roman" w:cstheme="minorHAnsi"/>
          <w:bCs/>
          <w:color w:val="000000"/>
          <w:sz w:val="24"/>
          <w:szCs w:val="24"/>
          <w:lang w:eastAsia="es-AR"/>
        </w:rPr>
        <w:t xml:space="preserve"> </w:t>
      </w:r>
      <w:r w:rsidR="00D530C9">
        <w:rPr>
          <w:rFonts w:eastAsia="Times New Roman" w:cstheme="minorHAnsi"/>
          <w:bCs/>
          <w:color w:val="000000"/>
          <w:sz w:val="24"/>
          <w:szCs w:val="24"/>
          <w:lang w:eastAsia="es-AR"/>
        </w:rPr>
        <w:t xml:space="preserve">A partir de diciembre de 2019 reencauzamos </w:t>
      </w:r>
      <w:r w:rsidR="00A21E41">
        <w:rPr>
          <w:rFonts w:eastAsia="Times New Roman" w:cstheme="minorHAnsi"/>
          <w:bCs/>
          <w:color w:val="000000"/>
          <w:sz w:val="24"/>
          <w:szCs w:val="24"/>
          <w:lang w:eastAsia="es-AR"/>
        </w:rPr>
        <w:t>los miles de trámites que habían sido paralizados durante la gestión anterior, al tiempo que ampli</w:t>
      </w:r>
      <w:r w:rsidR="00D530C9">
        <w:rPr>
          <w:rFonts w:eastAsia="Times New Roman" w:cstheme="minorHAnsi"/>
          <w:bCs/>
          <w:color w:val="000000"/>
          <w:sz w:val="24"/>
          <w:szCs w:val="24"/>
          <w:lang w:eastAsia="es-AR"/>
        </w:rPr>
        <w:t>amos</w:t>
      </w:r>
      <w:r w:rsidR="00A21E41">
        <w:rPr>
          <w:rFonts w:eastAsia="Times New Roman" w:cstheme="minorHAnsi"/>
          <w:bCs/>
          <w:color w:val="000000"/>
          <w:sz w:val="24"/>
          <w:szCs w:val="24"/>
          <w:lang w:eastAsia="es-AR"/>
        </w:rPr>
        <w:t xml:space="preserve"> los </w:t>
      </w:r>
      <w:r w:rsidRPr="00BA6111">
        <w:rPr>
          <w:rFonts w:eastAsia="Times New Roman" w:cstheme="minorHAnsi"/>
          <w:color w:val="000000"/>
          <w:sz w:val="24"/>
          <w:szCs w:val="24"/>
          <w:lang w:eastAsia="es-AR"/>
        </w:rPr>
        <w:t>criterios de reconocimiento del beneficio para los casos de exilio forzoso</w:t>
      </w:r>
      <w:r w:rsidR="00A21E41">
        <w:rPr>
          <w:rFonts w:eastAsia="Times New Roman" w:cstheme="minorHAnsi"/>
          <w:color w:val="000000"/>
          <w:sz w:val="24"/>
          <w:szCs w:val="24"/>
          <w:lang w:eastAsia="es-AR"/>
        </w:rPr>
        <w:t xml:space="preserve">, </w:t>
      </w:r>
      <w:r w:rsidRPr="00BA6111">
        <w:rPr>
          <w:rFonts w:eastAsia="Times New Roman" w:cstheme="minorHAnsi"/>
          <w:color w:val="000000"/>
          <w:sz w:val="24"/>
          <w:szCs w:val="24"/>
          <w:lang w:eastAsia="es-AR"/>
        </w:rPr>
        <w:t>para las personas que estuvieron detenidas a disposición de autoridades políticas o judiciales</w:t>
      </w:r>
      <w:r w:rsidR="00A21E41">
        <w:rPr>
          <w:rFonts w:eastAsia="Times New Roman" w:cstheme="minorHAnsi"/>
          <w:color w:val="000000"/>
          <w:sz w:val="24"/>
          <w:szCs w:val="24"/>
          <w:lang w:eastAsia="es-AR"/>
        </w:rPr>
        <w:t>, y para las personas trans</w:t>
      </w:r>
      <w:r w:rsidRPr="00BA6111">
        <w:rPr>
          <w:rFonts w:eastAsia="Times New Roman" w:cstheme="minorHAnsi"/>
          <w:color w:val="000000"/>
          <w:sz w:val="24"/>
          <w:szCs w:val="24"/>
          <w:lang w:eastAsia="es-AR"/>
        </w:rPr>
        <w:t>.</w:t>
      </w:r>
    </w:p>
    <w:p w14:paraId="7A0696AD" w14:textId="77777777" w:rsidR="00BA6111" w:rsidRDefault="00BA6111" w:rsidP="00BA6111">
      <w:pPr>
        <w:spacing w:after="0" w:line="360" w:lineRule="auto"/>
        <w:jc w:val="both"/>
        <w:rPr>
          <w:rFonts w:eastAsia="Times New Roman" w:cstheme="minorHAnsi"/>
          <w:color w:val="000000"/>
          <w:sz w:val="24"/>
          <w:szCs w:val="24"/>
          <w:lang w:eastAsia="es-AR"/>
        </w:rPr>
      </w:pPr>
    </w:p>
    <w:p w14:paraId="3CCC6461" w14:textId="3121A125" w:rsidR="00377998" w:rsidRPr="00BA6111" w:rsidRDefault="00377998" w:rsidP="00BA6111">
      <w:pPr>
        <w:spacing w:after="0" w:line="360" w:lineRule="auto"/>
        <w:jc w:val="both"/>
        <w:rPr>
          <w:rFonts w:eastAsia="Times New Roman" w:cstheme="minorHAnsi"/>
          <w:color w:val="000000"/>
          <w:sz w:val="24"/>
          <w:szCs w:val="24"/>
          <w:lang w:eastAsia="es-AR"/>
        </w:rPr>
      </w:pPr>
      <w:r w:rsidRPr="00BA6111">
        <w:rPr>
          <w:rFonts w:eastAsia="Times New Roman" w:cstheme="minorHAnsi"/>
          <w:color w:val="000000"/>
          <w:sz w:val="24"/>
          <w:szCs w:val="24"/>
          <w:lang w:eastAsia="es-AR"/>
        </w:rPr>
        <w:t xml:space="preserve">La Secretaría de Derechos Humanos cuenta </w:t>
      </w:r>
      <w:r w:rsidR="000D59F2">
        <w:rPr>
          <w:rFonts w:eastAsia="Times New Roman" w:cstheme="minorHAnsi"/>
          <w:color w:val="000000"/>
          <w:sz w:val="24"/>
          <w:szCs w:val="24"/>
          <w:lang w:eastAsia="es-AR"/>
        </w:rPr>
        <w:t>también</w:t>
      </w:r>
      <w:r w:rsidRPr="00BA6111">
        <w:rPr>
          <w:rFonts w:eastAsia="Times New Roman" w:cstheme="minorHAnsi"/>
          <w:color w:val="000000"/>
          <w:sz w:val="24"/>
          <w:szCs w:val="24"/>
          <w:lang w:eastAsia="es-AR"/>
        </w:rPr>
        <w:t xml:space="preserve"> con diferentes áreas específicas que continúan efectuando sus tareas para garantizar el derecho a la verdad: como </w:t>
      </w:r>
      <w:r w:rsidR="00B95599">
        <w:rPr>
          <w:rFonts w:eastAsia="Times New Roman" w:cstheme="minorHAnsi"/>
          <w:color w:val="000000"/>
          <w:sz w:val="24"/>
          <w:szCs w:val="24"/>
          <w:lang w:eastAsia="es-AR"/>
        </w:rPr>
        <w:t xml:space="preserve">la </w:t>
      </w:r>
      <w:r w:rsidR="00B95599" w:rsidRPr="00B95599">
        <w:rPr>
          <w:rFonts w:eastAsia="Times New Roman" w:cstheme="minorHAnsi"/>
          <w:b/>
          <w:color w:val="000000"/>
          <w:sz w:val="24"/>
          <w:szCs w:val="24"/>
          <w:lang w:eastAsia="es-AR"/>
        </w:rPr>
        <w:t>CONADI</w:t>
      </w:r>
      <w:r w:rsidR="00B95599">
        <w:rPr>
          <w:rFonts w:eastAsia="Times New Roman" w:cstheme="minorHAnsi"/>
          <w:color w:val="000000"/>
          <w:sz w:val="24"/>
          <w:szCs w:val="24"/>
          <w:lang w:eastAsia="es-AR"/>
        </w:rPr>
        <w:t xml:space="preserve">, que ya nombré, </w:t>
      </w:r>
      <w:r w:rsidRPr="00BA6111">
        <w:rPr>
          <w:rFonts w:eastAsia="Times New Roman" w:cstheme="minorHAnsi"/>
          <w:color w:val="000000"/>
          <w:sz w:val="24"/>
          <w:szCs w:val="24"/>
          <w:lang w:eastAsia="es-AR"/>
        </w:rPr>
        <w:t xml:space="preserve">el </w:t>
      </w:r>
      <w:r w:rsidR="00464696" w:rsidRPr="00464696">
        <w:rPr>
          <w:rFonts w:eastAsia="Times New Roman" w:cstheme="minorHAnsi"/>
          <w:b/>
          <w:color w:val="000000"/>
          <w:sz w:val="24"/>
          <w:szCs w:val="24"/>
          <w:lang w:eastAsia="es-AR"/>
        </w:rPr>
        <w:t>Archivo Nacional de la Memoria</w:t>
      </w:r>
      <w:r w:rsidR="00464696">
        <w:rPr>
          <w:rFonts w:eastAsia="Times New Roman" w:cstheme="minorHAnsi"/>
          <w:color w:val="000000"/>
          <w:sz w:val="24"/>
          <w:szCs w:val="24"/>
          <w:lang w:eastAsia="es-AR"/>
        </w:rPr>
        <w:t xml:space="preserve">, el </w:t>
      </w:r>
      <w:r w:rsidRPr="00BA6111">
        <w:rPr>
          <w:rFonts w:eastAsia="Times New Roman" w:cstheme="minorHAnsi"/>
          <w:b/>
          <w:color w:val="000000"/>
          <w:sz w:val="24"/>
          <w:szCs w:val="24"/>
          <w:lang w:eastAsia="es-AR"/>
        </w:rPr>
        <w:t xml:space="preserve">Registro Unificado de Víctimas del Terrorismo de Estado </w:t>
      </w:r>
      <w:r w:rsidRPr="00BA6111">
        <w:rPr>
          <w:rFonts w:eastAsia="Times New Roman" w:cstheme="minorHAnsi"/>
          <w:color w:val="000000"/>
          <w:sz w:val="24"/>
          <w:szCs w:val="24"/>
          <w:lang w:eastAsia="es-AR"/>
        </w:rPr>
        <w:t xml:space="preserve">y la </w:t>
      </w:r>
      <w:r w:rsidRPr="00BA6111">
        <w:rPr>
          <w:rFonts w:eastAsia="Times New Roman" w:cstheme="minorHAnsi"/>
          <w:b/>
          <w:color w:val="000000"/>
          <w:sz w:val="24"/>
          <w:szCs w:val="24"/>
          <w:lang w:eastAsia="es-AR"/>
        </w:rPr>
        <w:t>Iniciativa Latinoamericana para la Identificación de Personas Desaparecidas</w:t>
      </w:r>
      <w:r w:rsidRPr="00BA6111">
        <w:rPr>
          <w:rFonts w:eastAsia="Times New Roman" w:cstheme="minorHAnsi"/>
          <w:color w:val="000000"/>
          <w:sz w:val="24"/>
          <w:szCs w:val="24"/>
          <w:lang w:eastAsia="es-AR"/>
        </w:rPr>
        <w:t>, que</w:t>
      </w:r>
      <w:r w:rsidR="00B95599">
        <w:rPr>
          <w:rFonts w:eastAsia="Times New Roman" w:cstheme="minorHAnsi"/>
          <w:color w:val="000000"/>
          <w:sz w:val="24"/>
          <w:szCs w:val="24"/>
          <w:lang w:eastAsia="es-AR"/>
        </w:rPr>
        <w:t xml:space="preserve"> trabaja junto al Equipo Argentino de Antropología</w:t>
      </w:r>
      <w:r w:rsidRPr="00BA6111">
        <w:rPr>
          <w:rFonts w:eastAsia="Times New Roman" w:cstheme="minorHAnsi"/>
          <w:color w:val="000000"/>
          <w:sz w:val="24"/>
          <w:szCs w:val="24"/>
          <w:lang w:eastAsia="es-AR"/>
        </w:rPr>
        <w:t xml:space="preserve"> </w:t>
      </w:r>
      <w:r w:rsidR="00B95599">
        <w:rPr>
          <w:rFonts w:eastAsia="Times New Roman" w:cstheme="minorHAnsi"/>
          <w:color w:val="000000"/>
          <w:sz w:val="24"/>
          <w:szCs w:val="24"/>
          <w:lang w:eastAsia="es-AR"/>
        </w:rPr>
        <w:t xml:space="preserve">Forense </w:t>
      </w:r>
      <w:r w:rsidRPr="00BA6111">
        <w:rPr>
          <w:rFonts w:eastAsia="Times New Roman" w:cstheme="minorHAnsi"/>
          <w:color w:val="000000"/>
          <w:sz w:val="24"/>
          <w:szCs w:val="24"/>
          <w:lang w:eastAsia="es-AR"/>
        </w:rPr>
        <w:t>en los procesos de búsqueda e identificación de personas detenidas, desaparecidas y asesinadas</w:t>
      </w:r>
      <w:r w:rsidR="00B95599">
        <w:rPr>
          <w:rFonts w:eastAsia="Times New Roman" w:cstheme="minorHAnsi"/>
          <w:color w:val="000000"/>
          <w:sz w:val="24"/>
          <w:szCs w:val="24"/>
          <w:lang w:eastAsia="es-AR"/>
        </w:rPr>
        <w:t>.</w:t>
      </w:r>
    </w:p>
    <w:p w14:paraId="562519A4" w14:textId="77777777" w:rsidR="00BA6111" w:rsidRDefault="00BA6111" w:rsidP="00BA6111">
      <w:pPr>
        <w:spacing w:after="0" w:line="360" w:lineRule="auto"/>
        <w:jc w:val="both"/>
        <w:rPr>
          <w:rFonts w:eastAsia="Times New Roman" w:cstheme="minorHAnsi"/>
          <w:color w:val="000000"/>
          <w:sz w:val="24"/>
          <w:szCs w:val="24"/>
          <w:lang w:eastAsia="es-AR"/>
        </w:rPr>
      </w:pPr>
      <w:bookmarkStart w:id="0" w:name="_heading=h.30j0zll" w:colFirst="0" w:colLast="0"/>
      <w:bookmarkEnd w:id="0"/>
    </w:p>
    <w:p w14:paraId="26B6A510" w14:textId="0E6732A0" w:rsidR="006B2A08" w:rsidRPr="00BA6111" w:rsidRDefault="00377998" w:rsidP="00BA6111">
      <w:pPr>
        <w:spacing w:after="0" w:line="360" w:lineRule="auto"/>
        <w:jc w:val="both"/>
        <w:rPr>
          <w:rFonts w:eastAsia="Times New Roman" w:cstheme="minorHAnsi"/>
          <w:color w:val="000000"/>
          <w:sz w:val="24"/>
          <w:szCs w:val="24"/>
          <w:lang w:eastAsia="es-AR"/>
        </w:rPr>
      </w:pPr>
      <w:r w:rsidRPr="00BA6111">
        <w:rPr>
          <w:rFonts w:eastAsia="Times New Roman" w:cstheme="minorHAnsi"/>
          <w:color w:val="000000"/>
          <w:sz w:val="24"/>
          <w:szCs w:val="24"/>
          <w:lang w:eastAsia="es-AR"/>
        </w:rPr>
        <w:t>Por otra parte</w:t>
      </w:r>
      <w:r w:rsidR="006B2A08" w:rsidRPr="00BA6111">
        <w:rPr>
          <w:rFonts w:eastAsia="Times New Roman" w:cstheme="minorHAnsi"/>
          <w:color w:val="000000"/>
          <w:sz w:val="24"/>
          <w:szCs w:val="24"/>
          <w:lang w:eastAsia="es-AR"/>
        </w:rPr>
        <w:t xml:space="preserve">, </w:t>
      </w:r>
      <w:r w:rsidR="00A66BE3" w:rsidRPr="00BA6111">
        <w:rPr>
          <w:rFonts w:eastAsia="Times New Roman" w:cstheme="minorHAnsi"/>
          <w:color w:val="000000"/>
          <w:sz w:val="24"/>
          <w:szCs w:val="24"/>
          <w:lang w:eastAsia="es-AR"/>
        </w:rPr>
        <w:t xml:space="preserve">desde </w:t>
      </w:r>
      <w:r w:rsidR="00D530C9">
        <w:rPr>
          <w:rFonts w:eastAsia="Times New Roman" w:cstheme="minorHAnsi"/>
          <w:color w:val="000000"/>
          <w:sz w:val="24"/>
          <w:szCs w:val="24"/>
          <w:lang w:eastAsia="es-AR"/>
        </w:rPr>
        <w:t xml:space="preserve">que asumí como Secretario </w:t>
      </w:r>
      <w:r w:rsidR="00A66BE3" w:rsidRPr="00BA6111">
        <w:rPr>
          <w:rFonts w:eastAsia="Times New Roman" w:cstheme="minorHAnsi"/>
          <w:color w:val="000000"/>
          <w:sz w:val="24"/>
          <w:szCs w:val="24"/>
          <w:lang w:eastAsia="es-AR"/>
        </w:rPr>
        <w:t>de Derechos Humanos</w:t>
      </w:r>
      <w:r w:rsidR="000D59F2">
        <w:rPr>
          <w:rFonts w:eastAsia="Times New Roman" w:cstheme="minorHAnsi"/>
          <w:color w:val="000000"/>
          <w:sz w:val="24"/>
          <w:szCs w:val="24"/>
          <w:lang w:eastAsia="es-AR"/>
        </w:rPr>
        <w:t>,</w:t>
      </w:r>
      <w:r w:rsidR="00A66BE3" w:rsidRPr="00BA6111">
        <w:rPr>
          <w:rFonts w:eastAsia="Times New Roman" w:cstheme="minorHAnsi"/>
          <w:color w:val="000000"/>
          <w:sz w:val="24"/>
          <w:szCs w:val="24"/>
          <w:lang w:eastAsia="es-AR"/>
        </w:rPr>
        <w:t xml:space="preserve"> plante</w:t>
      </w:r>
      <w:r w:rsidR="00D530C9">
        <w:rPr>
          <w:rFonts w:eastAsia="Times New Roman" w:cstheme="minorHAnsi"/>
          <w:color w:val="000000"/>
          <w:sz w:val="24"/>
          <w:szCs w:val="24"/>
          <w:lang w:eastAsia="es-AR"/>
        </w:rPr>
        <w:t>amos</w:t>
      </w:r>
      <w:r w:rsidR="00A66BE3" w:rsidRPr="00BA6111">
        <w:rPr>
          <w:rFonts w:eastAsia="Times New Roman" w:cstheme="minorHAnsi"/>
          <w:color w:val="000000"/>
          <w:sz w:val="24"/>
          <w:szCs w:val="24"/>
          <w:lang w:eastAsia="es-AR"/>
        </w:rPr>
        <w:t xml:space="preserve"> </w:t>
      </w:r>
      <w:r w:rsidR="006D56FF" w:rsidRPr="00BA6111">
        <w:rPr>
          <w:rFonts w:eastAsia="Times New Roman" w:cstheme="minorHAnsi"/>
          <w:color w:val="000000"/>
          <w:sz w:val="24"/>
          <w:szCs w:val="24"/>
          <w:lang w:eastAsia="es-AR"/>
        </w:rPr>
        <w:t xml:space="preserve">como una prioridad </w:t>
      </w:r>
      <w:r w:rsidR="00A66BE3" w:rsidRPr="00BA6111">
        <w:rPr>
          <w:rFonts w:eastAsia="Times New Roman" w:cstheme="minorHAnsi"/>
          <w:color w:val="000000"/>
          <w:sz w:val="24"/>
          <w:szCs w:val="24"/>
          <w:lang w:eastAsia="es-AR"/>
        </w:rPr>
        <w:t xml:space="preserve">el abordaje de </w:t>
      </w:r>
      <w:r w:rsidR="00A66BE3" w:rsidRPr="00A21E41">
        <w:rPr>
          <w:rFonts w:eastAsia="Times New Roman" w:cstheme="minorHAnsi"/>
          <w:color w:val="000000"/>
          <w:sz w:val="24"/>
          <w:szCs w:val="24"/>
          <w:lang w:eastAsia="es-AR"/>
        </w:rPr>
        <w:t xml:space="preserve">las </w:t>
      </w:r>
      <w:r w:rsidR="00A66BE3" w:rsidRPr="00A21E41">
        <w:rPr>
          <w:rFonts w:eastAsia="Times New Roman" w:cstheme="minorHAnsi"/>
          <w:bCs/>
          <w:color w:val="000000"/>
          <w:sz w:val="24"/>
          <w:szCs w:val="24"/>
          <w:lang w:eastAsia="es-AR"/>
        </w:rPr>
        <w:t>responsabilidades empresariales en el terrorismo de Estado</w:t>
      </w:r>
      <w:r w:rsidR="00A21E41">
        <w:rPr>
          <w:rFonts w:eastAsia="Times New Roman" w:cstheme="minorHAnsi"/>
          <w:bCs/>
          <w:color w:val="000000"/>
          <w:sz w:val="24"/>
          <w:szCs w:val="24"/>
          <w:lang w:eastAsia="es-AR"/>
        </w:rPr>
        <w:t>, y reactiv</w:t>
      </w:r>
      <w:r w:rsidR="00D530C9">
        <w:rPr>
          <w:rFonts w:eastAsia="Times New Roman" w:cstheme="minorHAnsi"/>
          <w:bCs/>
          <w:color w:val="000000"/>
          <w:sz w:val="24"/>
          <w:szCs w:val="24"/>
          <w:lang w:eastAsia="es-AR"/>
        </w:rPr>
        <w:t>amos</w:t>
      </w:r>
      <w:r w:rsidR="00A21E41">
        <w:rPr>
          <w:rFonts w:eastAsia="Times New Roman" w:cstheme="minorHAnsi"/>
          <w:bCs/>
          <w:color w:val="000000"/>
          <w:sz w:val="24"/>
          <w:szCs w:val="24"/>
          <w:lang w:eastAsia="es-AR"/>
        </w:rPr>
        <w:t xml:space="preserve"> </w:t>
      </w:r>
      <w:r w:rsidR="00A66BE3" w:rsidRPr="00A21E41">
        <w:rPr>
          <w:rFonts w:eastAsia="Times New Roman" w:cstheme="minorHAnsi"/>
          <w:bCs/>
          <w:color w:val="000000"/>
          <w:sz w:val="24"/>
          <w:szCs w:val="24"/>
          <w:lang w:eastAsia="es-AR"/>
        </w:rPr>
        <w:t>la</w:t>
      </w:r>
      <w:r w:rsidR="00A66BE3" w:rsidRPr="00BA6111">
        <w:rPr>
          <w:rFonts w:eastAsia="Times New Roman" w:cstheme="minorHAnsi"/>
          <w:b/>
          <w:bCs/>
          <w:color w:val="000000"/>
          <w:sz w:val="24"/>
          <w:szCs w:val="24"/>
          <w:lang w:eastAsia="es-AR"/>
        </w:rPr>
        <w:t xml:space="preserve"> Unidad especial de investigación de delitos de lesa humanidad cometidos con motivación económica</w:t>
      </w:r>
      <w:r w:rsidR="000D59F2">
        <w:rPr>
          <w:rFonts w:eastAsia="Times New Roman" w:cstheme="minorHAnsi"/>
          <w:b/>
          <w:bCs/>
          <w:color w:val="000000"/>
          <w:sz w:val="24"/>
          <w:szCs w:val="24"/>
          <w:lang w:eastAsia="es-AR"/>
        </w:rPr>
        <w:t xml:space="preserve">. </w:t>
      </w:r>
      <w:r w:rsidR="000D59F2" w:rsidRPr="000D59F2">
        <w:rPr>
          <w:rFonts w:eastAsia="Times New Roman" w:cstheme="minorHAnsi"/>
          <w:bCs/>
          <w:color w:val="000000"/>
          <w:sz w:val="24"/>
          <w:szCs w:val="24"/>
          <w:lang w:eastAsia="es-AR"/>
        </w:rPr>
        <w:t>Est</w:t>
      </w:r>
      <w:r w:rsidR="000D59F2">
        <w:rPr>
          <w:rFonts w:eastAsia="Times New Roman" w:cstheme="minorHAnsi"/>
          <w:bCs/>
          <w:color w:val="000000"/>
          <w:sz w:val="24"/>
          <w:szCs w:val="24"/>
          <w:lang w:eastAsia="es-AR"/>
        </w:rPr>
        <w:t>e equipo</w:t>
      </w:r>
      <w:r w:rsidR="00A66BE3" w:rsidRPr="00BA6111">
        <w:rPr>
          <w:rFonts w:eastAsia="Times New Roman" w:cstheme="minorHAnsi"/>
          <w:color w:val="000000"/>
          <w:sz w:val="24"/>
          <w:szCs w:val="24"/>
          <w:lang w:eastAsia="es-AR"/>
        </w:rPr>
        <w:t xml:space="preserve"> releva información </w:t>
      </w:r>
      <w:r w:rsidR="00A66BE3" w:rsidRPr="00BA6111">
        <w:rPr>
          <w:rFonts w:eastAsia="Times New Roman" w:cstheme="minorHAnsi"/>
          <w:color w:val="000000"/>
          <w:sz w:val="24"/>
          <w:szCs w:val="24"/>
          <w:lang w:eastAsia="es-AR"/>
        </w:rPr>
        <w:lastRenderedPageBreak/>
        <w:t xml:space="preserve">sobre la responsabilidad empresarial en delitos de lesa humanidad cometidos contra trabajadores/as y sindicalistas, así como en casos vinculados con delitos económicos. A </w:t>
      </w:r>
      <w:r w:rsidR="006B2A08" w:rsidRPr="00BA6111">
        <w:rPr>
          <w:rFonts w:eastAsia="Times New Roman" w:cstheme="minorHAnsi"/>
          <w:color w:val="000000"/>
          <w:sz w:val="24"/>
          <w:szCs w:val="24"/>
          <w:lang w:eastAsia="es-AR"/>
        </w:rPr>
        <w:t xml:space="preserve">la fecha existen </w:t>
      </w:r>
      <w:r w:rsidRPr="00BA6111">
        <w:rPr>
          <w:rFonts w:eastAsia="Times New Roman" w:cstheme="minorHAnsi"/>
          <w:color w:val="000000"/>
          <w:sz w:val="24"/>
          <w:szCs w:val="24"/>
          <w:lang w:eastAsia="es-AR"/>
        </w:rPr>
        <w:t xml:space="preserve">aproximadamente </w:t>
      </w:r>
      <w:r w:rsidR="006B2A08" w:rsidRPr="00BA6111">
        <w:rPr>
          <w:rFonts w:eastAsia="Times New Roman" w:cstheme="minorHAnsi"/>
          <w:color w:val="000000"/>
          <w:sz w:val="24"/>
          <w:szCs w:val="24"/>
          <w:lang w:eastAsia="es-AR"/>
        </w:rPr>
        <w:t xml:space="preserve">30 causas </w:t>
      </w:r>
      <w:r w:rsidR="000D59F2">
        <w:rPr>
          <w:rFonts w:eastAsia="Times New Roman" w:cstheme="minorHAnsi"/>
          <w:color w:val="000000"/>
          <w:sz w:val="24"/>
          <w:szCs w:val="24"/>
          <w:lang w:eastAsia="es-AR"/>
        </w:rPr>
        <w:t xml:space="preserve">judiciales que </w:t>
      </w:r>
      <w:r w:rsidR="006B2A08" w:rsidRPr="00BA6111">
        <w:rPr>
          <w:rFonts w:eastAsia="Times New Roman" w:cstheme="minorHAnsi"/>
          <w:color w:val="000000"/>
          <w:sz w:val="24"/>
          <w:szCs w:val="24"/>
          <w:lang w:eastAsia="es-AR"/>
        </w:rPr>
        <w:t>investiga</w:t>
      </w:r>
      <w:r w:rsidR="000D59F2">
        <w:rPr>
          <w:rFonts w:eastAsia="Times New Roman" w:cstheme="minorHAnsi"/>
          <w:color w:val="000000"/>
          <w:sz w:val="24"/>
          <w:szCs w:val="24"/>
          <w:lang w:eastAsia="es-AR"/>
        </w:rPr>
        <w:t>n</w:t>
      </w:r>
      <w:r w:rsidR="006B2A08" w:rsidRPr="00BA6111">
        <w:rPr>
          <w:rFonts w:eastAsia="Times New Roman" w:cstheme="minorHAnsi"/>
          <w:color w:val="000000"/>
          <w:sz w:val="24"/>
          <w:szCs w:val="24"/>
          <w:lang w:eastAsia="es-AR"/>
        </w:rPr>
        <w:t xml:space="preserve"> la responsabilidad penal de integrantes de empresas por crímenes de lesa humanidad, que se encuentran en distintas etapas procesales. </w:t>
      </w:r>
    </w:p>
    <w:p w14:paraId="39D2504D" w14:textId="77777777" w:rsidR="00BA6111" w:rsidRDefault="00BA6111" w:rsidP="00BA6111">
      <w:pPr>
        <w:spacing w:after="0" w:line="360" w:lineRule="auto"/>
        <w:jc w:val="both"/>
        <w:rPr>
          <w:rFonts w:eastAsia="Times New Roman" w:cstheme="minorHAnsi"/>
          <w:color w:val="000000"/>
          <w:sz w:val="24"/>
          <w:szCs w:val="24"/>
          <w:lang w:eastAsia="es-AR"/>
        </w:rPr>
      </w:pPr>
    </w:p>
    <w:p w14:paraId="38163CF1" w14:textId="4F593203" w:rsidR="006B2A08" w:rsidRPr="00BA6111" w:rsidRDefault="006B2A08" w:rsidP="00BA6111">
      <w:pPr>
        <w:spacing w:after="0" w:line="360" w:lineRule="auto"/>
        <w:jc w:val="both"/>
        <w:rPr>
          <w:rFonts w:eastAsia="Times New Roman" w:cstheme="minorHAnsi"/>
          <w:color w:val="000000"/>
          <w:sz w:val="24"/>
          <w:szCs w:val="24"/>
          <w:lang w:eastAsia="es-AR"/>
        </w:rPr>
      </w:pPr>
      <w:r w:rsidRPr="00BA6111">
        <w:rPr>
          <w:rFonts w:eastAsia="Times New Roman" w:cstheme="minorHAnsi"/>
          <w:color w:val="000000"/>
          <w:sz w:val="24"/>
          <w:szCs w:val="24"/>
          <w:lang w:eastAsia="es-AR"/>
        </w:rPr>
        <w:t>La S</w:t>
      </w:r>
      <w:r w:rsidR="00377998" w:rsidRPr="00BA6111">
        <w:rPr>
          <w:rFonts w:eastAsia="Times New Roman" w:cstheme="minorHAnsi"/>
          <w:color w:val="000000"/>
          <w:sz w:val="24"/>
          <w:szCs w:val="24"/>
          <w:lang w:eastAsia="es-AR"/>
        </w:rPr>
        <w:t>ecretaría de Derechos Humanos</w:t>
      </w:r>
      <w:r w:rsidRPr="00BA6111">
        <w:rPr>
          <w:rFonts w:eastAsia="Times New Roman" w:cstheme="minorHAnsi"/>
          <w:color w:val="000000"/>
          <w:sz w:val="24"/>
          <w:szCs w:val="24"/>
          <w:lang w:eastAsia="es-AR"/>
        </w:rPr>
        <w:t xml:space="preserve"> </w:t>
      </w:r>
      <w:r w:rsidR="00DE1B23">
        <w:rPr>
          <w:rFonts w:eastAsia="Times New Roman" w:cstheme="minorHAnsi"/>
          <w:color w:val="000000"/>
          <w:sz w:val="24"/>
          <w:szCs w:val="24"/>
          <w:lang w:eastAsia="es-AR"/>
        </w:rPr>
        <w:t>se ocupa</w:t>
      </w:r>
      <w:r w:rsidRPr="00BA6111">
        <w:rPr>
          <w:rFonts w:eastAsia="Times New Roman" w:cstheme="minorHAnsi"/>
          <w:color w:val="000000"/>
          <w:sz w:val="24"/>
          <w:szCs w:val="24"/>
          <w:lang w:eastAsia="es-AR"/>
        </w:rPr>
        <w:t xml:space="preserve"> también </w:t>
      </w:r>
      <w:r w:rsidR="00DE1B23">
        <w:rPr>
          <w:rFonts w:eastAsia="Times New Roman" w:cstheme="minorHAnsi"/>
          <w:color w:val="000000"/>
          <w:sz w:val="24"/>
          <w:szCs w:val="24"/>
          <w:lang w:eastAsia="es-AR"/>
        </w:rPr>
        <w:t xml:space="preserve">de </w:t>
      </w:r>
      <w:r w:rsidRPr="00BA6111">
        <w:rPr>
          <w:rFonts w:eastAsia="Times New Roman" w:cstheme="minorHAnsi"/>
          <w:color w:val="000000"/>
          <w:sz w:val="24"/>
          <w:szCs w:val="24"/>
          <w:lang w:eastAsia="es-AR"/>
        </w:rPr>
        <w:t xml:space="preserve">la </w:t>
      </w:r>
      <w:r w:rsidRPr="00BA6111">
        <w:rPr>
          <w:rFonts w:eastAsia="Times New Roman" w:cstheme="minorHAnsi"/>
          <w:b/>
          <w:color w:val="000000"/>
          <w:sz w:val="24"/>
          <w:szCs w:val="24"/>
          <w:lang w:eastAsia="es-AR"/>
        </w:rPr>
        <w:t>señalización de sitios de memoria</w:t>
      </w:r>
      <w:r w:rsidRPr="00BA6111">
        <w:rPr>
          <w:rFonts w:eastAsia="Times New Roman" w:cstheme="minorHAnsi"/>
          <w:color w:val="000000"/>
          <w:sz w:val="24"/>
          <w:szCs w:val="24"/>
          <w:lang w:eastAsia="es-AR"/>
        </w:rPr>
        <w:t>, donde sucedieron hechos emblemáticos en el marco del terrorismo de Estado. Ya se señaliza</w:t>
      </w:r>
      <w:r w:rsidR="00780185">
        <w:rPr>
          <w:rFonts w:eastAsia="Times New Roman" w:cstheme="minorHAnsi"/>
          <w:color w:val="000000"/>
          <w:sz w:val="24"/>
          <w:szCs w:val="24"/>
          <w:lang w:eastAsia="es-AR"/>
        </w:rPr>
        <w:t>ron</w:t>
      </w:r>
      <w:r w:rsidRPr="00BA6111">
        <w:rPr>
          <w:rFonts w:eastAsia="Times New Roman" w:cstheme="minorHAnsi"/>
          <w:color w:val="000000"/>
          <w:sz w:val="24"/>
          <w:szCs w:val="24"/>
          <w:lang w:eastAsia="es-AR"/>
        </w:rPr>
        <w:t xml:space="preserve"> cerca de </w:t>
      </w:r>
      <w:r w:rsidRPr="00BA6111">
        <w:rPr>
          <w:rFonts w:eastAsia="Times New Roman" w:cstheme="minorHAnsi"/>
          <w:b/>
          <w:color w:val="000000"/>
          <w:sz w:val="24"/>
          <w:szCs w:val="24"/>
          <w:lang w:eastAsia="es-AR"/>
        </w:rPr>
        <w:t>250 sitios de memoria</w:t>
      </w:r>
      <w:r w:rsidR="000D59F2">
        <w:rPr>
          <w:rFonts w:eastAsia="Times New Roman" w:cstheme="minorHAnsi"/>
          <w:b/>
          <w:color w:val="000000"/>
          <w:sz w:val="24"/>
          <w:szCs w:val="24"/>
          <w:lang w:eastAsia="es-AR"/>
        </w:rPr>
        <w:t xml:space="preserve">. </w:t>
      </w:r>
      <w:r w:rsidR="000D59F2" w:rsidRPr="000D59F2">
        <w:rPr>
          <w:rFonts w:eastAsia="Times New Roman" w:cstheme="minorHAnsi"/>
          <w:color w:val="000000"/>
          <w:sz w:val="24"/>
          <w:szCs w:val="24"/>
          <w:lang w:eastAsia="es-AR"/>
        </w:rPr>
        <w:t xml:space="preserve">Se trata de aquellos </w:t>
      </w:r>
      <w:r w:rsidR="00780185" w:rsidRPr="000D59F2">
        <w:rPr>
          <w:rFonts w:eastAsia="Times New Roman" w:cstheme="minorHAnsi"/>
          <w:color w:val="000000"/>
          <w:sz w:val="24"/>
          <w:szCs w:val="24"/>
          <w:lang w:eastAsia="es-AR"/>
        </w:rPr>
        <w:t>lugares</w:t>
      </w:r>
      <w:r w:rsidR="00780185" w:rsidRPr="00780185">
        <w:rPr>
          <w:rFonts w:eastAsia="Times New Roman" w:cstheme="minorHAnsi"/>
          <w:color w:val="000000"/>
          <w:sz w:val="24"/>
          <w:szCs w:val="24"/>
          <w:lang w:eastAsia="es-AR"/>
        </w:rPr>
        <w:t xml:space="preserve"> donde funcionaron centros clandestinos de detención, donde se perpetraron masacres o donde se descubrieron fosas clandestinas</w:t>
      </w:r>
      <w:r w:rsidRPr="00BA6111">
        <w:rPr>
          <w:rFonts w:eastAsia="Times New Roman" w:cstheme="minorHAnsi"/>
          <w:color w:val="000000"/>
          <w:sz w:val="24"/>
          <w:szCs w:val="24"/>
          <w:lang w:eastAsia="es-AR"/>
        </w:rPr>
        <w:t>.</w:t>
      </w:r>
      <w:r w:rsidR="007A5446" w:rsidRPr="00BA6111">
        <w:rPr>
          <w:rFonts w:eastAsia="Times New Roman" w:cstheme="minorHAnsi"/>
          <w:color w:val="000000"/>
          <w:sz w:val="24"/>
          <w:szCs w:val="24"/>
          <w:lang w:eastAsia="es-AR"/>
        </w:rPr>
        <w:t xml:space="preserve"> D</w:t>
      </w:r>
      <w:r w:rsidRPr="00BA6111">
        <w:rPr>
          <w:rFonts w:eastAsia="Times New Roman" w:cstheme="minorHAnsi"/>
          <w:color w:val="000000"/>
          <w:sz w:val="24"/>
          <w:szCs w:val="24"/>
          <w:lang w:eastAsia="es-AR"/>
        </w:rPr>
        <w:t xml:space="preserve">espués de muchos años de lucha de </w:t>
      </w:r>
      <w:r w:rsidR="00780185">
        <w:rPr>
          <w:rFonts w:eastAsia="Times New Roman" w:cstheme="minorHAnsi"/>
          <w:color w:val="000000"/>
          <w:sz w:val="24"/>
          <w:szCs w:val="24"/>
          <w:lang w:eastAsia="es-AR"/>
        </w:rPr>
        <w:t xml:space="preserve">los </w:t>
      </w:r>
      <w:r w:rsidRPr="00BA6111">
        <w:rPr>
          <w:rFonts w:eastAsia="Times New Roman" w:cstheme="minorHAnsi"/>
          <w:color w:val="000000"/>
          <w:sz w:val="24"/>
          <w:szCs w:val="24"/>
          <w:lang w:eastAsia="es-AR"/>
        </w:rPr>
        <w:t xml:space="preserve">organismos de derechos humanos, se está proyectando la </w:t>
      </w:r>
      <w:r w:rsidRPr="00BA6111">
        <w:rPr>
          <w:rFonts w:eastAsia="Times New Roman" w:cstheme="minorHAnsi"/>
          <w:b/>
          <w:color w:val="000000"/>
          <w:sz w:val="24"/>
          <w:szCs w:val="24"/>
          <w:lang w:eastAsia="es-AR"/>
        </w:rPr>
        <w:t>apertura de cuatro nuevos espacios</w:t>
      </w:r>
      <w:r w:rsidRPr="00BA6111">
        <w:rPr>
          <w:rFonts w:eastAsia="Times New Roman" w:cstheme="minorHAnsi"/>
          <w:color w:val="000000"/>
          <w:sz w:val="24"/>
          <w:szCs w:val="24"/>
          <w:lang w:eastAsia="es-AR"/>
        </w:rPr>
        <w:t xml:space="preserve"> </w:t>
      </w:r>
      <w:r w:rsidR="00C8092C">
        <w:rPr>
          <w:rFonts w:eastAsia="Times New Roman" w:cstheme="minorHAnsi"/>
          <w:color w:val="000000"/>
          <w:sz w:val="24"/>
          <w:szCs w:val="24"/>
          <w:lang w:eastAsia="es-AR"/>
        </w:rPr>
        <w:t xml:space="preserve">en distintas provincias del país </w:t>
      </w:r>
      <w:r w:rsidRPr="00BA6111">
        <w:rPr>
          <w:rFonts w:eastAsia="Times New Roman" w:cstheme="minorHAnsi"/>
          <w:color w:val="000000"/>
          <w:sz w:val="24"/>
          <w:szCs w:val="24"/>
          <w:lang w:eastAsia="es-AR"/>
        </w:rPr>
        <w:t>que serán gestionados por la Secretaría de Derechos Humanos</w:t>
      </w:r>
      <w:r w:rsidR="00C8092C">
        <w:rPr>
          <w:rFonts w:eastAsia="Times New Roman" w:cstheme="minorHAnsi"/>
          <w:color w:val="000000"/>
          <w:sz w:val="24"/>
          <w:szCs w:val="24"/>
          <w:lang w:eastAsia="es-AR"/>
        </w:rPr>
        <w:t xml:space="preserve">. En particular mencionaré que </w:t>
      </w:r>
      <w:r w:rsidRPr="00BA6111">
        <w:rPr>
          <w:rFonts w:eastAsia="Times New Roman" w:cstheme="minorHAnsi"/>
          <w:color w:val="000000"/>
          <w:sz w:val="24"/>
          <w:szCs w:val="24"/>
          <w:lang w:eastAsia="es-AR"/>
        </w:rPr>
        <w:t xml:space="preserve">el 10 de diciembre de 2021, en el marco del día internacional de los derechos humanos, el Presidente de la Nación firmó el decreto n° 846/2021 con el fin de crear el </w:t>
      </w:r>
      <w:r w:rsidRPr="00BA6111">
        <w:rPr>
          <w:rFonts w:eastAsia="Times New Roman" w:cstheme="minorHAnsi"/>
          <w:b/>
          <w:color w:val="000000"/>
          <w:sz w:val="24"/>
          <w:szCs w:val="24"/>
          <w:lang w:eastAsia="es-AR"/>
        </w:rPr>
        <w:t>Espacio de la Memoria Campo de Mayo</w:t>
      </w:r>
      <w:r w:rsidRPr="00BA6111">
        <w:rPr>
          <w:rFonts w:eastAsia="Times New Roman" w:cstheme="minorHAnsi"/>
          <w:color w:val="000000"/>
          <w:sz w:val="24"/>
          <w:szCs w:val="24"/>
          <w:lang w:eastAsia="es-AR"/>
        </w:rPr>
        <w:t xml:space="preserve">. </w:t>
      </w:r>
    </w:p>
    <w:p w14:paraId="7B5CA1C4" w14:textId="77777777" w:rsidR="00BA6111" w:rsidRDefault="00BA6111" w:rsidP="00BA6111">
      <w:pPr>
        <w:spacing w:after="0" w:line="360" w:lineRule="auto"/>
        <w:jc w:val="both"/>
        <w:rPr>
          <w:rFonts w:eastAsia="Times New Roman" w:cstheme="minorHAnsi"/>
          <w:color w:val="000000"/>
          <w:sz w:val="24"/>
          <w:szCs w:val="24"/>
          <w:lang w:eastAsia="es-AR"/>
        </w:rPr>
      </w:pPr>
    </w:p>
    <w:p w14:paraId="312F381E" w14:textId="657CDE53" w:rsidR="00377998" w:rsidRPr="00BA6111" w:rsidRDefault="007A5446" w:rsidP="00BA6111">
      <w:pPr>
        <w:spacing w:after="0" w:line="360" w:lineRule="auto"/>
        <w:jc w:val="both"/>
        <w:rPr>
          <w:rFonts w:eastAsia="Times New Roman" w:cstheme="minorHAnsi"/>
          <w:color w:val="000000"/>
          <w:sz w:val="24"/>
          <w:szCs w:val="24"/>
          <w:lang w:eastAsia="es-AR"/>
        </w:rPr>
      </w:pPr>
      <w:r w:rsidRPr="007E39CC">
        <w:rPr>
          <w:rFonts w:eastAsia="Times New Roman" w:cstheme="minorHAnsi"/>
          <w:color w:val="000000"/>
          <w:sz w:val="24"/>
          <w:szCs w:val="24"/>
          <w:lang w:eastAsia="es-AR"/>
        </w:rPr>
        <w:t>Se destaca</w:t>
      </w:r>
      <w:r w:rsidR="00DE1B23" w:rsidRPr="007E39CC">
        <w:rPr>
          <w:rFonts w:eastAsia="Times New Roman" w:cstheme="minorHAnsi"/>
          <w:color w:val="000000"/>
          <w:sz w:val="24"/>
          <w:szCs w:val="24"/>
          <w:lang w:eastAsia="es-AR"/>
        </w:rPr>
        <w:t>, además</w:t>
      </w:r>
      <w:r w:rsidRPr="007E39CC">
        <w:rPr>
          <w:rFonts w:eastAsia="Times New Roman" w:cstheme="minorHAnsi"/>
          <w:color w:val="000000"/>
          <w:sz w:val="24"/>
          <w:szCs w:val="24"/>
          <w:lang w:eastAsia="es-AR"/>
        </w:rPr>
        <w:t xml:space="preserve">, que </w:t>
      </w:r>
      <w:r w:rsidR="000D59F2">
        <w:rPr>
          <w:rFonts w:eastAsia="Times New Roman" w:cstheme="minorHAnsi"/>
          <w:color w:val="000000"/>
          <w:sz w:val="24"/>
          <w:szCs w:val="24"/>
          <w:lang w:eastAsia="es-AR"/>
        </w:rPr>
        <w:t xml:space="preserve">el gobierno argentino ya </w:t>
      </w:r>
      <w:r w:rsidR="00377998" w:rsidRPr="007E39CC">
        <w:rPr>
          <w:rFonts w:eastAsia="Times New Roman" w:cstheme="minorHAnsi"/>
          <w:color w:val="000000"/>
          <w:sz w:val="24"/>
          <w:szCs w:val="24"/>
          <w:lang w:eastAsia="es-AR"/>
        </w:rPr>
        <w:t xml:space="preserve">presentó formalmente el expediente de </w:t>
      </w:r>
      <w:r w:rsidR="00377998" w:rsidRPr="007E39CC">
        <w:rPr>
          <w:rFonts w:eastAsia="Times New Roman" w:cstheme="minorHAnsi"/>
          <w:b/>
          <w:color w:val="000000"/>
          <w:sz w:val="24"/>
          <w:szCs w:val="24"/>
          <w:lang w:eastAsia="es-AR"/>
        </w:rPr>
        <w:t>nominación del Museo Sitio de Memoria ESMA a la lista de Patrimonio Mundial de la UNESCO</w:t>
      </w:r>
      <w:r w:rsidR="00377998" w:rsidRPr="007E39CC">
        <w:rPr>
          <w:rFonts w:eastAsia="Times New Roman" w:cstheme="minorHAnsi"/>
          <w:color w:val="000000"/>
          <w:sz w:val="24"/>
          <w:szCs w:val="24"/>
          <w:lang w:eastAsia="es-AR"/>
        </w:rPr>
        <w:t xml:space="preserve">. </w:t>
      </w:r>
      <w:r w:rsidR="007E39CC" w:rsidRPr="007E39CC">
        <w:rPr>
          <w:rFonts w:eastAsia="Times New Roman" w:cstheme="minorHAnsi"/>
          <w:color w:val="000000"/>
          <w:sz w:val="24"/>
          <w:szCs w:val="24"/>
          <w:lang w:eastAsia="es-AR"/>
        </w:rPr>
        <w:t>La candidatura busca contribuir a la visibilidad internacional del terrorismo de Estado basado en la desaparición forzada de personas y del valor del consenso social como medio para lograr justicia.</w:t>
      </w:r>
      <w:r w:rsidR="00377998" w:rsidRPr="007E39CC">
        <w:rPr>
          <w:rFonts w:eastAsia="Times New Roman" w:cstheme="minorHAnsi"/>
          <w:color w:val="000000"/>
          <w:sz w:val="24"/>
          <w:szCs w:val="24"/>
          <w:lang w:eastAsia="es-AR"/>
        </w:rPr>
        <w:t xml:space="preserve"> </w:t>
      </w:r>
    </w:p>
    <w:p w14:paraId="1DF398FB" w14:textId="74737F22" w:rsidR="00BA6111" w:rsidRDefault="00BA6111" w:rsidP="00BA6111">
      <w:pPr>
        <w:spacing w:after="0" w:line="360" w:lineRule="auto"/>
        <w:jc w:val="both"/>
        <w:rPr>
          <w:rFonts w:eastAsia="Times New Roman" w:cstheme="minorHAnsi"/>
          <w:color w:val="000000"/>
          <w:sz w:val="24"/>
          <w:szCs w:val="24"/>
          <w:lang w:eastAsia="es-AR"/>
        </w:rPr>
      </w:pPr>
    </w:p>
    <w:p w14:paraId="0DE13D48" w14:textId="7849484C" w:rsidR="00DE1B23" w:rsidRDefault="00DE1B23" w:rsidP="00BA6111">
      <w:pPr>
        <w:spacing w:after="0" w:line="360" w:lineRule="auto"/>
        <w:jc w:val="both"/>
        <w:rPr>
          <w:rFonts w:eastAsia="Times New Roman" w:cstheme="minorHAnsi"/>
          <w:color w:val="000000"/>
          <w:sz w:val="24"/>
          <w:szCs w:val="24"/>
          <w:lang w:eastAsia="es-AR"/>
        </w:rPr>
      </w:pPr>
      <w:r>
        <w:rPr>
          <w:rFonts w:eastAsia="Times New Roman" w:cstheme="minorHAnsi"/>
          <w:color w:val="000000"/>
          <w:sz w:val="24"/>
          <w:szCs w:val="24"/>
          <w:lang w:eastAsia="es-AR"/>
        </w:rPr>
        <w:t>Señor Presidente:</w:t>
      </w:r>
    </w:p>
    <w:p w14:paraId="36C6495C" w14:textId="7DD1C9FB" w:rsidR="00C13DAF" w:rsidRPr="00BA6111" w:rsidRDefault="0032287F" w:rsidP="00BA6111">
      <w:pPr>
        <w:spacing w:after="0" w:line="360" w:lineRule="auto"/>
        <w:jc w:val="both"/>
        <w:rPr>
          <w:rFonts w:eastAsia="Times New Roman" w:cstheme="minorHAnsi"/>
          <w:color w:val="000000"/>
          <w:sz w:val="24"/>
          <w:szCs w:val="24"/>
          <w:lang w:eastAsia="es-AR"/>
        </w:rPr>
      </w:pPr>
      <w:r>
        <w:rPr>
          <w:rFonts w:eastAsia="Times New Roman" w:cstheme="minorHAnsi"/>
          <w:color w:val="000000"/>
          <w:sz w:val="24"/>
          <w:szCs w:val="24"/>
          <w:lang w:eastAsia="es-AR"/>
        </w:rPr>
        <w:t xml:space="preserve">II. </w:t>
      </w:r>
      <w:r w:rsidR="00D530C9">
        <w:rPr>
          <w:rFonts w:eastAsia="Times New Roman" w:cstheme="minorHAnsi"/>
          <w:color w:val="000000"/>
          <w:sz w:val="24"/>
          <w:szCs w:val="24"/>
          <w:lang w:eastAsia="es-AR"/>
        </w:rPr>
        <w:t>El actual</w:t>
      </w:r>
      <w:r w:rsidR="00DE1B23">
        <w:rPr>
          <w:rFonts w:eastAsia="Times New Roman" w:cstheme="minorHAnsi"/>
          <w:color w:val="000000"/>
          <w:sz w:val="24"/>
          <w:szCs w:val="24"/>
          <w:lang w:eastAsia="es-AR"/>
        </w:rPr>
        <w:t xml:space="preserve"> gobierno nacional no tolera las violaciones de derechos humanos cometidas por integrantes de las fuerzas de seguridad y penitenciarias. A diferencia de la gestión anterior, </w:t>
      </w:r>
      <w:r w:rsidR="00D530C9">
        <w:rPr>
          <w:rFonts w:eastAsia="Times New Roman" w:cstheme="minorHAnsi"/>
          <w:sz w:val="24"/>
          <w:szCs w:val="24"/>
          <w:lang w:eastAsia="es-AR"/>
        </w:rPr>
        <w:t>nuestra</w:t>
      </w:r>
      <w:r w:rsidR="00C13DAF" w:rsidRPr="00BA6111">
        <w:rPr>
          <w:rFonts w:eastAsia="Times New Roman" w:cstheme="minorHAnsi"/>
          <w:sz w:val="24"/>
          <w:szCs w:val="24"/>
          <w:lang w:eastAsia="es-AR"/>
        </w:rPr>
        <w:t xml:space="preserve"> Secretaría de Derechos Humanos tiene como uno de sus </w:t>
      </w:r>
      <w:r w:rsidR="00C13DAF" w:rsidRPr="00BA6111">
        <w:rPr>
          <w:rFonts w:eastAsia="Times New Roman" w:cstheme="minorHAnsi"/>
          <w:bCs/>
          <w:sz w:val="24"/>
          <w:szCs w:val="24"/>
          <w:lang w:eastAsia="es-AR"/>
        </w:rPr>
        <w:t>ejes prioritarios</w:t>
      </w:r>
      <w:r w:rsidR="00C13DAF" w:rsidRPr="00BA6111">
        <w:rPr>
          <w:rFonts w:eastAsia="Times New Roman" w:cstheme="minorHAnsi"/>
          <w:sz w:val="24"/>
          <w:szCs w:val="24"/>
          <w:lang w:eastAsia="es-AR"/>
        </w:rPr>
        <w:t xml:space="preserve"> promover un cambio cultural para </w:t>
      </w:r>
      <w:r w:rsidR="00C13DAF" w:rsidRPr="00462AFA">
        <w:rPr>
          <w:rFonts w:eastAsia="Times New Roman" w:cstheme="minorHAnsi"/>
          <w:b/>
          <w:sz w:val="24"/>
          <w:szCs w:val="24"/>
          <w:u w:val="single"/>
          <w:lang w:eastAsia="es-AR"/>
        </w:rPr>
        <w:t xml:space="preserve">erradicar </w:t>
      </w:r>
      <w:r w:rsidR="00DE1B23" w:rsidRPr="00462AFA">
        <w:rPr>
          <w:rFonts w:eastAsia="Times New Roman" w:cstheme="minorHAnsi"/>
          <w:b/>
          <w:sz w:val="24"/>
          <w:szCs w:val="24"/>
          <w:u w:val="single"/>
          <w:lang w:eastAsia="es-AR"/>
        </w:rPr>
        <w:t xml:space="preserve">la violencia institucional </w:t>
      </w:r>
      <w:r w:rsidR="00C13DAF" w:rsidRPr="00462AFA">
        <w:rPr>
          <w:rFonts w:eastAsia="Times New Roman" w:cstheme="minorHAnsi"/>
          <w:b/>
          <w:sz w:val="24"/>
          <w:szCs w:val="24"/>
          <w:u w:val="single"/>
          <w:lang w:eastAsia="es-AR"/>
        </w:rPr>
        <w:t xml:space="preserve">de </w:t>
      </w:r>
      <w:r w:rsidR="00DE1B23" w:rsidRPr="00462AFA">
        <w:rPr>
          <w:rFonts w:eastAsia="Times New Roman" w:cstheme="minorHAnsi"/>
          <w:b/>
          <w:sz w:val="24"/>
          <w:szCs w:val="24"/>
          <w:u w:val="single"/>
          <w:lang w:eastAsia="es-AR"/>
        </w:rPr>
        <w:t xml:space="preserve">los </w:t>
      </w:r>
      <w:r w:rsidR="00C13DAF" w:rsidRPr="00462AFA">
        <w:rPr>
          <w:rFonts w:eastAsia="Times New Roman" w:cstheme="minorHAnsi"/>
          <w:b/>
          <w:sz w:val="24"/>
          <w:szCs w:val="24"/>
          <w:u w:val="single"/>
          <w:lang w:eastAsia="es-AR"/>
        </w:rPr>
        <w:t>funcionarios encargados de hacer cumplir la ley</w:t>
      </w:r>
      <w:r w:rsidR="00DE1B23">
        <w:rPr>
          <w:rFonts w:eastAsia="Times New Roman" w:cstheme="minorHAnsi"/>
          <w:sz w:val="24"/>
          <w:szCs w:val="24"/>
          <w:lang w:eastAsia="es-AR"/>
        </w:rPr>
        <w:t>.</w:t>
      </w:r>
      <w:r w:rsidR="00C13DAF" w:rsidRPr="00BA6111">
        <w:rPr>
          <w:rFonts w:eastAsia="Times New Roman" w:cstheme="minorHAnsi"/>
          <w:sz w:val="24"/>
          <w:szCs w:val="24"/>
          <w:lang w:eastAsia="es-AR"/>
        </w:rPr>
        <w:t xml:space="preserve"> </w:t>
      </w:r>
    </w:p>
    <w:p w14:paraId="40A1F9F0" w14:textId="77777777" w:rsidR="00BA6111" w:rsidRDefault="00BA6111" w:rsidP="00BA6111">
      <w:pPr>
        <w:spacing w:after="0" w:line="360" w:lineRule="auto"/>
        <w:jc w:val="both"/>
        <w:rPr>
          <w:rFonts w:eastAsia="Times New Roman" w:cstheme="minorHAnsi"/>
          <w:sz w:val="24"/>
          <w:szCs w:val="24"/>
          <w:lang w:eastAsia="es-AR"/>
        </w:rPr>
      </w:pPr>
    </w:p>
    <w:p w14:paraId="09304E5B" w14:textId="30A0FEBF" w:rsidR="00511921" w:rsidRPr="00BA6111" w:rsidRDefault="00DE1B23" w:rsidP="00BA6111">
      <w:pPr>
        <w:spacing w:after="0" w:line="360" w:lineRule="auto"/>
        <w:jc w:val="both"/>
        <w:rPr>
          <w:rFonts w:eastAsia="Times" w:cstheme="minorHAnsi"/>
          <w:sz w:val="24"/>
          <w:szCs w:val="24"/>
          <w:lang w:eastAsia="es-AR"/>
        </w:rPr>
      </w:pPr>
      <w:r>
        <w:rPr>
          <w:rFonts w:eastAsia="Times New Roman" w:cstheme="minorHAnsi"/>
          <w:sz w:val="24"/>
          <w:szCs w:val="24"/>
          <w:lang w:eastAsia="es-AR"/>
        </w:rPr>
        <w:t xml:space="preserve">Así, </w:t>
      </w:r>
      <w:r w:rsidR="00D530C9">
        <w:rPr>
          <w:rFonts w:eastAsia="Times New Roman" w:cstheme="minorHAnsi"/>
          <w:sz w:val="24"/>
          <w:szCs w:val="24"/>
          <w:lang w:eastAsia="es-AR"/>
        </w:rPr>
        <w:t>la</w:t>
      </w:r>
      <w:r>
        <w:rPr>
          <w:rFonts w:eastAsia="Times New Roman" w:cstheme="minorHAnsi"/>
          <w:sz w:val="24"/>
          <w:szCs w:val="24"/>
          <w:lang w:eastAsia="es-AR"/>
        </w:rPr>
        <w:t xml:space="preserve"> </w:t>
      </w:r>
      <w:r w:rsidR="000D59F2">
        <w:rPr>
          <w:rFonts w:eastAsia="Times New Roman" w:cstheme="minorHAnsi"/>
          <w:sz w:val="24"/>
          <w:szCs w:val="24"/>
          <w:lang w:eastAsia="es-AR"/>
        </w:rPr>
        <w:t xml:space="preserve">Secretaría </w:t>
      </w:r>
      <w:r>
        <w:rPr>
          <w:rFonts w:eastAsia="Times New Roman" w:cstheme="minorHAnsi"/>
          <w:sz w:val="24"/>
          <w:szCs w:val="24"/>
          <w:lang w:eastAsia="es-AR"/>
        </w:rPr>
        <w:t xml:space="preserve">se ha presentado </w:t>
      </w:r>
      <w:r w:rsidR="00C13DAF" w:rsidRPr="00BA6111">
        <w:rPr>
          <w:rFonts w:eastAsia="Times New Roman" w:cstheme="minorHAnsi"/>
          <w:bCs/>
          <w:sz w:val="24"/>
          <w:szCs w:val="24"/>
          <w:lang w:eastAsia="es-AR"/>
        </w:rPr>
        <w:t>como</w:t>
      </w:r>
      <w:r w:rsidR="00C13DAF" w:rsidRPr="00BA6111">
        <w:rPr>
          <w:rFonts w:eastAsia="Times New Roman" w:cstheme="minorHAnsi"/>
          <w:b/>
          <w:sz w:val="24"/>
          <w:szCs w:val="24"/>
          <w:lang w:eastAsia="es-AR"/>
        </w:rPr>
        <w:t xml:space="preserve"> </w:t>
      </w:r>
      <w:r>
        <w:rPr>
          <w:rFonts w:eastAsia="Times New Roman" w:cstheme="minorHAnsi"/>
          <w:b/>
          <w:sz w:val="24"/>
          <w:szCs w:val="24"/>
          <w:lang w:eastAsia="es-AR"/>
        </w:rPr>
        <w:t xml:space="preserve">parte </w:t>
      </w:r>
      <w:r w:rsidR="00C13DAF" w:rsidRPr="00DE1B23">
        <w:rPr>
          <w:rFonts w:eastAsia="Times New Roman" w:cstheme="minorHAnsi"/>
          <w:b/>
          <w:sz w:val="24"/>
          <w:szCs w:val="24"/>
          <w:lang w:eastAsia="es-AR"/>
        </w:rPr>
        <w:t xml:space="preserve">querellante </w:t>
      </w:r>
      <w:r w:rsidRPr="00DE1B23">
        <w:rPr>
          <w:rFonts w:eastAsia="Times New Roman" w:cstheme="minorHAnsi"/>
          <w:b/>
          <w:sz w:val="24"/>
          <w:szCs w:val="24"/>
          <w:lang w:eastAsia="es-AR"/>
        </w:rPr>
        <w:t xml:space="preserve">o como </w:t>
      </w:r>
      <w:proofErr w:type="spellStart"/>
      <w:r w:rsidRPr="006A6878">
        <w:rPr>
          <w:rFonts w:eastAsia="Times New Roman" w:cstheme="minorHAnsi"/>
          <w:b/>
          <w:i/>
          <w:sz w:val="24"/>
          <w:szCs w:val="24"/>
          <w:lang w:eastAsia="es-AR"/>
        </w:rPr>
        <w:t>amicus</w:t>
      </w:r>
      <w:proofErr w:type="spellEnd"/>
      <w:r w:rsidRPr="006A6878">
        <w:rPr>
          <w:rFonts w:eastAsia="Times New Roman" w:cstheme="minorHAnsi"/>
          <w:b/>
          <w:i/>
          <w:sz w:val="24"/>
          <w:szCs w:val="24"/>
          <w:lang w:eastAsia="es-AR"/>
        </w:rPr>
        <w:t xml:space="preserve"> </w:t>
      </w:r>
      <w:proofErr w:type="spellStart"/>
      <w:r w:rsidRPr="006A6878">
        <w:rPr>
          <w:rFonts w:eastAsia="Times New Roman" w:cstheme="minorHAnsi"/>
          <w:b/>
          <w:i/>
          <w:sz w:val="24"/>
          <w:szCs w:val="24"/>
          <w:lang w:eastAsia="es-AR"/>
        </w:rPr>
        <w:t>curiae</w:t>
      </w:r>
      <w:proofErr w:type="spellEnd"/>
      <w:r w:rsidRPr="00DE1B23">
        <w:rPr>
          <w:rFonts w:eastAsia="Times New Roman" w:cstheme="minorHAnsi"/>
          <w:b/>
          <w:bCs/>
          <w:sz w:val="24"/>
          <w:szCs w:val="24"/>
          <w:lang w:eastAsia="es-AR"/>
        </w:rPr>
        <w:t xml:space="preserve"> </w:t>
      </w:r>
      <w:r>
        <w:rPr>
          <w:rFonts w:eastAsia="Times New Roman" w:cstheme="minorHAnsi"/>
          <w:b/>
          <w:bCs/>
          <w:sz w:val="24"/>
          <w:szCs w:val="24"/>
          <w:lang w:eastAsia="es-AR"/>
        </w:rPr>
        <w:t xml:space="preserve">en diferentes </w:t>
      </w:r>
      <w:r w:rsidR="005A15CD" w:rsidRPr="00BA6111">
        <w:rPr>
          <w:rFonts w:eastAsia="Times New Roman" w:cstheme="minorHAnsi"/>
          <w:b/>
          <w:bCs/>
          <w:sz w:val="24"/>
          <w:szCs w:val="24"/>
          <w:lang w:eastAsia="es-AR"/>
        </w:rPr>
        <w:t>casos emblemáticos</w:t>
      </w:r>
      <w:r>
        <w:rPr>
          <w:rFonts w:eastAsia="Times New Roman" w:cstheme="minorHAnsi"/>
          <w:b/>
          <w:bCs/>
          <w:sz w:val="24"/>
          <w:szCs w:val="24"/>
          <w:lang w:eastAsia="es-AR"/>
        </w:rPr>
        <w:t xml:space="preserve"> de violencia policial en distintas provincias del país</w:t>
      </w:r>
      <w:r w:rsidR="00C13DAF" w:rsidRPr="00BA6111">
        <w:rPr>
          <w:rFonts w:eastAsia="Times New Roman" w:cstheme="minorHAnsi"/>
          <w:sz w:val="24"/>
          <w:szCs w:val="24"/>
          <w:lang w:eastAsia="es-AR"/>
        </w:rPr>
        <w:t xml:space="preserve">, </w:t>
      </w:r>
      <w:r>
        <w:rPr>
          <w:rFonts w:eastAsia="Times New Roman" w:cstheme="minorHAnsi"/>
          <w:sz w:val="24"/>
          <w:szCs w:val="24"/>
          <w:lang w:eastAsia="es-AR"/>
        </w:rPr>
        <w:t xml:space="preserve">y </w:t>
      </w:r>
      <w:r>
        <w:rPr>
          <w:rFonts w:eastAsia="Times New Roman" w:cstheme="minorHAnsi"/>
          <w:sz w:val="24"/>
          <w:szCs w:val="24"/>
          <w:lang w:eastAsia="es-AR"/>
        </w:rPr>
        <w:lastRenderedPageBreak/>
        <w:t xml:space="preserve">ha </w:t>
      </w:r>
      <w:r w:rsidR="00C13DAF" w:rsidRPr="00BA6111">
        <w:rPr>
          <w:rFonts w:eastAsia="Times New Roman" w:cstheme="minorHAnsi"/>
          <w:sz w:val="24"/>
          <w:szCs w:val="24"/>
          <w:lang w:eastAsia="es-AR"/>
        </w:rPr>
        <w:t>sostenido una firme posición de repudio público frente a cada uno de estos casos.</w:t>
      </w:r>
      <w:r>
        <w:rPr>
          <w:rFonts w:eastAsia="Times New Roman" w:cstheme="minorHAnsi"/>
          <w:sz w:val="24"/>
          <w:szCs w:val="24"/>
          <w:lang w:eastAsia="es-AR"/>
        </w:rPr>
        <w:t xml:space="preserve"> Además, </w:t>
      </w:r>
      <w:r w:rsidR="00511921" w:rsidRPr="00BA6111">
        <w:rPr>
          <w:rFonts w:eastAsia="Times" w:cstheme="minorHAnsi"/>
          <w:sz w:val="24"/>
          <w:szCs w:val="24"/>
          <w:lang w:eastAsia="es-AR"/>
        </w:rPr>
        <w:t>para generar sensibilización</w:t>
      </w:r>
      <w:r>
        <w:rPr>
          <w:rFonts w:eastAsia="Times" w:cstheme="minorHAnsi"/>
          <w:sz w:val="24"/>
          <w:szCs w:val="24"/>
          <w:lang w:eastAsia="es-AR"/>
        </w:rPr>
        <w:t xml:space="preserve"> social</w:t>
      </w:r>
      <w:r w:rsidR="00511921" w:rsidRPr="00BA6111">
        <w:rPr>
          <w:rFonts w:eastAsia="Times" w:cstheme="minorHAnsi"/>
          <w:sz w:val="24"/>
          <w:szCs w:val="24"/>
          <w:lang w:eastAsia="es-AR"/>
        </w:rPr>
        <w:t xml:space="preserve"> y evitar la repetición de estas prácticas</w:t>
      </w:r>
      <w:r>
        <w:rPr>
          <w:rFonts w:eastAsia="Times" w:cstheme="minorHAnsi"/>
          <w:sz w:val="24"/>
          <w:szCs w:val="24"/>
          <w:lang w:eastAsia="es-AR"/>
        </w:rPr>
        <w:t xml:space="preserve">, </w:t>
      </w:r>
      <w:r w:rsidR="00D530C9">
        <w:rPr>
          <w:rFonts w:eastAsia="Times" w:cstheme="minorHAnsi"/>
          <w:sz w:val="24"/>
          <w:szCs w:val="24"/>
          <w:lang w:eastAsia="es-AR"/>
        </w:rPr>
        <w:t>hemos impulsado</w:t>
      </w:r>
      <w:r w:rsidR="00511921" w:rsidRPr="00BA6111">
        <w:rPr>
          <w:rFonts w:eastAsia="Times" w:cstheme="minorHAnsi"/>
          <w:sz w:val="24"/>
          <w:szCs w:val="24"/>
          <w:lang w:eastAsia="es-AR"/>
        </w:rPr>
        <w:t xml:space="preserve"> un</w:t>
      </w:r>
      <w:r w:rsidR="00511921" w:rsidRPr="00BA6111">
        <w:rPr>
          <w:rFonts w:eastAsia="Times" w:cstheme="minorHAnsi"/>
          <w:b/>
          <w:sz w:val="24"/>
          <w:szCs w:val="24"/>
          <w:lang w:eastAsia="es-AR"/>
        </w:rPr>
        <w:t xml:space="preserve"> plan de señalizaciones</w:t>
      </w:r>
      <w:r w:rsidR="00511921" w:rsidRPr="00BA6111">
        <w:rPr>
          <w:rFonts w:eastAsia="Times" w:cstheme="minorHAnsi"/>
          <w:sz w:val="24"/>
          <w:szCs w:val="24"/>
          <w:lang w:eastAsia="es-AR"/>
        </w:rPr>
        <w:t xml:space="preserve"> </w:t>
      </w:r>
      <w:r w:rsidR="00511921" w:rsidRPr="00BA6111">
        <w:rPr>
          <w:rFonts w:eastAsia="Times" w:cstheme="minorHAnsi"/>
          <w:b/>
          <w:bCs/>
          <w:sz w:val="24"/>
          <w:szCs w:val="24"/>
          <w:lang w:eastAsia="es-AR"/>
        </w:rPr>
        <w:t>de hechos graves de violencia institucional</w:t>
      </w:r>
      <w:r w:rsidR="00511921" w:rsidRPr="00BA6111">
        <w:rPr>
          <w:rFonts w:eastAsia="Times" w:cstheme="minorHAnsi"/>
          <w:sz w:val="24"/>
          <w:szCs w:val="24"/>
          <w:lang w:eastAsia="es-AR"/>
        </w:rPr>
        <w:t xml:space="preserve">, consistente en la colocación y posterior inauguración de cartelería en memoria de las víctimas. Hasta el momento </w:t>
      </w:r>
      <w:r w:rsidR="00511921" w:rsidRPr="00BA6111">
        <w:rPr>
          <w:rFonts w:eastAsia="Times" w:cstheme="minorHAnsi"/>
          <w:b/>
          <w:bCs/>
          <w:sz w:val="24"/>
          <w:szCs w:val="24"/>
          <w:lang w:eastAsia="es-AR"/>
        </w:rPr>
        <w:t xml:space="preserve">se han señalizado </w:t>
      </w:r>
      <w:r w:rsidR="00597620">
        <w:rPr>
          <w:rFonts w:eastAsia="Times" w:cstheme="minorHAnsi"/>
          <w:b/>
          <w:bCs/>
          <w:sz w:val="24"/>
          <w:szCs w:val="24"/>
          <w:lang w:eastAsia="es-AR"/>
        </w:rPr>
        <w:t>ya</w:t>
      </w:r>
      <w:r w:rsidR="007854E0">
        <w:rPr>
          <w:rFonts w:eastAsia="Times" w:cstheme="minorHAnsi"/>
          <w:b/>
          <w:bCs/>
          <w:sz w:val="24"/>
          <w:szCs w:val="24"/>
          <w:lang w:eastAsia="es-AR"/>
        </w:rPr>
        <w:t xml:space="preserve"> 30 </w:t>
      </w:r>
      <w:r w:rsidR="007E39CC">
        <w:rPr>
          <w:rFonts w:eastAsia="Times" w:cstheme="minorHAnsi"/>
          <w:b/>
          <w:bCs/>
          <w:sz w:val="24"/>
          <w:szCs w:val="24"/>
          <w:lang w:eastAsia="es-AR"/>
        </w:rPr>
        <w:t>lugares</w:t>
      </w:r>
      <w:r w:rsidR="005A15CD" w:rsidRPr="00BA6111">
        <w:rPr>
          <w:rFonts w:eastAsia="Times" w:cstheme="minorHAnsi"/>
          <w:sz w:val="24"/>
          <w:szCs w:val="24"/>
          <w:lang w:eastAsia="es-AR"/>
        </w:rPr>
        <w:t xml:space="preserve"> </w:t>
      </w:r>
      <w:r w:rsidR="00511921" w:rsidRPr="00BA6111">
        <w:rPr>
          <w:rFonts w:eastAsia="Times" w:cstheme="minorHAnsi"/>
          <w:sz w:val="24"/>
          <w:szCs w:val="24"/>
          <w:lang w:eastAsia="es-AR"/>
        </w:rPr>
        <w:t>como testimonios de memoria y expresión del Estado de que estos hechos no pueden volver a ocurrir.</w:t>
      </w:r>
    </w:p>
    <w:p w14:paraId="77999EAC" w14:textId="77777777" w:rsidR="00BA6111" w:rsidRDefault="00BA6111" w:rsidP="00BA6111">
      <w:pPr>
        <w:spacing w:after="0" w:line="360" w:lineRule="auto"/>
        <w:jc w:val="both"/>
        <w:rPr>
          <w:rFonts w:eastAsia="Times New Roman" w:cstheme="minorHAnsi"/>
          <w:sz w:val="24"/>
          <w:szCs w:val="24"/>
          <w:lang w:eastAsia="es-AR"/>
        </w:rPr>
      </w:pPr>
    </w:p>
    <w:p w14:paraId="77173799" w14:textId="3B7B57A0" w:rsidR="00511921" w:rsidRPr="00DE1B23" w:rsidRDefault="005A15CD" w:rsidP="00BA6111">
      <w:pPr>
        <w:spacing w:after="0" w:line="360" w:lineRule="auto"/>
        <w:jc w:val="both"/>
        <w:rPr>
          <w:rFonts w:eastAsia="Times" w:cstheme="minorHAnsi"/>
          <w:color w:val="000000"/>
          <w:sz w:val="24"/>
          <w:szCs w:val="24"/>
          <w:lang w:eastAsia="es-AR"/>
        </w:rPr>
      </w:pPr>
      <w:r w:rsidRPr="00BA6111">
        <w:rPr>
          <w:rFonts w:eastAsia="Times New Roman" w:cstheme="minorHAnsi"/>
          <w:sz w:val="24"/>
          <w:szCs w:val="24"/>
          <w:lang w:eastAsia="es-AR"/>
        </w:rPr>
        <w:t>A su vez, a</w:t>
      </w:r>
      <w:r w:rsidR="00511921" w:rsidRPr="00BA6111">
        <w:rPr>
          <w:rFonts w:eastAsia="Times" w:cstheme="minorHAnsi"/>
          <w:sz w:val="24"/>
          <w:szCs w:val="24"/>
          <w:lang w:eastAsia="es-AR"/>
        </w:rPr>
        <w:t xml:space="preserve"> través d</w:t>
      </w:r>
      <w:r w:rsidR="00511921" w:rsidRPr="00BA6111">
        <w:rPr>
          <w:rFonts w:eastAsia="Times" w:cstheme="minorHAnsi"/>
          <w:color w:val="000000"/>
          <w:sz w:val="24"/>
          <w:szCs w:val="24"/>
          <w:lang w:eastAsia="es-AR"/>
        </w:rPr>
        <w:t xml:space="preserve">el </w:t>
      </w:r>
      <w:r w:rsidR="00511921" w:rsidRPr="00BA6111">
        <w:rPr>
          <w:rFonts w:eastAsia="Times" w:cstheme="minorHAnsi"/>
          <w:b/>
          <w:color w:val="000000"/>
          <w:sz w:val="24"/>
          <w:szCs w:val="24"/>
          <w:lang w:eastAsia="es-AR"/>
        </w:rPr>
        <w:t>Centro de Denuncias</w:t>
      </w:r>
      <w:r w:rsidR="00511921" w:rsidRPr="00BA6111">
        <w:rPr>
          <w:rFonts w:eastAsia="Calibri" w:cstheme="minorHAnsi"/>
          <w:sz w:val="24"/>
          <w:szCs w:val="24"/>
          <w:lang w:eastAsia="es-AR"/>
        </w:rPr>
        <w:t>,</w:t>
      </w:r>
      <w:r w:rsidR="00511921" w:rsidRPr="00BA6111">
        <w:rPr>
          <w:rFonts w:eastAsia="Times" w:cstheme="minorHAnsi"/>
          <w:color w:val="000000"/>
          <w:sz w:val="24"/>
          <w:szCs w:val="24"/>
          <w:lang w:eastAsia="es-AR"/>
        </w:rPr>
        <w:t xml:space="preserve"> </w:t>
      </w:r>
      <w:r w:rsidR="00511921" w:rsidRPr="00BA6111">
        <w:rPr>
          <w:rFonts w:eastAsia="Times" w:cstheme="minorHAnsi"/>
          <w:sz w:val="24"/>
          <w:szCs w:val="24"/>
          <w:lang w:eastAsia="es-AR"/>
        </w:rPr>
        <w:t xml:space="preserve">línea telefónica gratuita que atiende las 24 horas a </w:t>
      </w:r>
      <w:r w:rsidR="00511921" w:rsidRPr="00BA6111">
        <w:rPr>
          <w:rFonts w:eastAsia="Times" w:cstheme="minorHAnsi"/>
          <w:color w:val="0A0A0A"/>
          <w:sz w:val="24"/>
          <w:szCs w:val="24"/>
          <w:lang w:eastAsia="es-AR"/>
        </w:rPr>
        <w:t xml:space="preserve">víctimas de violencia por parte de agentes de fuerzas de seguridad o </w:t>
      </w:r>
      <w:r w:rsidR="00511921" w:rsidRPr="00BA6111">
        <w:rPr>
          <w:rFonts w:eastAsia="Times" w:cstheme="minorHAnsi"/>
          <w:sz w:val="24"/>
          <w:szCs w:val="24"/>
          <w:lang w:eastAsia="es-AR"/>
        </w:rPr>
        <w:t xml:space="preserve">funcionarios públicos, </w:t>
      </w:r>
      <w:r w:rsidR="00511921" w:rsidRPr="00BA6111">
        <w:rPr>
          <w:rFonts w:eastAsia="Times" w:cstheme="minorHAnsi"/>
          <w:color w:val="000000"/>
          <w:sz w:val="24"/>
          <w:szCs w:val="24"/>
          <w:lang w:eastAsia="es-AR"/>
        </w:rPr>
        <w:t>la S</w:t>
      </w:r>
      <w:r w:rsidRPr="00BA6111">
        <w:rPr>
          <w:rFonts w:eastAsia="Times" w:cstheme="minorHAnsi"/>
          <w:color w:val="000000"/>
          <w:sz w:val="24"/>
          <w:szCs w:val="24"/>
          <w:lang w:eastAsia="es-AR"/>
        </w:rPr>
        <w:t xml:space="preserve">ecretaría </w:t>
      </w:r>
      <w:r w:rsidR="00511921" w:rsidRPr="00BA6111">
        <w:rPr>
          <w:rFonts w:eastAsia="Times" w:cstheme="minorHAnsi"/>
          <w:color w:val="000000"/>
          <w:sz w:val="24"/>
          <w:szCs w:val="24"/>
          <w:lang w:eastAsia="es-AR"/>
        </w:rPr>
        <w:t>brinda asesoramiento jurídico y acompañamiento psico-social</w:t>
      </w:r>
      <w:r w:rsidR="00511921" w:rsidRPr="00BA6111">
        <w:rPr>
          <w:rFonts w:eastAsia="Times" w:cstheme="minorHAnsi"/>
          <w:sz w:val="24"/>
          <w:szCs w:val="24"/>
          <w:lang w:eastAsia="es-AR"/>
        </w:rPr>
        <w:t>.</w:t>
      </w:r>
      <w:r w:rsidR="00DE1B23">
        <w:rPr>
          <w:rFonts w:eastAsia="Times" w:cstheme="minorHAnsi"/>
          <w:sz w:val="24"/>
          <w:szCs w:val="24"/>
          <w:lang w:eastAsia="es-AR"/>
        </w:rPr>
        <w:t xml:space="preserve"> Y mediante el </w:t>
      </w:r>
      <w:r w:rsidR="00DE1B23" w:rsidRPr="00DE1B23">
        <w:rPr>
          <w:rFonts w:eastAsia="Times" w:cstheme="minorHAnsi"/>
          <w:b/>
          <w:sz w:val="24"/>
          <w:szCs w:val="24"/>
          <w:lang w:eastAsia="es-AR"/>
        </w:rPr>
        <w:t>Centro Ulloa</w:t>
      </w:r>
      <w:r w:rsidR="00DE1B23">
        <w:rPr>
          <w:rFonts w:eastAsia="Times" w:cstheme="minorHAnsi"/>
          <w:sz w:val="24"/>
          <w:szCs w:val="24"/>
          <w:lang w:eastAsia="es-AR"/>
        </w:rPr>
        <w:t xml:space="preserve"> también se </w:t>
      </w:r>
      <w:r w:rsidR="00511921" w:rsidRPr="00BA6111">
        <w:rPr>
          <w:rFonts w:eastAsia="Times" w:cstheme="minorHAnsi"/>
          <w:color w:val="000000"/>
          <w:sz w:val="24"/>
          <w:szCs w:val="24"/>
          <w:lang w:eastAsia="es-AR"/>
        </w:rPr>
        <w:t xml:space="preserve">brinda </w:t>
      </w:r>
      <w:r w:rsidR="00DE1B23" w:rsidRPr="00DE1B23">
        <w:rPr>
          <w:rFonts w:eastAsia="Times" w:cstheme="minorHAnsi"/>
          <w:bCs/>
          <w:color w:val="000000"/>
          <w:sz w:val="24"/>
          <w:szCs w:val="24"/>
          <w:lang w:eastAsia="es-AR"/>
        </w:rPr>
        <w:t xml:space="preserve">tratamiento psicoterapéutico a víctimas y familiares de violencia institucional, y se orienta a </w:t>
      </w:r>
      <w:r w:rsidR="00511921" w:rsidRPr="00DE1B23">
        <w:rPr>
          <w:rFonts w:eastAsia="Times" w:cstheme="minorHAnsi"/>
          <w:color w:val="000000"/>
          <w:sz w:val="24"/>
          <w:szCs w:val="24"/>
          <w:lang w:eastAsia="es-AR"/>
        </w:rPr>
        <w:t>efectores de salud para la asistencia especializada a estas víctimas.</w:t>
      </w:r>
    </w:p>
    <w:p w14:paraId="076D001A" w14:textId="77777777" w:rsidR="00BA6111" w:rsidRDefault="00BA6111" w:rsidP="00BA6111">
      <w:pPr>
        <w:spacing w:after="0" w:line="360" w:lineRule="auto"/>
        <w:jc w:val="both"/>
        <w:rPr>
          <w:rFonts w:eastAsia="Times New Roman" w:cstheme="minorHAnsi"/>
          <w:sz w:val="24"/>
          <w:szCs w:val="24"/>
          <w:lang w:eastAsia="es-AR"/>
        </w:rPr>
      </w:pPr>
    </w:p>
    <w:p w14:paraId="229E20A1" w14:textId="5CB9EC10" w:rsidR="00C13DAF" w:rsidRPr="00BA6111" w:rsidRDefault="00DE1B23" w:rsidP="00BA6111">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 xml:space="preserve">Por su parte, el Congreso de la Nación tiene en estudio un </w:t>
      </w:r>
      <w:r w:rsidRPr="00BA6111">
        <w:rPr>
          <w:rFonts w:eastAsia="Times New Roman" w:cstheme="minorHAnsi"/>
          <w:b/>
          <w:sz w:val="24"/>
          <w:szCs w:val="24"/>
          <w:lang w:eastAsia="es-AR"/>
        </w:rPr>
        <w:t>proyecto de Ley Integral contra la Violencia Institucional</w:t>
      </w:r>
      <w:r>
        <w:rPr>
          <w:rFonts w:eastAsia="Times New Roman" w:cstheme="minorHAnsi"/>
          <w:b/>
          <w:sz w:val="24"/>
          <w:szCs w:val="24"/>
          <w:lang w:eastAsia="es-AR"/>
        </w:rPr>
        <w:t xml:space="preserve">. </w:t>
      </w:r>
      <w:r w:rsidR="00C13DAF" w:rsidRPr="00BA6111">
        <w:rPr>
          <w:rFonts w:eastAsia="Times New Roman" w:cstheme="minorHAnsi"/>
          <w:bCs/>
          <w:sz w:val="24"/>
          <w:szCs w:val="24"/>
          <w:lang w:eastAsia="es-AR"/>
        </w:rPr>
        <w:t>La</w:t>
      </w:r>
      <w:r w:rsidR="00C13DAF" w:rsidRPr="00BA6111">
        <w:rPr>
          <w:rFonts w:eastAsia="Times New Roman" w:cstheme="minorHAnsi"/>
          <w:sz w:val="24"/>
          <w:szCs w:val="24"/>
          <w:lang w:eastAsia="es-AR"/>
        </w:rPr>
        <w:t xml:space="preserve"> iniciativa legislativa, impulsada por un sector del bloque oficialista en la Cámara de Diputados </w:t>
      </w:r>
      <w:r>
        <w:rPr>
          <w:rFonts w:eastAsia="Times New Roman" w:cstheme="minorHAnsi"/>
          <w:sz w:val="24"/>
          <w:szCs w:val="24"/>
          <w:lang w:eastAsia="es-AR"/>
        </w:rPr>
        <w:t>con el apoyo de la Secretaría de Derechos Humanos</w:t>
      </w:r>
      <w:r w:rsidR="00C13DAF" w:rsidRPr="00BA6111">
        <w:rPr>
          <w:rFonts w:eastAsia="Times New Roman" w:cstheme="minorHAnsi"/>
          <w:sz w:val="24"/>
          <w:szCs w:val="24"/>
          <w:lang w:eastAsia="es-AR"/>
        </w:rPr>
        <w:t>, busca generar herramientas integrales para prevenir y erradicar casos de violencia institucional en todo el país, además de brindar acompañamiento y reparación a las víctimas.</w:t>
      </w:r>
      <w:r>
        <w:rPr>
          <w:rFonts w:eastAsia="Times New Roman" w:cstheme="minorHAnsi"/>
          <w:sz w:val="24"/>
          <w:szCs w:val="24"/>
          <w:lang w:eastAsia="es-AR"/>
        </w:rPr>
        <w:t xml:space="preserve"> </w:t>
      </w:r>
    </w:p>
    <w:p w14:paraId="1BA74B91" w14:textId="77777777" w:rsidR="00BA6111" w:rsidRDefault="00BA6111" w:rsidP="00BA6111">
      <w:pPr>
        <w:spacing w:after="0" w:line="360" w:lineRule="auto"/>
        <w:jc w:val="both"/>
        <w:rPr>
          <w:rFonts w:eastAsia="Times New Roman" w:cstheme="minorHAnsi"/>
          <w:sz w:val="24"/>
          <w:szCs w:val="24"/>
          <w:lang w:eastAsia="es-AR"/>
        </w:rPr>
      </w:pPr>
    </w:p>
    <w:p w14:paraId="2756728B" w14:textId="2C0171A4" w:rsidR="00C13DAF" w:rsidRPr="00BA6111" w:rsidRDefault="00C13DAF" w:rsidP="00BA6111">
      <w:pPr>
        <w:spacing w:after="0" w:line="360" w:lineRule="auto"/>
        <w:jc w:val="both"/>
        <w:rPr>
          <w:rFonts w:eastAsia="Times New Roman" w:cstheme="minorHAnsi"/>
          <w:sz w:val="24"/>
          <w:szCs w:val="24"/>
          <w:lang w:eastAsia="es-AR"/>
        </w:rPr>
      </w:pPr>
      <w:r w:rsidRPr="00BA6111">
        <w:rPr>
          <w:rFonts w:eastAsia="Times New Roman" w:cstheme="minorHAnsi"/>
          <w:sz w:val="24"/>
          <w:szCs w:val="24"/>
          <w:lang w:eastAsia="es-AR"/>
        </w:rPr>
        <w:t xml:space="preserve">Asimismo, con el fin de lograr un cambio de paradigma en materia de violencia institucional, la </w:t>
      </w:r>
      <w:r w:rsidR="00DE1B23">
        <w:rPr>
          <w:rFonts w:eastAsia="Times New Roman" w:cstheme="minorHAnsi"/>
          <w:sz w:val="24"/>
          <w:szCs w:val="24"/>
          <w:lang w:eastAsia="es-AR"/>
        </w:rPr>
        <w:t xml:space="preserve">Secretaría de Derechos Humanos, en articulación con </w:t>
      </w:r>
      <w:r w:rsidR="00DE1B23" w:rsidRPr="00BA6111">
        <w:rPr>
          <w:rFonts w:eastAsia="Times New Roman" w:cstheme="minorHAnsi"/>
          <w:sz w:val="24"/>
          <w:szCs w:val="24"/>
          <w:lang w:eastAsia="es-AR"/>
        </w:rPr>
        <w:t xml:space="preserve">el Ministerio de Seguridad </w:t>
      </w:r>
      <w:r w:rsidR="00DE1B23">
        <w:rPr>
          <w:rFonts w:eastAsia="Times New Roman" w:cstheme="minorHAnsi"/>
          <w:sz w:val="24"/>
          <w:szCs w:val="24"/>
          <w:lang w:eastAsia="es-AR"/>
        </w:rPr>
        <w:t>y varios gobiernos provinciales</w:t>
      </w:r>
      <w:r w:rsidR="00597620">
        <w:rPr>
          <w:rFonts w:eastAsia="Times New Roman" w:cstheme="minorHAnsi"/>
          <w:sz w:val="24"/>
          <w:szCs w:val="24"/>
          <w:lang w:eastAsia="es-AR"/>
        </w:rPr>
        <w:t>,</w:t>
      </w:r>
      <w:r w:rsidR="00DE1B23">
        <w:rPr>
          <w:rFonts w:eastAsia="Times New Roman" w:cstheme="minorHAnsi"/>
          <w:sz w:val="24"/>
          <w:szCs w:val="24"/>
          <w:lang w:eastAsia="es-AR"/>
        </w:rPr>
        <w:t xml:space="preserve"> </w:t>
      </w:r>
      <w:r w:rsidRPr="00BA6111">
        <w:rPr>
          <w:rFonts w:eastAsia="Times New Roman" w:cstheme="minorHAnsi"/>
          <w:sz w:val="24"/>
          <w:szCs w:val="24"/>
          <w:lang w:eastAsia="es-AR"/>
        </w:rPr>
        <w:t xml:space="preserve">desarrolla acciones para la </w:t>
      </w:r>
      <w:r w:rsidRPr="00BA6111">
        <w:rPr>
          <w:rFonts w:eastAsia="Times New Roman" w:cstheme="minorHAnsi"/>
          <w:b/>
          <w:sz w:val="24"/>
          <w:szCs w:val="24"/>
          <w:lang w:eastAsia="es-AR"/>
        </w:rPr>
        <w:t>formación de las fuerzas de seguridad en materia de derechos humanos</w:t>
      </w:r>
      <w:r w:rsidRPr="00BA6111">
        <w:rPr>
          <w:rFonts w:eastAsia="Times New Roman" w:cstheme="minorHAnsi"/>
          <w:sz w:val="24"/>
          <w:szCs w:val="24"/>
          <w:lang w:eastAsia="es-AR"/>
        </w:rPr>
        <w:t>.</w:t>
      </w:r>
      <w:r w:rsidR="00DE1B23">
        <w:rPr>
          <w:rFonts w:eastAsia="Times New Roman" w:cstheme="minorHAnsi"/>
          <w:sz w:val="24"/>
          <w:szCs w:val="24"/>
          <w:lang w:eastAsia="es-AR"/>
        </w:rPr>
        <w:t xml:space="preserve"> Del mismo modo, el Ministerio de Justicia y Derechos Humanos, a través de la Subsecretaría de Asuntos Penitenciarios, el Servicio Penitenciario Federal y la Escuela Penitenciaria Nacional</w:t>
      </w:r>
      <w:r w:rsidR="00597620">
        <w:rPr>
          <w:rFonts w:eastAsia="Times New Roman" w:cstheme="minorHAnsi"/>
          <w:sz w:val="24"/>
          <w:szCs w:val="24"/>
          <w:lang w:eastAsia="es-AR"/>
        </w:rPr>
        <w:t>,</w:t>
      </w:r>
      <w:r w:rsidR="00DE1B23">
        <w:rPr>
          <w:rFonts w:eastAsia="Times New Roman" w:cstheme="minorHAnsi"/>
          <w:sz w:val="24"/>
          <w:szCs w:val="24"/>
          <w:lang w:eastAsia="es-AR"/>
        </w:rPr>
        <w:t xml:space="preserve"> dicta cursos obligatorios sobre los compromisos de derechos humanos respecto de las personas privadas de su libertad. </w:t>
      </w:r>
    </w:p>
    <w:p w14:paraId="4347E452" w14:textId="2BD9BBB2" w:rsidR="00BA6111" w:rsidRDefault="00BA6111" w:rsidP="00BA6111">
      <w:pPr>
        <w:spacing w:after="0" w:line="360" w:lineRule="auto"/>
        <w:jc w:val="both"/>
        <w:rPr>
          <w:rFonts w:eastAsia="Times New Roman" w:cstheme="minorHAnsi"/>
          <w:sz w:val="24"/>
          <w:szCs w:val="24"/>
          <w:lang w:eastAsia="es-AR"/>
        </w:rPr>
      </w:pPr>
    </w:p>
    <w:p w14:paraId="5B026FF5" w14:textId="65A5BAFD" w:rsidR="00DE1B23" w:rsidRDefault="00DE1B23" w:rsidP="00BA6111">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Distinguidas delegaciones:</w:t>
      </w:r>
    </w:p>
    <w:p w14:paraId="05A2393E" w14:textId="176C5DD9" w:rsidR="00DE1B23" w:rsidRDefault="00DE1B23" w:rsidP="00BA6111">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lastRenderedPageBreak/>
        <w:t>La situación carcelaria es de enorme preocupación para nuestro gobierno, en especial por la superpoblación carcelaria que atraviesan varias provincias de</w:t>
      </w:r>
      <w:r w:rsidR="00D530C9">
        <w:rPr>
          <w:rFonts w:eastAsia="Times New Roman" w:cstheme="minorHAnsi"/>
          <w:sz w:val="24"/>
          <w:szCs w:val="24"/>
          <w:lang w:eastAsia="es-AR"/>
        </w:rPr>
        <w:t>l</w:t>
      </w:r>
      <w:r>
        <w:rPr>
          <w:rFonts w:eastAsia="Times New Roman" w:cstheme="minorHAnsi"/>
          <w:sz w:val="24"/>
          <w:szCs w:val="24"/>
          <w:lang w:eastAsia="es-AR"/>
        </w:rPr>
        <w:t xml:space="preserve"> país y por el uso abusivo de la prisión preventiva por parte de la</w:t>
      </w:r>
      <w:r w:rsidR="006A6878">
        <w:rPr>
          <w:rFonts w:eastAsia="Times New Roman" w:cstheme="minorHAnsi"/>
          <w:sz w:val="24"/>
          <w:szCs w:val="24"/>
          <w:lang w:eastAsia="es-AR"/>
        </w:rPr>
        <w:t>s administraciones de</w:t>
      </w:r>
      <w:r>
        <w:rPr>
          <w:rFonts w:eastAsia="Times New Roman" w:cstheme="minorHAnsi"/>
          <w:sz w:val="24"/>
          <w:szCs w:val="24"/>
          <w:lang w:eastAsia="es-AR"/>
        </w:rPr>
        <w:t xml:space="preserve"> justicia</w:t>
      </w:r>
      <w:r w:rsidR="006A6878">
        <w:rPr>
          <w:rFonts w:eastAsia="Times New Roman" w:cstheme="minorHAnsi"/>
          <w:sz w:val="24"/>
          <w:szCs w:val="24"/>
          <w:lang w:eastAsia="es-AR"/>
        </w:rPr>
        <w:t xml:space="preserve"> nacional y provinciales</w:t>
      </w:r>
      <w:r>
        <w:rPr>
          <w:rFonts w:eastAsia="Times New Roman" w:cstheme="minorHAnsi"/>
          <w:sz w:val="24"/>
          <w:szCs w:val="24"/>
          <w:lang w:eastAsia="es-AR"/>
        </w:rPr>
        <w:t xml:space="preserve">. </w:t>
      </w:r>
    </w:p>
    <w:p w14:paraId="6D0F5A39" w14:textId="77777777" w:rsidR="00DE1B23" w:rsidRDefault="00DE1B23" w:rsidP="00BA6111">
      <w:pPr>
        <w:spacing w:after="0" w:line="360" w:lineRule="auto"/>
        <w:jc w:val="both"/>
        <w:rPr>
          <w:rFonts w:eastAsia="Times New Roman" w:cstheme="minorHAnsi"/>
          <w:sz w:val="24"/>
          <w:szCs w:val="24"/>
          <w:lang w:eastAsia="es-AR"/>
        </w:rPr>
      </w:pPr>
    </w:p>
    <w:p w14:paraId="61F5F52E" w14:textId="58A1C2F1" w:rsidR="003F5D5B" w:rsidRPr="00BA6111" w:rsidRDefault="00DE1B23" w:rsidP="00BA6111">
      <w:pPr>
        <w:spacing w:after="0" w:line="360" w:lineRule="auto"/>
        <w:jc w:val="both"/>
        <w:rPr>
          <w:rFonts w:eastAsia="Calibri" w:cstheme="minorHAnsi"/>
          <w:sz w:val="24"/>
          <w:szCs w:val="24"/>
          <w:lang w:eastAsia="es-AR"/>
        </w:rPr>
      </w:pPr>
      <w:r>
        <w:rPr>
          <w:rFonts w:eastAsia="Calibri" w:cstheme="minorHAnsi"/>
          <w:sz w:val="24"/>
          <w:szCs w:val="24"/>
          <w:lang w:eastAsia="es-AR"/>
        </w:rPr>
        <w:t>E</w:t>
      </w:r>
      <w:r w:rsidR="003F5D5B" w:rsidRPr="00BA6111">
        <w:rPr>
          <w:rFonts w:eastAsia="Calibri" w:cstheme="minorHAnsi"/>
          <w:sz w:val="24"/>
          <w:szCs w:val="24"/>
          <w:lang w:eastAsia="es-AR"/>
        </w:rPr>
        <w:t xml:space="preserve">l 27 de diciembre de 2017 </w:t>
      </w:r>
      <w:r w:rsidR="003F5D5B" w:rsidRPr="00BA6111">
        <w:rPr>
          <w:rFonts w:eastAsia="Calibri" w:cstheme="minorHAnsi"/>
          <w:b/>
          <w:bCs/>
          <w:sz w:val="24"/>
          <w:szCs w:val="24"/>
          <w:lang w:eastAsia="es-AR"/>
        </w:rPr>
        <w:t>se constituyó el Comité Nacional para la Prevención de la Tortura</w:t>
      </w:r>
      <w:r w:rsidR="003F5D5B" w:rsidRPr="00BA6111">
        <w:rPr>
          <w:rFonts w:eastAsia="Calibri" w:cstheme="minorHAnsi"/>
          <w:sz w:val="24"/>
          <w:szCs w:val="24"/>
          <w:lang w:eastAsia="es-AR"/>
        </w:rPr>
        <w:t>, organismo público de monitoreo, control y seguimiento de lugares donde se encuentran personas en situación de encierro. El C</w:t>
      </w:r>
      <w:r w:rsidR="00D530C9">
        <w:rPr>
          <w:rFonts w:eastAsia="Calibri" w:cstheme="minorHAnsi"/>
          <w:sz w:val="24"/>
          <w:szCs w:val="24"/>
          <w:lang w:eastAsia="es-AR"/>
        </w:rPr>
        <w:t>omité</w:t>
      </w:r>
      <w:r w:rsidR="003F5D5B" w:rsidRPr="00BA6111">
        <w:rPr>
          <w:rFonts w:eastAsia="Calibri" w:cstheme="minorHAnsi"/>
          <w:sz w:val="24"/>
          <w:szCs w:val="24"/>
          <w:lang w:eastAsia="es-AR"/>
        </w:rPr>
        <w:t xml:space="preserve"> es un órgano esencial para proteger los derechos de las personas privadas de libertad, en cumplimiento del Protocolo Facultativo de la Convención contra la Tortura.</w:t>
      </w:r>
    </w:p>
    <w:p w14:paraId="1E95DB40" w14:textId="77777777" w:rsidR="00BA6111" w:rsidRDefault="00BA6111" w:rsidP="00BA6111">
      <w:pPr>
        <w:spacing w:after="0" w:line="360" w:lineRule="auto"/>
        <w:jc w:val="both"/>
        <w:rPr>
          <w:rFonts w:eastAsia="Times New Roman" w:cstheme="minorHAnsi"/>
          <w:color w:val="000000"/>
          <w:sz w:val="24"/>
          <w:szCs w:val="24"/>
          <w:lang w:eastAsia="es-AR"/>
        </w:rPr>
      </w:pPr>
    </w:p>
    <w:p w14:paraId="1D9B22EF" w14:textId="07590DF9" w:rsidR="003F5D5B" w:rsidRPr="00BA6111" w:rsidRDefault="003F5D5B" w:rsidP="00BA6111">
      <w:pPr>
        <w:spacing w:after="0" w:line="360" w:lineRule="auto"/>
        <w:jc w:val="both"/>
        <w:rPr>
          <w:rFonts w:eastAsia="Times New Roman" w:cstheme="minorHAnsi"/>
          <w:color w:val="000000"/>
          <w:sz w:val="24"/>
          <w:szCs w:val="24"/>
          <w:lang w:eastAsia="es-AR"/>
        </w:rPr>
      </w:pPr>
      <w:r w:rsidRPr="00BA6111">
        <w:rPr>
          <w:rFonts w:eastAsia="Times New Roman" w:cstheme="minorHAnsi"/>
          <w:color w:val="000000"/>
          <w:sz w:val="24"/>
          <w:szCs w:val="24"/>
          <w:lang w:eastAsia="es-AR"/>
        </w:rPr>
        <w:t xml:space="preserve">A su vez, la Secretaría de Derechos Humanos y el Comité Nacional </w:t>
      </w:r>
      <w:r w:rsidR="00DE1B23">
        <w:rPr>
          <w:rFonts w:eastAsia="Times New Roman" w:cstheme="minorHAnsi"/>
          <w:color w:val="000000"/>
          <w:sz w:val="24"/>
          <w:szCs w:val="24"/>
          <w:lang w:eastAsia="es-AR"/>
        </w:rPr>
        <w:t xml:space="preserve">impulsan la puesta en marcha </w:t>
      </w:r>
      <w:r w:rsidR="00DE1B23" w:rsidRPr="00502817">
        <w:rPr>
          <w:rFonts w:eastAsia="Times New Roman" w:cstheme="minorHAnsi"/>
          <w:color w:val="000000"/>
          <w:sz w:val="24"/>
          <w:szCs w:val="24"/>
          <w:lang w:eastAsia="es-AR"/>
        </w:rPr>
        <w:t xml:space="preserve">de </w:t>
      </w:r>
      <w:r w:rsidRPr="00502817">
        <w:rPr>
          <w:rFonts w:eastAsia="Times New Roman" w:cstheme="minorHAnsi"/>
          <w:color w:val="000000"/>
          <w:sz w:val="24"/>
          <w:szCs w:val="24"/>
          <w:lang w:eastAsia="es-AR"/>
        </w:rPr>
        <w:t>los</w:t>
      </w:r>
      <w:r w:rsidRPr="00BA6111">
        <w:rPr>
          <w:rFonts w:eastAsia="Times New Roman" w:cstheme="minorHAnsi"/>
          <w:b/>
          <w:bCs/>
          <w:color w:val="000000"/>
          <w:sz w:val="24"/>
          <w:szCs w:val="24"/>
          <w:lang w:eastAsia="es-AR"/>
        </w:rPr>
        <w:t xml:space="preserve"> Mecanismos Locales de Prevención de la Tortura</w:t>
      </w:r>
      <w:r w:rsidRPr="00BA6111">
        <w:rPr>
          <w:rFonts w:eastAsia="Times New Roman" w:cstheme="minorHAnsi"/>
          <w:b/>
          <w:color w:val="000000"/>
          <w:sz w:val="24"/>
          <w:szCs w:val="24"/>
          <w:lang w:eastAsia="es-AR"/>
        </w:rPr>
        <w:t>,</w:t>
      </w:r>
      <w:r w:rsidRPr="00BA6111">
        <w:rPr>
          <w:rFonts w:eastAsia="Times New Roman" w:cstheme="minorHAnsi"/>
          <w:color w:val="000000"/>
          <w:sz w:val="24"/>
          <w:szCs w:val="24"/>
          <w:lang w:eastAsia="es-AR"/>
        </w:rPr>
        <w:t xml:space="preserve"> en las provincias que aún no lo tienen. Actualmente </w:t>
      </w:r>
      <w:r w:rsidR="00597620">
        <w:rPr>
          <w:rFonts w:eastAsia="Times New Roman" w:cstheme="minorHAnsi"/>
          <w:b/>
          <w:color w:val="000000"/>
          <w:sz w:val="24"/>
          <w:szCs w:val="24"/>
          <w:lang w:eastAsia="es-AR"/>
        </w:rPr>
        <w:t>17</w:t>
      </w:r>
      <w:r w:rsidRPr="00BA6111">
        <w:rPr>
          <w:rFonts w:eastAsia="Times New Roman" w:cstheme="minorHAnsi"/>
          <w:b/>
          <w:color w:val="000000"/>
          <w:sz w:val="24"/>
          <w:szCs w:val="24"/>
          <w:lang w:eastAsia="es-AR"/>
        </w:rPr>
        <w:t xml:space="preserve"> jurisdicciones cuentan </w:t>
      </w:r>
      <w:r w:rsidR="00DE1B23">
        <w:rPr>
          <w:rFonts w:eastAsia="Times New Roman" w:cstheme="minorHAnsi"/>
          <w:b/>
          <w:color w:val="000000"/>
          <w:sz w:val="24"/>
          <w:szCs w:val="24"/>
          <w:lang w:eastAsia="es-AR"/>
        </w:rPr>
        <w:t xml:space="preserve">ya </w:t>
      </w:r>
      <w:r w:rsidRPr="00BA6111">
        <w:rPr>
          <w:rFonts w:eastAsia="Times New Roman" w:cstheme="minorHAnsi"/>
          <w:b/>
          <w:color w:val="000000"/>
          <w:sz w:val="24"/>
          <w:szCs w:val="24"/>
          <w:lang w:eastAsia="es-AR"/>
        </w:rPr>
        <w:t>con sus mecanismos locales creados</w:t>
      </w:r>
      <w:r w:rsidR="00643ADF">
        <w:rPr>
          <w:rFonts w:eastAsia="Times New Roman" w:cstheme="minorHAnsi"/>
          <w:b/>
          <w:color w:val="000000"/>
          <w:sz w:val="24"/>
          <w:szCs w:val="24"/>
          <w:lang w:eastAsia="es-AR"/>
        </w:rPr>
        <w:t xml:space="preserve"> por ley</w:t>
      </w:r>
      <w:r w:rsidR="00597620">
        <w:rPr>
          <w:rFonts w:eastAsia="Times New Roman" w:cstheme="minorHAnsi"/>
          <w:b/>
          <w:color w:val="000000"/>
          <w:sz w:val="24"/>
          <w:szCs w:val="24"/>
          <w:lang w:eastAsia="es-AR"/>
        </w:rPr>
        <w:t>, 9 de ellos ya constituidos y 8</w:t>
      </w:r>
      <w:r w:rsidR="00643ADF">
        <w:rPr>
          <w:rFonts w:eastAsia="Times New Roman" w:cstheme="minorHAnsi"/>
          <w:b/>
          <w:color w:val="000000"/>
          <w:sz w:val="24"/>
          <w:szCs w:val="24"/>
          <w:lang w:eastAsia="es-AR"/>
        </w:rPr>
        <w:t xml:space="preserve"> en proceso de constitución</w:t>
      </w:r>
      <w:r w:rsidR="00643ADF">
        <w:rPr>
          <w:rFonts w:eastAsia="Times New Roman" w:cstheme="minorHAnsi"/>
          <w:color w:val="000000"/>
          <w:sz w:val="24"/>
          <w:szCs w:val="24"/>
          <w:lang w:eastAsia="es-AR"/>
        </w:rPr>
        <w:t xml:space="preserve">. </w:t>
      </w:r>
      <w:r w:rsidRPr="00BA6111">
        <w:rPr>
          <w:rFonts w:eastAsia="Times New Roman" w:cstheme="minorHAnsi"/>
          <w:color w:val="000000"/>
          <w:sz w:val="24"/>
          <w:szCs w:val="24"/>
          <w:lang w:eastAsia="es-AR"/>
        </w:rPr>
        <w:t xml:space="preserve">Por otra parte, </w:t>
      </w:r>
      <w:r w:rsidR="007E39CC">
        <w:rPr>
          <w:rFonts w:eastAsia="Times New Roman" w:cstheme="minorHAnsi"/>
          <w:color w:val="000000"/>
          <w:sz w:val="24"/>
          <w:szCs w:val="24"/>
          <w:lang w:eastAsia="es-AR"/>
        </w:rPr>
        <w:t>seguimos traba</w:t>
      </w:r>
      <w:r w:rsidR="00597620">
        <w:rPr>
          <w:rFonts w:eastAsia="Times New Roman" w:cstheme="minorHAnsi"/>
          <w:color w:val="000000"/>
          <w:sz w:val="24"/>
          <w:szCs w:val="24"/>
          <w:lang w:eastAsia="es-AR"/>
        </w:rPr>
        <w:t>jando con los gobiernos de las 7</w:t>
      </w:r>
      <w:r w:rsidR="007E39CC">
        <w:rPr>
          <w:rFonts w:eastAsia="Times New Roman" w:cstheme="minorHAnsi"/>
          <w:color w:val="000000"/>
          <w:sz w:val="24"/>
          <w:szCs w:val="24"/>
          <w:lang w:eastAsia="es-AR"/>
        </w:rPr>
        <w:t xml:space="preserve"> provincias que </w:t>
      </w:r>
      <w:r w:rsidRPr="00BA6111">
        <w:rPr>
          <w:rFonts w:eastAsia="Times New Roman" w:cstheme="minorHAnsi"/>
          <w:sz w:val="24"/>
          <w:szCs w:val="24"/>
          <w:lang w:eastAsia="es-AR"/>
        </w:rPr>
        <w:t>aún</w:t>
      </w:r>
      <w:r w:rsidRPr="00BA6111">
        <w:rPr>
          <w:rFonts w:eastAsia="Times New Roman" w:cstheme="minorHAnsi"/>
          <w:color w:val="000000"/>
          <w:sz w:val="24"/>
          <w:szCs w:val="24"/>
          <w:lang w:eastAsia="es-AR"/>
        </w:rPr>
        <w:t xml:space="preserve"> no crearon sus mecanismos locales. </w:t>
      </w:r>
    </w:p>
    <w:p w14:paraId="1BE43CAA" w14:textId="77777777" w:rsidR="00BA6111" w:rsidRDefault="00BA6111" w:rsidP="00BA6111">
      <w:pPr>
        <w:spacing w:after="0" w:line="360" w:lineRule="auto"/>
        <w:jc w:val="both"/>
        <w:rPr>
          <w:rFonts w:eastAsia="Times New Roman" w:cstheme="minorHAnsi"/>
          <w:color w:val="0A0A0A"/>
          <w:sz w:val="24"/>
          <w:szCs w:val="24"/>
          <w:lang w:eastAsia="es-AR"/>
        </w:rPr>
      </w:pPr>
    </w:p>
    <w:p w14:paraId="600F8466" w14:textId="441FD402" w:rsidR="00A83F54" w:rsidRPr="00BA6111" w:rsidRDefault="00FD6A60" w:rsidP="00BA6111">
      <w:pPr>
        <w:spacing w:after="0" w:line="360" w:lineRule="auto"/>
        <w:jc w:val="both"/>
        <w:rPr>
          <w:rFonts w:eastAsia="Times New Roman" w:cstheme="minorHAnsi"/>
          <w:color w:val="0A0A0A"/>
          <w:sz w:val="24"/>
          <w:szCs w:val="24"/>
          <w:lang w:eastAsia="es-AR"/>
        </w:rPr>
      </w:pPr>
      <w:r w:rsidRPr="00BA6111">
        <w:rPr>
          <w:rFonts w:eastAsia="Times New Roman" w:cstheme="minorHAnsi"/>
          <w:color w:val="0A0A0A"/>
          <w:sz w:val="24"/>
          <w:szCs w:val="24"/>
          <w:lang w:eastAsia="es-AR"/>
        </w:rPr>
        <w:t>E</w:t>
      </w:r>
      <w:r w:rsidR="00476E25" w:rsidRPr="00BA6111">
        <w:rPr>
          <w:rFonts w:eastAsia="Times New Roman" w:cstheme="minorHAnsi"/>
          <w:color w:val="0A0A0A"/>
          <w:sz w:val="24"/>
          <w:szCs w:val="24"/>
          <w:lang w:eastAsia="es-AR"/>
        </w:rPr>
        <w:t xml:space="preserve">n relación a las </w:t>
      </w:r>
      <w:r w:rsidR="00476E25" w:rsidRPr="00BA6111">
        <w:rPr>
          <w:rFonts w:eastAsia="Times New Roman" w:cstheme="minorHAnsi"/>
          <w:b/>
          <w:bCs/>
          <w:color w:val="0A0A0A"/>
          <w:sz w:val="24"/>
          <w:szCs w:val="24"/>
          <w:lang w:eastAsia="es-AR"/>
        </w:rPr>
        <w:t>mujeres privadas de libertad</w:t>
      </w:r>
      <w:r w:rsidR="00476E25" w:rsidRPr="00BA6111">
        <w:rPr>
          <w:rFonts w:eastAsia="Times New Roman" w:cstheme="minorHAnsi"/>
          <w:color w:val="0A0A0A"/>
          <w:sz w:val="24"/>
          <w:szCs w:val="24"/>
          <w:lang w:eastAsia="es-AR"/>
        </w:rPr>
        <w:t xml:space="preserve">, </w:t>
      </w:r>
      <w:r w:rsidR="00DE1B23">
        <w:rPr>
          <w:rFonts w:eastAsia="Times New Roman" w:cstheme="minorHAnsi"/>
          <w:color w:val="0A0A0A"/>
          <w:sz w:val="24"/>
          <w:szCs w:val="24"/>
          <w:lang w:eastAsia="es-AR"/>
        </w:rPr>
        <w:t xml:space="preserve">desde el Ministerio de Justicia y Derechos Humanos </w:t>
      </w:r>
      <w:r w:rsidR="00476E25" w:rsidRPr="00BA6111">
        <w:rPr>
          <w:rFonts w:eastAsia="Times New Roman" w:cstheme="minorHAnsi"/>
          <w:color w:val="0A0A0A"/>
          <w:sz w:val="24"/>
          <w:szCs w:val="24"/>
          <w:lang w:eastAsia="es-AR"/>
        </w:rPr>
        <w:t xml:space="preserve">se diseñaron diversas estrategias de abordaje que buscan garantizar el acceso a derechos con un enfoque de género, visibilizando las condiciones desiguales y discriminatorias que atraviesan estructuralmente </w:t>
      </w:r>
      <w:r w:rsidR="000D59F2">
        <w:rPr>
          <w:rFonts w:eastAsia="Times New Roman" w:cstheme="minorHAnsi"/>
          <w:color w:val="0A0A0A"/>
          <w:sz w:val="24"/>
          <w:szCs w:val="24"/>
          <w:lang w:eastAsia="es-AR"/>
        </w:rPr>
        <w:t>las</w:t>
      </w:r>
      <w:r w:rsidR="00476E25" w:rsidRPr="00BA6111">
        <w:rPr>
          <w:rFonts w:eastAsia="Times New Roman" w:cstheme="minorHAnsi"/>
          <w:color w:val="0A0A0A"/>
          <w:sz w:val="24"/>
          <w:szCs w:val="24"/>
          <w:lang w:eastAsia="es-AR"/>
        </w:rPr>
        <w:t xml:space="preserve"> mujeres </w:t>
      </w:r>
      <w:r w:rsidR="000D59F2">
        <w:rPr>
          <w:rFonts w:eastAsia="Times New Roman" w:cstheme="minorHAnsi"/>
          <w:color w:val="0A0A0A"/>
          <w:sz w:val="24"/>
          <w:szCs w:val="24"/>
          <w:lang w:eastAsia="es-AR"/>
        </w:rPr>
        <w:t>presas</w:t>
      </w:r>
      <w:r w:rsidR="00DE1B23">
        <w:rPr>
          <w:rFonts w:eastAsia="Times New Roman" w:cstheme="minorHAnsi"/>
          <w:color w:val="0A0A0A"/>
          <w:sz w:val="24"/>
          <w:szCs w:val="24"/>
          <w:lang w:eastAsia="es-AR"/>
        </w:rPr>
        <w:t>; con énfasis en las</w:t>
      </w:r>
      <w:r w:rsidR="00BE7AC8" w:rsidRPr="00BA6111">
        <w:rPr>
          <w:rFonts w:eastAsia="Times New Roman" w:cstheme="minorHAnsi"/>
          <w:color w:val="0A0A0A"/>
          <w:sz w:val="24"/>
          <w:szCs w:val="24"/>
          <w:lang w:eastAsia="es-AR"/>
        </w:rPr>
        <w:t xml:space="preserve"> mujeres embarazadas; </w:t>
      </w:r>
      <w:r w:rsidR="007E39CC">
        <w:rPr>
          <w:rFonts w:eastAsia="Times New Roman" w:cstheme="minorHAnsi"/>
          <w:color w:val="0A0A0A"/>
          <w:sz w:val="24"/>
          <w:szCs w:val="24"/>
          <w:lang w:eastAsia="es-AR"/>
        </w:rPr>
        <w:t xml:space="preserve">y </w:t>
      </w:r>
      <w:r w:rsidR="00BE7AC8" w:rsidRPr="00BA6111">
        <w:rPr>
          <w:rFonts w:eastAsia="Times New Roman" w:cstheme="minorHAnsi"/>
          <w:color w:val="0A0A0A"/>
          <w:sz w:val="24"/>
          <w:szCs w:val="24"/>
          <w:lang w:eastAsia="es-AR"/>
        </w:rPr>
        <w:t>mujeres que conviven con sus hijas</w:t>
      </w:r>
      <w:r w:rsidR="00FB74B1">
        <w:rPr>
          <w:rFonts w:eastAsia="Times New Roman" w:cstheme="minorHAnsi"/>
          <w:color w:val="0A0A0A"/>
          <w:sz w:val="24"/>
          <w:szCs w:val="24"/>
          <w:lang w:eastAsia="es-AR"/>
        </w:rPr>
        <w:t xml:space="preserve"> o hijo</w:t>
      </w:r>
      <w:r w:rsidR="00BE7AC8" w:rsidRPr="00BA6111">
        <w:rPr>
          <w:rFonts w:eastAsia="Times New Roman" w:cstheme="minorHAnsi"/>
          <w:color w:val="0A0A0A"/>
          <w:sz w:val="24"/>
          <w:szCs w:val="24"/>
          <w:lang w:eastAsia="es-AR"/>
        </w:rPr>
        <w:t>s en establecimientos penitenciarios</w:t>
      </w:r>
      <w:r w:rsidR="00DE1B23">
        <w:rPr>
          <w:rFonts w:eastAsia="Times New Roman" w:cstheme="minorHAnsi"/>
          <w:color w:val="0A0A0A"/>
          <w:sz w:val="24"/>
          <w:szCs w:val="24"/>
          <w:lang w:eastAsia="es-AR"/>
        </w:rPr>
        <w:t>.</w:t>
      </w:r>
    </w:p>
    <w:p w14:paraId="7A26CA53" w14:textId="77777777" w:rsidR="00BA6111" w:rsidRDefault="00BA6111" w:rsidP="00BA6111">
      <w:pPr>
        <w:spacing w:after="0" w:line="360" w:lineRule="auto"/>
        <w:jc w:val="both"/>
        <w:rPr>
          <w:rFonts w:eastAsia="Times New Roman" w:cstheme="minorHAnsi"/>
          <w:color w:val="0A0A0A"/>
          <w:sz w:val="24"/>
          <w:szCs w:val="24"/>
          <w:lang w:eastAsia="es-AR"/>
        </w:rPr>
      </w:pPr>
    </w:p>
    <w:p w14:paraId="3FA2F5B5" w14:textId="14151C2F" w:rsidR="00BE7AC8" w:rsidRPr="00BA6111" w:rsidRDefault="00BE7AC8" w:rsidP="00BA6111">
      <w:pPr>
        <w:spacing w:after="0" w:line="360" w:lineRule="auto"/>
        <w:jc w:val="both"/>
        <w:rPr>
          <w:rFonts w:eastAsia="Times New Roman" w:cstheme="minorHAnsi"/>
          <w:b/>
          <w:bCs/>
          <w:color w:val="0A0A0A"/>
          <w:sz w:val="24"/>
          <w:szCs w:val="24"/>
          <w:lang w:eastAsia="es-AR"/>
        </w:rPr>
      </w:pPr>
      <w:r w:rsidRPr="00BA6111">
        <w:rPr>
          <w:rFonts w:eastAsia="Times New Roman" w:cstheme="minorHAnsi"/>
          <w:color w:val="0A0A0A"/>
          <w:sz w:val="24"/>
          <w:szCs w:val="24"/>
          <w:lang w:eastAsia="es-AR"/>
        </w:rPr>
        <w:t xml:space="preserve">Desde diciembre de 2019 al 30 de noviembre del 2022 se incorporaron por disposición de la </w:t>
      </w:r>
      <w:r w:rsidR="00A83F54" w:rsidRPr="00BA6111">
        <w:rPr>
          <w:rFonts w:eastAsia="Times New Roman" w:cstheme="minorHAnsi"/>
          <w:color w:val="0A0A0A"/>
          <w:sz w:val="24"/>
          <w:szCs w:val="24"/>
          <w:lang w:eastAsia="es-AR"/>
        </w:rPr>
        <w:t>j</w:t>
      </w:r>
      <w:r w:rsidRPr="00BA6111">
        <w:rPr>
          <w:rFonts w:eastAsia="Times New Roman" w:cstheme="minorHAnsi"/>
          <w:color w:val="0A0A0A"/>
          <w:sz w:val="24"/>
          <w:szCs w:val="24"/>
          <w:lang w:eastAsia="es-AR"/>
        </w:rPr>
        <w:t xml:space="preserve">usticia </w:t>
      </w:r>
      <w:r w:rsidR="00A83F54" w:rsidRPr="00BA6111">
        <w:rPr>
          <w:rFonts w:eastAsia="Times New Roman" w:cstheme="minorHAnsi"/>
          <w:color w:val="0A0A0A"/>
          <w:sz w:val="24"/>
          <w:szCs w:val="24"/>
          <w:lang w:eastAsia="es-AR"/>
        </w:rPr>
        <w:t>n</w:t>
      </w:r>
      <w:r w:rsidRPr="00BA6111">
        <w:rPr>
          <w:rFonts w:eastAsia="Times New Roman" w:cstheme="minorHAnsi"/>
          <w:color w:val="0A0A0A"/>
          <w:sz w:val="24"/>
          <w:szCs w:val="24"/>
          <w:lang w:eastAsia="es-AR"/>
        </w:rPr>
        <w:t xml:space="preserve">acional y </w:t>
      </w:r>
      <w:r w:rsidR="00A83F54" w:rsidRPr="00BA6111">
        <w:rPr>
          <w:rFonts w:eastAsia="Times New Roman" w:cstheme="minorHAnsi"/>
          <w:color w:val="0A0A0A"/>
          <w:sz w:val="24"/>
          <w:szCs w:val="24"/>
          <w:lang w:eastAsia="es-AR"/>
        </w:rPr>
        <w:t>f</w:t>
      </w:r>
      <w:r w:rsidRPr="00BA6111">
        <w:rPr>
          <w:rFonts w:eastAsia="Times New Roman" w:cstheme="minorHAnsi"/>
          <w:color w:val="0A0A0A"/>
          <w:sz w:val="24"/>
          <w:szCs w:val="24"/>
          <w:lang w:eastAsia="es-AR"/>
        </w:rPr>
        <w:t xml:space="preserve">ederal de todo el país </w:t>
      </w:r>
      <w:r w:rsidRPr="00BA6111">
        <w:rPr>
          <w:rFonts w:eastAsia="Times New Roman" w:cstheme="minorHAnsi"/>
          <w:b/>
          <w:bCs/>
          <w:color w:val="0A0A0A"/>
          <w:sz w:val="24"/>
          <w:szCs w:val="24"/>
          <w:lang w:eastAsia="es-AR"/>
        </w:rPr>
        <w:t>586 mujeres en arresto domiciliario</w:t>
      </w:r>
      <w:r w:rsidRPr="00BA6111">
        <w:rPr>
          <w:rFonts w:eastAsia="Times New Roman" w:cstheme="minorHAnsi"/>
          <w:color w:val="0A0A0A"/>
          <w:sz w:val="24"/>
          <w:szCs w:val="24"/>
          <w:lang w:eastAsia="es-AR"/>
        </w:rPr>
        <w:t xml:space="preserve"> y otras modalidades de detención y ejecución de la pena y </w:t>
      </w:r>
      <w:r w:rsidRPr="00BA6111">
        <w:rPr>
          <w:rFonts w:eastAsia="Times New Roman" w:cstheme="minorHAnsi"/>
          <w:b/>
          <w:bCs/>
          <w:color w:val="0A0A0A"/>
          <w:sz w:val="24"/>
          <w:szCs w:val="24"/>
          <w:lang w:eastAsia="es-AR"/>
        </w:rPr>
        <w:t>10 personas pertenecientes al colectivo LGBTIQ+.</w:t>
      </w:r>
    </w:p>
    <w:p w14:paraId="7D074DEF" w14:textId="77777777" w:rsidR="00BA6111" w:rsidRDefault="00BA6111" w:rsidP="00BA6111">
      <w:pPr>
        <w:spacing w:after="0" w:line="360" w:lineRule="auto"/>
        <w:jc w:val="both"/>
        <w:rPr>
          <w:rFonts w:eastAsia="Times New Roman" w:cstheme="minorHAnsi"/>
          <w:color w:val="0A0A0A"/>
          <w:sz w:val="24"/>
          <w:szCs w:val="24"/>
          <w:lang w:eastAsia="es-AR"/>
        </w:rPr>
      </w:pPr>
    </w:p>
    <w:p w14:paraId="07ABC680" w14:textId="08E6E72F" w:rsidR="00476E25" w:rsidRPr="00BA6111" w:rsidRDefault="00BE7AC8" w:rsidP="00BA6111">
      <w:pPr>
        <w:spacing w:after="0" w:line="360" w:lineRule="auto"/>
        <w:jc w:val="both"/>
        <w:rPr>
          <w:rFonts w:eastAsia="Times New Roman" w:cstheme="minorHAnsi"/>
          <w:color w:val="0A0A0A"/>
          <w:sz w:val="24"/>
          <w:szCs w:val="24"/>
          <w:lang w:eastAsia="es-AR"/>
        </w:rPr>
      </w:pPr>
      <w:r w:rsidRPr="00BA6111">
        <w:rPr>
          <w:rFonts w:eastAsia="Times New Roman" w:cstheme="minorHAnsi"/>
          <w:color w:val="0A0A0A"/>
          <w:sz w:val="24"/>
          <w:szCs w:val="24"/>
          <w:lang w:eastAsia="es-AR"/>
        </w:rPr>
        <w:lastRenderedPageBreak/>
        <w:t xml:space="preserve">También se estableció el </w:t>
      </w:r>
      <w:r w:rsidR="00A83F54" w:rsidRPr="00BA6111">
        <w:rPr>
          <w:rFonts w:eastAsia="Times New Roman" w:cstheme="minorHAnsi"/>
          <w:b/>
          <w:bCs/>
          <w:color w:val="0A0A0A"/>
          <w:sz w:val="24"/>
          <w:szCs w:val="24"/>
          <w:lang w:eastAsia="es-AR"/>
        </w:rPr>
        <w:t>p</w:t>
      </w:r>
      <w:r w:rsidRPr="00BA6111">
        <w:rPr>
          <w:rFonts w:eastAsia="Times New Roman" w:cstheme="minorHAnsi"/>
          <w:b/>
          <w:bCs/>
          <w:color w:val="0A0A0A"/>
          <w:sz w:val="24"/>
          <w:szCs w:val="24"/>
          <w:lang w:eastAsia="es-AR"/>
        </w:rPr>
        <w:t>rograma de tratamiento específico destinado a personas trans</w:t>
      </w:r>
      <w:r w:rsidRPr="00BA6111">
        <w:rPr>
          <w:rFonts w:eastAsia="Times New Roman" w:cstheme="minorHAnsi"/>
          <w:color w:val="0A0A0A"/>
          <w:sz w:val="24"/>
          <w:szCs w:val="24"/>
          <w:lang w:eastAsia="es-AR"/>
        </w:rPr>
        <w:t xml:space="preserve"> alojadas en la órbita del Servicio Penitenciario Federal, y se brindaron capacitaciones para agentes penitenciarios en género y diversidad sexual.</w:t>
      </w:r>
    </w:p>
    <w:p w14:paraId="57F1AB4C" w14:textId="77777777" w:rsidR="00643ADF" w:rsidRDefault="00643ADF" w:rsidP="00643ADF">
      <w:pPr>
        <w:spacing w:after="0" w:line="360" w:lineRule="auto"/>
        <w:jc w:val="both"/>
        <w:rPr>
          <w:rFonts w:eastAsia="Times New Roman" w:cstheme="minorHAnsi"/>
          <w:color w:val="0A0A0A"/>
          <w:sz w:val="24"/>
          <w:szCs w:val="24"/>
          <w:lang w:eastAsia="es-AR"/>
        </w:rPr>
      </w:pPr>
    </w:p>
    <w:p w14:paraId="3DFF4DDF" w14:textId="6020733C" w:rsidR="00BA6111" w:rsidRDefault="00643ADF" w:rsidP="00643ADF">
      <w:pPr>
        <w:spacing w:after="0" w:line="360" w:lineRule="auto"/>
        <w:jc w:val="both"/>
        <w:rPr>
          <w:rFonts w:eastAsia="Times New Roman" w:cstheme="minorHAnsi"/>
          <w:color w:val="0A0A0A"/>
          <w:sz w:val="24"/>
          <w:szCs w:val="24"/>
          <w:lang w:eastAsia="es-AR"/>
        </w:rPr>
      </w:pPr>
      <w:r>
        <w:rPr>
          <w:rFonts w:eastAsia="Times New Roman" w:cstheme="minorHAnsi"/>
          <w:color w:val="0A0A0A"/>
          <w:sz w:val="24"/>
          <w:szCs w:val="24"/>
          <w:lang w:eastAsia="es-AR"/>
        </w:rPr>
        <w:t>Sr. Presidente:</w:t>
      </w:r>
    </w:p>
    <w:p w14:paraId="690EE08D" w14:textId="645C2184" w:rsidR="001D46F2" w:rsidRPr="00BA6111" w:rsidRDefault="009B59EF" w:rsidP="00BA6111">
      <w:pPr>
        <w:spacing w:after="0" w:line="360" w:lineRule="auto"/>
        <w:jc w:val="both"/>
        <w:rPr>
          <w:rFonts w:eastAsia="Times New Roman" w:cstheme="minorHAnsi"/>
          <w:color w:val="000000"/>
          <w:sz w:val="24"/>
          <w:szCs w:val="24"/>
          <w:lang w:eastAsia="es-AR"/>
        </w:rPr>
      </w:pPr>
      <w:r>
        <w:rPr>
          <w:rFonts w:eastAsia="Times New Roman" w:cstheme="minorHAnsi"/>
          <w:color w:val="0A0A0A"/>
          <w:sz w:val="24"/>
          <w:szCs w:val="24"/>
          <w:lang w:eastAsia="es-AR"/>
        </w:rPr>
        <w:t xml:space="preserve">III. </w:t>
      </w:r>
      <w:r w:rsidR="007D7400" w:rsidRPr="00BA6111">
        <w:rPr>
          <w:rFonts w:eastAsia="Times New Roman" w:cstheme="minorHAnsi"/>
          <w:color w:val="0A0A0A"/>
          <w:sz w:val="24"/>
          <w:szCs w:val="24"/>
          <w:lang w:eastAsia="es-AR"/>
        </w:rPr>
        <w:t xml:space="preserve">En relación a las </w:t>
      </w:r>
      <w:r w:rsidR="007D7400" w:rsidRPr="00BA6111">
        <w:rPr>
          <w:rFonts w:eastAsia="Times New Roman" w:cstheme="minorHAnsi"/>
          <w:b/>
          <w:bCs/>
          <w:color w:val="0A0A0A"/>
          <w:sz w:val="24"/>
          <w:szCs w:val="24"/>
          <w:u w:val="single"/>
          <w:lang w:eastAsia="es-AR"/>
        </w:rPr>
        <w:t>políticas de género y diversidad</w:t>
      </w:r>
      <w:r w:rsidR="007D7400" w:rsidRPr="00BA6111">
        <w:rPr>
          <w:rFonts w:eastAsia="Times New Roman" w:cstheme="minorHAnsi"/>
          <w:color w:val="0A0A0A"/>
          <w:sz w:val="24"/>
          <w:szCs w:val="24"/>
          <w:lang w:eastAsia="es-AR"/>
        </w:rPr>
        <w:t>, una de las primeras medidas adoptadas al asumir el actual gobierno e</w:t>
      </w:r>
      <w:r w:rsidR="007D7400" w:rsidRPr="00BA6111">
        <w:rPr>
          <w:rFonts w:eastAsia="Times New Roman" w:cstheme="minorHAnsi"/>
          <w:color w:val="000000"/>
          <w:sz w:val="24"/>
          <w:szCs w:val="24"/>
          <w:lang w:eastAsia="es-AR"/>
        </w:rPr>
        <w:t xml:space="preserve">n diciembre de 2019 fue la </w:t>
      </w:r>
      <w:r w:rsidR="007D7400" w:rsidRPr="00BA6111">
        <w:rPr>
          <w:rFonts w:eastAsia="Times New Roman" w:cstheme="minorHAnsi"/>
          <w:b/>
          <w:bCs/>
          <w:color w:val="000000"/>
          <w:sz w:val="24"/>
          <w:szCs w:val="24"/>
          <w:lang w:eastAsia="es-AR"/>
        </w:rPr>
        <w:t>creación del</w:t>
      </w:r>
      <w:r w:rsidR="007D7400" w:rsidRPr="00BA6111">
        <w:rPr>
          <w:rFonts w:eastAsia="Times New Roman" w:cstheme="minorHAnsi"/>
          <w:color w:val="000000"/>
          <w:sz w:val="24"/>
          <w:szCs w:val="24"/>
          <w:lang w:eastAsia="es-AR"/>
        </w:rPr>
        <w:t xml:space="preserve"> </w:t>
      </w:r>
      <w:r w:rsidR="007D7400" w:rsidRPr="00BA6111">
        <w:rPr>
          <w:rFonts w:eastAsia="Times New Roman" w:cstheme="minorHAnsi"/>
          <w:b/>
          <w:color w:val="000000"/>
          <w:sz w:val="24"/>
          <w:szCs w:val="24"/>
          <w:lang w:eastAsia="es-AR"/>
        </w:rPr>
        <w:t>Ministerio de las Mujeres, Géneros y Diversidad de la Nación</w:t>
      </w:r>
      <w:r w:rsidR="007D7400" w:rsidRPr="00BA6111">
        <w:rPr>
          <w:rFonts w:eastAsia="Times New Roman" w:cstheme="minorHAnsi"/>
          <w:color w:val="000000"/>
          <w:sz w:val="24"/>
          <w:szCs w:val="24"/>
          <w:lang w:eastAsia="es-AR"/>
        </w:rPr>
        <w:t xml:space="preserve">. </w:t>
      </w:r>
      <w:r w:rsidR="001D46F2" w:rsidRPr="00BA6111">
        <w:rPr>
          <w:rFonts w:eastAsia="Times New Roman" w:cstheme="minorHAnsi"/>
          <w:color w:val="000000"/>
          <w:sz w:val="24"/>
          <w:szCs w:val="24"/>
          <w:lang w:eastAsia="es-AR"/>
        </w:rPr>
        <w:t xml:space="preserve">Su puesta en funcionamiento responde a los compromisos asumidos por Argentina con los derechos de las mujeres y diversidades, e implica una jerarquización de los temas de género en la agenda pública. </w:t>
      </w:r>
    </w:p>
    <w:p w14:paraId="75524683" w14:textId="77777777" w:rsidR="00BA6111" w:rsidRDefault="00BA6111" w:rsidP="00BA6111">
      <w:pPr>
        <w:spacing w:after="0" w:line="360" w:lineRule="auto"/>
        <w:jc w:val="both"/>
        <w:rPr>
          <w:rFonts w:eastAsia="Times New Roman" w:cstheme="minorHAnsi"/>
          <w:color w:val="000000"/>
          <w:sz w:val="24"/>
          <w:szCs w:val="24"/>
          <w:lang w:eastAsia="es-AR"/>
        </w:rPr>
      </w:pPr>
    </w:p>
    <w:p w14:paraId="29106C19" w14:textId="4F2C4854" w:rsidR="007D7400" w:rsidRDefault="00E82522" w:rsidP="00BA6111">
      <w:pPr>
        <w:spacing w:after="0" w:line="360" w:lineRule="auto"/>
        <w:jc w:val="both"/>
        <w:rPr>
          <w:rFonts w:eastAsia="Times New Roman" w:cstheme="minorHAnsi"/>
          <w:b/>
          <w:bCs/>
          <w:color w:val="000000"/>
          <w:sz w:val="24"/>
          <w:szCs w:val="24"/>
          <w:lang w:eastAsia="es-AR"/>
        </w:rPr>
      </w:pPr>
      <w:r>
        <w:rPr>
          <w:rFonts w:eastAsia="Times New Roman" w:cstheme="minorHAnsi"/>
          <w:color w:val="000000"/>
          <w:sz w:val="24"/>
          <w:szCs w:val="24"/>
          <w:lang w:eastAsia="es-AR"/>
        </w:rPr>
        <w:t xml:space="preserve">La importancia otorgada por la actual gestión se </w:t>
      </w:r>
      <w:r w:rsidR="00C02397">
        <w:rPr>
          <w:rFonts w:eastAsia="Times New Roman" w:cstheme="minorHAnsi"/>
          <w:color w:val="000000"/>
          <w:sz w:val="24"/>
          <w:szCs w:val="24"/>
          <w:lang w:eastAsia="es-AR"/>
        </w:rPr>
        <w:t>vio</w:t>
      </w:r>
      <w:r>
        <w:rPr>
          <w:rFonts w:eastAsia="Times New Roman" w:cstheme="minorHAnsi"/>
          <w:color w:val="000000"/>
          <w:sz w:val="24"/>
          <w:szCs w:val="24"/>
          <w:lang w:eastAsia="es-AR"/>
        </w:rPr>
        <w:t xml:space="preserve"> reflejada en la asignación presupuestaria del nuevo organismo, que</w:t>
      </w:r>
      <w:r w:rsidR="00C02397">
        <w:rPr>
          <w:rFonts w:eastAsia="Times New Roman" w:cstheme="minorHAnsi"/>
          <w:color w:val="000000"/>
          <w:sz w:val="24"/>
          <w:szCs w:val="24"/>
          <w:lang w:eastAsia="es-AR"/>
        </w:rPr>
        <w:t xml:space="preserve"> </w:t>
      </w:r>
      <w:r w:rsidR="00C02397" w:rsidRPr="00C02397">
        <w:rPr>
          <w:rFonts w:eastAsia="Times New Roman" w:cstheme="minorHAnsi"/>
          <w:b/>
          <w:bCs/>
          <w:color w:val="000000"/>
          <w:sz w:val="24"/>
          <w:szCs w:val="24"/>
          <w:lang w:eastAsia="es-AR"/>
        </w:rPr>
        <w:t>en 2021 contó con</w:t>
      </w:r>
      <w:r w:rsidRPr="00C02397">
        <w:rPr>
          <w:rFonts w:eastAsia="Times New Roman" w:cstheme="minorHAnsi"/>
          <w:b/>
          <w:bCs/>
          <w:color w:val="000000"/>
          <w:sz w:val="24"/>
          <w:szCs w:val="24"/>
          <w:lang w:eastAsia="es-AR"/>
        </w:rPr>
        <w:t xml:space="preserve"> un </w:t>
      </w:r>
      <w:r w:rsidR="001D46F2" w:rsidRPr="00BA6111">
        <w:rPr>
          <w:rFonts w:eastAsia="Times New Roman" w:cstheme="minorHAnsi"/>
          <w:b/>
          <w:bCs/>
          <w:color w:val="000000"/>
          <w:sz w:val="24"/>
          <w:szCs w:val="24"/>
          <w:lang w:eastAsia="es-AR"/>
        </w:rPr>
        <w:t>presupuesto</w:t>
      </w:r>
      <w:r w:rsidR="00C02397">
        <w:rPr>
          <w:rFonts w:eastAsia="Times New Roman" w:cstheme="minorHAnsi"/>
          <w:b/>
          <w:bCs/>
          <w:color w:val="000000"/>
          <w:sz w:val="24"/>
          <w:szCs w:val="24"/>
          <w:lang w:eastAsia="es-AR"/>
        </w:rPr>
        <w:t xml:space="preserve"> </w:t>
      </w:r>
      <w:r w:rsidR="001D46F2" w:rsidRPr="00BA6111">
        <w:rPr>
          <w:rFonts w:eastAsia="Times New Roman" w:cstheme="minorHAnsi"/>
          <w:b/>
          <w:bCs/>
          <w:color w:val="000000"/>
          <w:sz w:val="24"/>
          <w:szCs w:val="24"/>
          <w:lang w:eastAsia="es-AR"/>
        </w:rPr>
        <w:t>13 veces mayor que el asignado al</w:t>
      </w:r>
      <w:r w:rsidR="00C02397">
        <w:rPr>
          <w:rFonts w:eastAsia="Times New Roman" w:cstheme="minorHAnsi"/>
          <w:b/>
          <w:bCs/>
          <w:color w:val="000000"/>
          <w:sz w:val="24"/>
          <w:szCs w:val="24"/>
          <w:lang w:eastAsia="es-AR"/>
        </w:rPr>
        <w:t xml:space="preserve"> </w:t>
      </w:r>
      <w:r w:rsidR="001D46F2" w:rsidRPr="00BA6111">
        <w:rPr>
          <w:rFonts w:eastAsia="Times New Roman" w:cstheme="minorHAnsi"/>
          <w:b/>
          <w:bCs/>
          <w:color w:val="000000"/>
          <w:sz w:val="24"/>
          <w:szCs w:val="24"/>
          <w:lang w:eastAsia="es-AR"/>
        </w:rPr>
        <w:t xml:space="preserve">Instituto Nacional de las Mujeres </w:t>
      </w:r>
      <w:r w:rsidR="00C02397">
        <w:rPr>
          <w:rFonts w:eastAsia="Times New Roman" w:cstheme="minorHAnsi"/>
          <w:b/>
          <w:bCs/>
          <w:color w:val="000000"/>
          <w:sz w:val="24"/>
          <w:szCs w:val="24"/>
          <w:lang w:eastAsia="es-AR"/>
        </w:rPr>
        <w:t>durante su último año de funcionamiento (2019).</w:t>
      </w:r>
    </w:p>
    <w:p w14:paraId="70DFB127" w14:textId="77777777" w:rsidR="0004242E" w:rsidRDefault="0004242E" w:rsidP="00BA6111">
      <w:pPr>
        <w:spacing w:after="0" w:line="360" w:lineRule="auto"/>
        <w:jc w:val="both"/>
        <w:rPr>
          <w:rFonts w:eastAsia="Times New Roman" w:cstheme="minorHAnsi"/>
          <w:b/>
          <w:bCs/>
          <w:color w:val="000000"/>
          <w:sz w:val="24"/>
          <w:szCs w:val="24"/>
          <w:lang w:eastAsia="es-AR"/>
        </w:rPr>
      </w:pPr>
    </w:p>
    <w:p w14:paraId="13808C1E" w14:textId="7067FD95" w:rsidR="001D46F2" w:rsidRPr="00BA6111" w:rsidRDefault="001D46F2" w:rsidP="00BA6111">
      <w:pPr>
        <w:spacing w:after="0" w:line="360" w:lineRule="auto"/>
        <w:ind w:right="113"/>
        <w:jc w:val="both"/>
        <w:rPr>
          <w:rFonts w:eastAsia="Times New Roman" w:cstheme="minorHAnsi"/>
          <w:color w:val="0A0A0A"/>
          <w:sz w:val="24"/>
          <w:szCs w:val="24"/>
          <w:lang w:eastAsia="es-AR"/>
        </w:rPr>
      </w:pPr>
      <w:r w:rsidRPr="00BA6111">
        <w:rPr>
          <w:rFonts w:eastAsia="Times New Roman" w:cstheme="minorHAnsi"/>
          <w:color w:val="0A0A0A"/>
          <w:sz w:val="24"/>
          <w:szCs w:val="24"/>
          <w:lang w:eastAsia="es-AR"/>
        </w:rPr>
        <w:t xml:space="preserve">A su vez, en 2020 se creó el </w:t>
      </w:r>
      <w:r w:rsidRPr="00BA6111">
        <w:rPr>
          <w:rFonts w:eastAsia="Times New Roman" w:cstheme="minorHAnsi"/>
          <w:b/>
          <w:color w:val="0A0A0A"/>
          <w:sz w:val="24"/>
          <w:szCs w:val="24"/>
          <w:lang w:eastAsia="es-AR"/>
        </w:rPr>
        <w:t>Gabinete Nacional para la Transversalización de las Políticas de Género</w:t>
      </w:r>
      <w:r w:rsidRPr="00BA6111">
        <w:rPr>
          <w:rFonts w:eastAsia="Times New Roman" w:cstheme="minorHAnsi"/>
          <w:color w:val="0A0A0A"/>
          <w:sz w:val="24"/>
          <w:szCs w:val="24"/>
          <w:lang w:eastAsia="es-AR"/>
        </w:rPr>
        <w:t xml:space="preserve">, que promueve la incorporación de la perspectiva de género en el diseño e implementación de </w:t>
      </w:r>
      <w:r w:rsidR="00FD6A60" w:rsidRPr="00BA6111">
        <w:rPr>
          <w:rFonts w:eastAsia="Times New Roman" w:cstheme="minorHAnsi"/>
          <w:color w:val="0A0A0A"/>
          <w:sz w:val="24"/>
          <w:szCs w:val="24"/>
          <w:lang w:eastAsia="es-AR"/>
        </w:rPr>
        <w:t xml:space="preserve">todas </w:t>
      </w:r>
      <w:r w:rsidRPr="00BA6111">
        <w:rPr>
          <w:rFonts w:eastAsia="Times New Roman" w:cstheme="minorHAnsi"/>
          <w:color w:val="0A0A0A"/>
          <w:sz w:val="24"/>
          <w:szCs w:val="24"/>
          <w:lang w:eastAsia="es-AR"/>
        </w:rPr>
        <w:t>las políticas públicas nacionales. El gabinete está integrado por todos los organismos del Poder Ejecutivo Nacional y cuenta con una Mesa de Coordinación Técnica para articular con cada ministerio el plan de trabajo correspondiente.</w:t>
      </w:r>
    </w:p>
    <w:p w14:paraId="096C2B73" w14:textId="77777777" w:rsidR="006D59BA" w:rsidRDefault="006D59BA" w:rsidP="00BA6111">
      <w:pPr>
        <w:spacing w:after="0" w:line="360" w:lineRule="auto"/>
        <w:ind w:right="113"/>
        <w:jc w:val="both"/>
        <w:rPr>
          <w:rFonts w:eastAsia="Times New Roman" w:cstheme="minorHAnsi"/>
          <w:color w:val="000000"/>
          <w:sz w:val="24"/>
          <w:szCs w:val="24"/>
          <w:lang w:eastAsia="es-AR"/>
        </w:rPr>
      </w:pPr>
    </w:p>
    <w:p w14:paraId="637FD12D" w14:textId="527DE2D4" w:rsidR="007D7400" w:rsidRPr="00BA6111" w:rsidRDefault="00802BDB" w:rsidP="00894CF8">
      <w:pPr>
        <w:spacing w:after="0" w:line="360" w:lineRule="auto"/>
        <w:ind w:right="113"/>
        <w:jc w:val="both"/>
        <w:rPr>
          <w:rFonts w:eastAsia="Times New Roman" w:cstheme="minorHAnsi"/>
          <w:color w:val="000000"/>
          <w:sz w:val="24"/>
          <w:szCs w:val="24"/>
          <w:lang w:eastAsia="es-AR"/>
        </w:rPr>
      </w:pPr>
      <w:r w:rsidRPr="00BA6111">
        <w:rPr>
          <w:rFonts w:eastAsia="Times New Roman" w:cstheme="minorHAnsi"/>
          <w:color w:val="000000"/>
          <w:sz w:val="24"/>
          <w:szCs w:val="24"/>
          <w:lang w:eastAsia="es-AR"/>
        </w:rPr>
        <w:t>En esta misma línea, s</w:t>
      </w:r>
      <w:r w:rsidRPr="00BA6111">
        <w:rPr>
          <w:rFonts w:eastAsia="Times New Roman" w:cstheme="minorHAnsi"/>
          <w:color w:val="0A0A0A"/>
          <w:sz w:val="24"/>
          <w:szCs w:val="24"/>
          <w:lang w:eastAsia="es-AR"/>
        </w:rPr>
        <w:t xml:space="preserve">e creó </w:t>
      </w:r>
      <w:r w:rsidRPr="00BA6111">
        <w:rPr>
          <w:rFonts w:eastAsia="Times New Roman" w:cstheme="minorHAnsi"/>
          <w:bCs/>
          <w:color w:val="0A0A0A"/>
          <w:sz w:val="24"/>
          <w:szCs w:val="24"/>
          <w:lang w:eastAsia="es-AR"/>
        </w:rPr>
        <w:t xml:space="preserve">en el Ministerio de Economía de la Nación </w:t>
      </w:r>
      <w:r w:rsidRPr="00BA6111">
        <w:rPr>
          <w:rFonts w:eastAsia="Times New Roman" w:cstheme="minorHAnsi"/>
          <w:color w:val="0A0A0A"/>
          <w:sz w:val="24"/>
          <w:szCs w:val="24"/>
          <w:lang w:eastAsia="es-AR"/>
        </w:rPr>
        <w:t xml:space="preserve">la </w:t>
      </w:r>
      <w:r w:rsidRPr="00BA6111">
        <w:rPr>
          <w:rFonts w:eastAsia="Times New Roman" w:cstheme="minorHAnsi"/>
          <w:b/>
          <w:color w:val="0A0A0A"/>
          <w:sz w:val="24"/>
          <w:szCs w:val="24"/>
          <w:lang w:eastAsia="es-AR"/>
        </w:rPr>
        <w:t>Dirección Nacional de Economía, Igualdad y Género</w:t>
      </w:r>
      <w:r w:rsidRPr="00BA6111">
        <w:rPr>
          <w:rFonts w:eastAsia="Times New Roman" w:cstheme="minorHAnsi"/>
          <w:color w:val="0A0A0A"/>
          <w:sz w:val="24"/>
          <w:szCs w:val="24"/>
          <w:lang w:eastAsia="es-AR"/>
        </w:rPr>
        <w:t xml:space="preserve">, con el objeto de diseñar y evaluar políticas públicas que acorten las brechas de desigualdad y, en particular, las existentes en la esfera económica. </w:t>
      </w:r>
      <w:r w:rsidR="00894CF8">
        <w:rPr>
          <w:rFonts w:eastAsia="Times New Roman" w:cstheme="minorHAnsi"/>
          <w:color w:val="0A0A0A"/>
          <w:sz w:val="24"/>
          <w:szCs w:val="24"/>
          <w:lang w:eastAsia="es-AR"/>
        </w:rPr>
        <w:t>Así, l</w:t>
      </w:r>
      <w:r w:rsidR="007D7400" w:rsidRPr="00BA6111">
        <w:rPr>
          <w:rFonts w:eastAsia="Times New Roman" w:cstheme="minorHAnsi"/>
          <w:color w:val="000000"/>
          <w:sz w:val="24"/>
          <w:szCs w:val="24"/>
          <w:lang w:eastAsia="es-AR"/>
        </w:rPr>
        <w:t xml:space="preserve">a inversión en políticas de género y diversidad se efectiviza en todo el gobierno nacional a partir del </w:t>
      </w:r>
      <w:r w:rsidR="007D7400" w:rsidRPr="00BA6111">
        <w:rPr>
          <w:rFonts w:eastAsia="Times New Roman" w:cstheme="minorHAnsi"/>
          <w:b/>
          <w:color w:val="000000"/>
          <w:sz w:val="24"/>
          <w:szCs w:val="24"/>
          <w:lang w:eastAsia="es-AR"/>
        </w:rPr>
        <w:t>sistema de etiquetado de partidas del presupuesto con perspectiva de género</w:t>
      </w:r>
      <w:r w:rsidR="00157556" w:rsidRPr="00BA6111">
        <w:rPr>
          <w:rFonts w:eastAsia="Times New Roman" w:cstheme="minorHAnsi"/>
          <w:b/>
          <w:color w:val="000000"/>
          <w:sz w:val="24"/>
          <w:szCs w:val="24"/>
          <w:lang w:eastAsia="es-AR"/>
        </w:rPr>
        <w:t xml:space="preserve"> y diversidad</w:t>
      </w:r>
      <w:r w:rsidR="007D7400" w:rsidRPr="00BA6111">
        <w:rPr>
          <w:rFonts w:eastAsia="Times New Roman" w:cstheme="minorHAnsi"/>
          <w:color w:val="000000"/>
          <w:sz w:val="24"/>
          <w:szCs w:val="24"/>
          <w:lang w:eastAsia="es-AR"/>
        </w:rPr>
        <w:t xml:space="preserve">. </w:t>
      </w:r>
    </w:p>
    <w:p w14:paraId="2E114351" w14:textId="77777777" w:rsidR="009B59EF" w:rsidRDefault="009B59EF" w:rsidP="00BA6111">
      <w:pPr>
        <w:spacing w:after="0" w:line="360" w:lineRule="auto"/>
        <w:ind w:right="113"/>
        <w:jc w:val="both"/>
        <w:rPr>
          <w:rFonts w:eastAsia="Times New Roman" w:cstheme="minorHAnsi"/>
          <w:color w:val="0A0A0A"/>
          <w:sz w:val="24"/>
          <w:szCs w:val="24"/>
          <w:lang w:eastAsia="es-AR"/>
        </w:rPr>
      </w:pPr>
      <w:bookmarkStart w:id="1" w:name="_heading=h.1ksv4uv" w:colFirst="0" w:colLast="0"/>
      <w:bookmarkStart w:id="2" w:name="_heading=h.1pxezwc" w:colFirst="0" w:colLast="0"/>
      <w:bookmarkStart w:id="3" w:name="_heading=h.2u6wntf" w:colFirst="0" w:colLast="0"/>
      <w:bookmarkEnd w:id="1"/>
      <w:bookmarkEnd w:id="2"/>
      <w:bookmarkEnd w:id="3"/>
    </w:p>
    <w:p w14:paraId="4EF3A070" w14:textId="1D3F9AB7" w:rsidR="00157556" w:rsidRPr="00BA6111" w:rsidRDefault="00802BDB" w:rsidP="00BA6111">
      <w:pPr>
        <w:spacing w:after="0" w:line="360" w:lineRule="auto"/>
        <w:ind w:right="113"/>
        <w:jc w:val="both"/>
        <w:rPr>
          <w:rFonts w:eastAsia="Times New Roman" w:cstheme="minorHAnsi"/>
          <w:color w:val="0A0A0A"/>
          <w:sz w:val="24"/>
          <w:szCs w:val="24"/>
          <w:lang w:eastAsia="es-AR"/>
        </w:rPr>
      </w:pPr>
      <w:r w:rsidRPr="00BA6111">
        <w:rPr>
          <w:rFonts w:eastAsia="Times New Roman" w:cstheme="minorHAnsi"/>
          <w:color w:val="0A0A0A"/>
          <w:sz w:val="24"/>
          <w:szCs w:val="24"/>
          <w:lang w:eastAsia="es-AR"/>
        </w:rPr>
        <w:lastRenderedPageBreak/>
        <w:t>Por otra parte, e</w:t>
      </w:r>
      <w:r w:rsidR="007D7400" w:rsidRPr="00BA6111">
        <w:rPr>
          <w:rFonts w:eastAsia="Times New Roman" w:cstheme="minorHAnsi"/>
          <w:color w:val="0A0A0A"/>
          <w:sz w:val="24"/>
          <w:szCs w:val="24"/>
          <w:lang w:eastAsia="es-AR"/>
        </w:rPr>
        <w:t xml:space="preserve">n 2021 se promulgó la </w:t>
      </w:r>
      <w:r w:rsidR="007D7400" w:rsidRPr="00BA6111">
        <w:rPr>
          <w:rFonts w:eastAsia="Times New Roman" w:cstheme="minorHAnsi"/>
          <w:b/>
          <w:color w:val="0A0A0A"/>
          <w:sz w:val="24"/>
          <w:szCs w:val="24"/>
          <w:lang w:eastAsia="es-AR"/>
        </w:rPr>
        <w:t xml:space="preserve">Ley de Promoción del Acceso al Empleo Formal para Personas Travestis, Transexuales y Transgénero “Diana Sacayán - Lohana </w:t>
      </w:r>
      <w:proofErr w:type="spellStart"/>
      <w:r w:rsidR="007D7400" w:rsidRPr="00BA6111">
        <w:rPr>
          <w:rFonts w:eastAsia="Times New Roman" w:cstheme="minorHAnsi"/>
          <w:b/>
          <w:color w:val="0A0A0A"/>
          <w:sz w:val="24"/>
          <w:szCs w:val="24"/>
          <w:lang w:eastAsia="es-AR"/>
        </w:rPr>
        <w:t>Berkins</w:t>
      </w:r>
      <w:proofErr w:type="spellEnd"/>
      <w:r w:rsidR="007D7400" w:rsidRPr="00BA6111">
        <w:rPr>
          <w:rFonts w:eastAsia="Times New Roman" w:cstheme="minorHAnsi"/>
          <w:b/>
          <w:color w:val="0A0A0A"/>
          <w:sz w:val="24"/>
          <w:szCs w:val="24"/>
          <w:lang w:eastAsia="es-AR"/>
        </w:rPr>
        <w:t>”</w:t>
      </w:r>
      <w:r w:rsidR="00643ADF">
        <w:rPr>
          <w:rFonts w:eastAsia="Times New Roman" w:cstheme="minorHAnsi"/>
          <w:color w:val="0A0A0A"/>
          <w:sz w:val="24"/>
          <w:szCs w:val="24"/>
          <w:lang w:eastAsia="es-AR"/>
        </w:rPr>
        <w:t>, en referencia a una reconocida activista asesinada hace unos años</w:t>
      </w:r>
      <w:r w:rsidRPr="00BA6111">
        <w:rPr>
          <w:rFonts w:eastAsia="Times New Roman" w:cstheme="minorHAnsi"/>
          <w:color w:val="0A0A0A"/>
          <w:sz w:val="24"/>
          <w:szCs w:val="24"/>
          <w:lang w:eastAsia="es-AR"/>
        </w:rPr>
        <w:t>. La norma</w:t>
      </w:r>
      <w:r w:rsidR="007D7400" w:rsidRPr="00BA6111">
        <w:rPr>
          <w:rFonts w:eastAsia="Times New Roman" w:cstheme="minorHAnsi"/>
          <w:color w:val="0A0A0A"/>
          <w:sz w:val="24"/>
          <w:szCs w:val="24"/>
          <w:lang w:eastAsia="es-AR"/>
        </w:rPr>
        <w:t xml:space="preserve"> establece que el Estado nacional debe ocupar una proporción no inferior al 1% de su personal con personas travestis, transexuales y transgénero, en todas las modalidades de contratación. </w:t>
      </w:r>
      <w:r w:rsidR="007D6400" w:rsidRPr="00BA6111">
        <w:rPr>
          <w:rFonts w:eastAsia="Times New Roman" w:cstheme="minorHAnsi"/>
          <w:color w:val="0A0A0A"/>
          <w:sz w:val="24"/>
          <w:szCs w:val="24"/>
          <w:lang w:eastAsia="es-AR"/>
        </w:rPr>
        <w:t xml:space="preserve">Se creó </w:t>
      </w:r>
      <w:r w:rsidRPr="00BA6111">
        <w:rPr>
          <w:rFonts w:eastAsia="Times New Roman" w:cstheme="minorHAnsi"/>
          <w:color w:val="0A0A0A"/>
          <w:sz w:val="24"/>
          <w:szCs w:val="24"/>
          <w:lang w:eastAsia="es-AR"/>
        </w:rPr>
        <w:t xml:space="preserve">asimismo </w:t>
      </w:r>
      <w:r w:rsidR="007D6400" w:rsidRPr="00BA6111">
        <w:rPr>
          <w:rFonts w:eastAsia="Times New Roman" w:cstheme="minorHAnsi"/>
          <w:color w:val="0A0A0A"/>
          <w:sz w:val="24"/>
          <w:szCs w:val="24"/>
          <w:lang w:eastAsia="es-AR"/>
        </w:rPr>
        <w:t>el Registro Único de Aspirantes Travestis, Transexuales y Transgéneros, en el cual se inscribieron hasta junio de 2022, 5003 personas de todo el país y se contrataron 427 personas de la población destinataria.</w:t>
      </w:r>
    </w:p>
    <w:p w14:paraId="0F6F6321" w14:textId="77777777" w:rsidR="006D59BA" w:rsidRDefault="006D59BA" w:rsidP="00BA6111">
      <w:pPr>
        <w:spacing w:after="0" w:line="360" w:lineRule="auto"/>
        <w:ind w:right="113"/>
        <w:jc w:val="both"/>
        <w:rPr>
          <w:rFonts w:eastAsia="Times New Roman" w:cstheme="minorHAnsi"/>
          <w:color w:val="0A0A0A"/>
          <w:sz w:val="24"/>
          <w:szCs w:val="24"/>
          <w:lang w:eastAsia="es-AR"/>
        </w:rPr>
      </w:pPr>
    </w:p>
    <w:p w14:paraId="6B6DB35E" w14:textId="0BFE513E" w:rsidR="007E3980" w:rsidRPr="00BA6111" w:rsidRDefault="007E3980" w:rsidP="00BA6111">
      <w:pPr>
        <w:spacing w:after="0" w:line="360" w:lineRule="auto"/>
        <w:ind w:right="113"/>
        <w:jc w:val="both"/>
        <w:rPr>
          <w:rFonts w:eastAsia="Times New Roman" w:cstheme="minorHAnsi"/>
          <w:color w:val="0A0A0A"/>
          <w:sz w:val="24"/>
          <w:szCs w:val="24"/>
          <w:lang w:eastAsia="es-AR"/>
        </w:rPr>
      </w:pPr>
      <w:r w:rsidRPr="00BA6111">
        <w:rPr>
          <w:rFonts w:eastAsia="Times New Roman" w:cstheme="minorHAnsi"/>
          <w:color w:val="0A0A0A"/>
          <w:sz w:val="24"/>
          <w:szCs w:val="24"/>
          <w:lang w:eastAsia="es-AR"/>
        </w:rPr>
        <w:t xml:space="preserve">Respecto a la prevención de la violencia de género, en 2020 el </w:t>
      </w:r>
      <w:r w:rsidR="00802BDB" w:rsidRPr="00BA6111">
        <w:rPr>
          <w:rFonts w:eastAsia="Times New Roman" w:cstheme="minorHAnsi"/>
          <w:color w:val="0A0A0A"/>
          <w:sz w:val="24"/>
          <w:szCs w:val="24"/>
          <w:lang w:eastAsia="es-AR"/>
        </w:rPr>
        <w:t>g</w:t>
      </w:r>
      <w:r w:rsidRPr="00BA6111">
        <w:rPr>
          <w:rFonts w:eastAsia="Times New Roman" w:cstheme="minorHAnsi"/>
          <w:color w:val="0A0A0A"/>
          <w:sz w:val="24"/>
          <w:szCs w:val="24"/>
          <w:lang w:eastAsia="es-AR"/>
        </w:rPr>
        <w:t xml:space="preserve">obierno nacional presentó el </w:t>
      </w:r>
      <w:r w:rsidRPr="00BA6111">
        <w:rPr>
          <w:rFonts w:eastAsia="Times New Roman" w:cstheme="minorHAnsi"/>
          <w:b/>
          <w:bCs/>
          <w:color w:val="0A0A0A"/>
          <w:sz w:val="24"/>
          <w:szCs w:val="24"/>
          <w:lang w:eastAsia="es-AR"/>
        </w:rPr>
        <w:t>Plan Nacional de Acción contra las Violencias por Motivos de Género 2020-2022</w:t>
      </w:r>
      <w:r w:rsidRPr="00BA6111">
        <w:rPr>
          <w:rFonts w:eastAsia="Times New Roman" w:cstheme="minorHAnsi"/>
          <w:color w:val="0A0A0A"/>
          <w:sz w:val="24"/>
          <w:szCs w:val="24"/>
          <w:lang w:eastAsia="es-AR"/>
        </w:rPr>
        <w:t xml:space="preserve">, con 100 medidas contra las violencias más extremas, como los femicidios, </w:t>
      </w:r>
      <w:proofErr w:type="spellStart"/>
      <w:r w:rsidRPr="00BA6111">
        <w:rPr>
          <w:rFonts w:eastAsia="Times New Roman" w:cstheme="minorHAnsi"/>
          <w:color w:val="0A0A0A"/>
          <w:sz w:val="24"/>
          <w:szCs w:val="24"/>
          <w:lang w:eastAsia="es-AR"/>
        </w:rPr>
        <w:t>travesticidios</w:t>
      </w:r>
      <w:proofErr w:type="spellEnd"/>
      <w:r w:rsidRPr="00BA6111">
        <w:rPr>
          <w:rFonts w:eastAsia="Times New Roman" w:cstheme="minorHAnsi"/>
          <w:color w:val="0A0A0A"/>
          <w:sz w:val="24"/>
          <w:szCs w:val="24"/>
          <w:lang w:eastAsia="es-AR"/>
        </w:rPr>
        <w:t xml:space="preserve"> y </w:t>
      </w:r>
      <w:proofErr w:type="spellStart"/>
      <w:r w:rsidRPr="00BA6111">
        <w:rPr>
          <w:rFonts w:eastAsia="Times New Roman" w:cstheme="minorHAnsi"/>
          <w:color w:val="0A0A0A"/>
          <w:sz w:val="24"/>
          <w:szCs w:val="24"/>
          <w:lang w:eastAsia="es-AR"/>
        </w:rPr>
        <w:t>transfemicidios</w:t>
      </w:r>
      <w:proofErr w:type="spellEnd"/>
      <w:r w:rsidRPr="00BA6111">
        <w:rPr>
          <w:rFonts w:eastAsia="Times New Roman" w:cstheme="minorHAnsi"/>
          <w:color w:val="0A0A0A"/>
          <w:sz w:val="24"/>
          <w:szCs w:val="24"/>
          <w:lang w:eastAsia="es-AR"/>
        </w:rPr>
        <w:t xml:space="preserve">. </w:t>
      </w:r>
      <w:r w:rsidR="00802BDB" w:rsidRPr="00BA6111">
        <w:rPr>
          <w:rFonts w:eastAsia="Times New Roman" w:cstheme="minorHAnsi"/>
          <w:color w:val="0A0A0A"/>
          <w:sz w:val="24"/>
          <w:szCs w:val="24"/>
          <w:lang w:eastAsia="es-AR"/>
        </w:rPr>
        <w:t>Una vez finalizado, e</w:t>
      </w:r>
      <w:r w:rsidRPr="00BA6111">
        <w:rPr>
          <w:rFonts w:eastAsia="Times New Roman" w:cstheme="minorHAnsi"/>
          <w:color w:val="0A0A0A"/>
          <w:sz w:val="24"/>
          <w:szCs w:val="24"/>
          <w:lang w:eastAsia="es-AR"/>
        </w:rPr>
        <w:t>n septiembre de 2022</w:t>
      </w:r>
      <w:r w:rsidR="00643ADF">
        <w:rPr>
          <w:rFonts w:eastAsia="Times New Roman" w:cstheme="minorHAnsi"/>
          <w:color w:val="0A0A0A"/>
          <w:sz w:val="24"/>
          <w:szCs w:val="24"/>
          <w:lang w:eastAsia="es-AR"/>
        </w:rPr>
        <w:t xml:space="preserve">, se actualizó para el período </w:t>
      </w:r>
      <w:r w:rsidRPr="00643ADF">
        <w:rPr>
          <w:rFonts w:eastAsia="Times New Roman" w:cstheme="minorHAnsi"/>
          <w:bCs/>
          <w:color w:val="0A0A0A"/>
          <w:sz w:val="24"/>
          <w:szCs w:val="24"/>
          <w:lang w:eastAsia="es-AR"/>
        </w:rPr>
        <w:t>2022-2024</w:t>
      </w:r>
      <w:r w:rsidR="00894CF8">
        <w:rPr>
          <w:rFonts w:eastAsia="Times New Roman" w:cstheme="minorHAnsi"/>
          <w:bCs/>
          <w:color w:val="0A0A0A"/>
          <w:sz w:val="24"/>
          <w:szCs w:val="24"/>
          <w:lang w:eastAsia="es-AR"/>
        </w:rPr>
        <w:t>, que se encuentra en plena ejecución</w:t>
      </w:r>
      <w:r w:rsidR="00643ADF" w:rsidRPr="00643ADF">
        <w:rPr>
          <w:rFonts w:eastAsia="Times New Roman" w:cstheme="minorHAnsi"/>
          <w:bCs/>
          <w:color w:val="0A0A0A"/>
          <w:sz w:val="24"/>
          <w:szCs w:val="24"/>
          <w:lang w:eastAsia="es-AR"/>
        </w:rPr>
        <w:t>. El plan</w:t>
      </w:r>
      <w:r w:rsidR="00643ADF">
        <w:rPr>
          <w:rFonts w:eastAsia="Times New Roman" w:cstheme="minorHAnsi"/>
          <w:b/>
          <w:bCs/>
          <w:color w:val="0A0A0A"/>
          <w:sz w:val="24"/>
          <w:szCs w:val="24"/>
          <w:lang w:eastAsia="es-AR"/>
        </w:rPr>
        <w:t xml:space="preserve"> </w:t>
      </w:r>
      <w:r w:rsidRPr="00BA6111">
        <w:rPr>
          <w:rFonts w:eastAsia="Times New Roman" w:cstheme="minorHAnsi"/>
          <w:color w:val="0A0A0A"/>
          <w:sz w:val="24"/>
          <w:szCs w:val="24"/>
          <w:lang w:eastAsia="es-AR"/>
        </w:rPr>
        <w:t>fue diseñado a través de un proceso participativo realizado en todo el país. Incorpora acciones de corto, mediano y largo plazo de 20 ministerios y 5 organismos descentralizados nacionales.</w:t>
      </w:r>
    </w:p>
    <w:p w14:paraId="4A292985" w14:textId="77777777" w:rsidR="006D59BA" w:rsidRDefault="006D59BA" w:rsidP="00BA6111">
      <w:pPr>
        <w:spacing w:after="0" w:line="360" w:lineRule="auto"/>
        <w:ind w:right="113"/>
        <w:jc w:val="both"/>
        <w:rPr>
          <w:rFonts w:eastAsia="Times New Roman" w:cstheme="minorHAnsi"/>
          <w:color w:val="0A0A0A"/>
          <w:sz w:val="24"/>
          <w:szCs w:val="24"/>
          <w:lang w:eastAsia="es-AR"/>
        </w:rPr>
      </w:pPr>
      <w:bookmarkStart w:id="4" w:name="_heading=h.28h4qwu" w:colFirst="0" w:colLast="0"/>
      <w:bookmarkEnd w:id="4"/>
    </w:p>
    <w:p w14:paraId="1BC15961" w14:textId="0222378C" w:rsidR="00643ADF" w:rsidRDefault="00643ADF" w:rsidP="00BA6111">
      <w:pPr>
        <w:spacing w:after="0" w:line="360" w:lineRule="auto"/>
        <w:ind w:right="113"/>
        <w:jc w:val="both"/>
        <w:rPr>
          <w:rFonts w:eastAsia="Times New Roman" w:cstheme="minorHAnsi"/>
          <w:color w:val="0A0A0A"/>
          <w:sz w:val="24"/>
          <w:szCs w:val="24"/>
          <w:lang w:eastAsia="es-AR"/>
        </w:rPr>
      </w:pPr>
      <w:r>
        <w:rPr>
          <w:rFonts w:eastAsia="Times New Roman" w:cstheme="minorHAnsi"/>
          <w:color w:val="0A0A0A"/>
          <w:sz w:val="24"/>
          <w:szCs w:val="24"/>
          <w:lang w:eastAsia="es-AR"/>
        </w:rPr>
        <w:t>Honorable Consejo:</w:t>
      </w:r>
    </w:p>
    <w:p w14:paraId="04EA9E06" w14:textId="56776560" w:rsidR="007D7400" w:rsidRPr="00BA6111" w:rsidRDefault="00462AFA" w:rsidP="00643ADF">
      <w:pPr>
        <w:spacing w:after="0" w:line="360" w:lineRule="auto"/>
        <w:ind w:right="113"/>
        <w:jc w:val="both"/>
        <w:rPr>
          <w:rFonts w:eastAsia="Times New Roman" w:cstheme="minorHAnsi"/>
          <w:sz w:val="24"/>
          <w:szCs w:val="24"/>
          <w:lang w:eastAsia="es-AR"/>
        </w:rPr>
      </w:pPr>
      <w:r>
        <w:rPr>
          <w:rFonts w:eastAsia="Times New Roman" w:cstheme="minorHAnsi"/>
          <w:color w:val="0A0A0A"/>
          <w:sz w:val="24"/>
          <w:szCs w:val="24"/>
          <w:lang w:eastAsia="es-AR"/>
        </w:rPr>
        <w:t xml:space="preserve">IV. </w:t>
      </w:r>
      <w:r w:rsidR="00005BE7" w:rsidRPr="00BA6111">
        <w:rPr>
          <w:rFonts w:eastAsia="Times New Roman" w:cstheme="minorHAnsi"/>
          <w:color w:val="0A0A0A"/>
          <w:sz w:val="24"/>
          <w:szCs w:val="24"/>
          <w:lang w:eastAsia="es-AR"/>
        </w:rPr>
        <w:t>E</w:t>
      </w:r>
      <w:r w:rsidR="00643ADF">
        <w:rPr>
          <w:rFonts w:eastAsia="Times New Roman" w:cstheme="minorHAnsi"/>
          <w:color w:val="0A0A0A"/>
          <w:sz w:val="24"/>
          <w:szCs w:val="24"/>
          <w:lang w:eastAsia="es-AR"/>
        </w:rPr>
        <w:t xml:space="preserve">l actual gobierno nacional ha jerarquizado nuevamente la relevancia del </w:t>
      </w:r>
      <w:r w:rsidR="00643ADF" w:rsidRPr="00FB74B1">
        <w:rPr>
          <w:rFonts w:eastAsia="Times New Roman" w:cstheme="minorHAnsi"/>
          <w:b/>
          <w:color w:val="0A0A0A"/>
          <w:sz w:val="24"/>
          <w:szCs w:val="24"/>
          <w:u w:val="single"/>
          <w:lang w:eastAsia="es-AR"/>
        </w:rPr>
        <w:t xml:space="preserve">derecho a la salud </w:t>
      </w:r>
      <w:r w:rsidR="00643ADF">
        <w:rPr>
          <w:rFonts w:eastAsia="Times New Roman" w:cstheme="minorHAnsi"/>
          <w:color w:val="0A0A0A"/>
          <w:sz w:val="24"/>
          <w:szCs w:val="24"/>
          <w:lang w:eastAsia="es-AR"/>
        </w:rPr>
        <w:t xml:space="preserve">de nuestra población. Por un lado, </w:t>
      </w:r>
      <w:r w:rsidR="007D7400" w:rsidRPr="00BA6111">
        <w:rPr>
          <w:rFonts w:eastAsia="Times New Roman" w:cstheme="minorHAnsi"/>
          <w:b/>
          <w:sz w:val="24"/>
          <w:szCs w:val="24"/>
          <w:lang w:eastAsia="es-AR"/>
        </w:rPr>
        <w:t>restituyó el rango ministerial a la cartera de salud</w:t>
      </w:r>
      <w:r w:rsidR="007D7400" w:rsidRPr="00BA6111">
        <w:rPr>
          <w:rFonts w:eastAsia="Times New Roman" w:cstheme="minorHAnsi"/>
          <w:sz w:val="24"/>
          <w:szCs w:val="24"/>
          <w:lang w:eastAsia="es-AR"/>
        </w:rPr>
        <w:t>, que había sido degradad</w:t>
      </w:r>
      <w:r w:rsidR="00005BE7" w:rsidRPr="00BA6111">
        <w:rPr>
          <w:rFonts w:eastAsia="Times New Roman" w:cstheme="minorHAnsi"/>
          <w:sz w:val="24"/>
          <w:szCs w:val="24"/>
          <w:lang w:eastAsia="es-AR"/>
        </w:rPr>
        <w:t>o</w:t>
      </w:r>
      <w:r w:rsidR="007D7400" w:rsidRPr="00BA6111">
        <w:rPr>
          <w:rFonts w:eastAsia="Times New Roman" w:cstheme="minorHAnsi"/>
          <w:sz w:val="24"/>
          <w:szCs w:val="24"/>
          <w:lang w:eastAsia="es-AR"/>
        </w:rPr>
        <w:t xml:space="preserve"> a </w:t>
      </w:r>
      <w:r w:rsidR="00005BE7" w:rsidRPr="00BA6111">
        <w:rPr>
          <w:rFonts w:eastAsia="Times New Roman" w:cstheme="minorHAnsi"/>
          <w:sz w:val="24"/>
          <w:szCs w:val="24"/>
          <w:lang w:eastAsia="es-AR"/>
        </w:rPr>
        <w:t xml:space="preserve">la categoría de </w:t>
      </w:r>
      <w:r w:rsidR="007D7400" w:rsidRPr="00BA6111">
        <w:rPr>
          <w:rFonts w:eastAsia="Times New Roman" w:cstheme="minorHAnsi"/>
          <w:sz w:val="24"/>
          <w:szCs w:val="24"/>
          <w:lang w:eastAsia="es-AR"/>
        </w:rPr>
        <w:t xml:space="preserve">Secretaría </w:t>
      </w:r>
      <w:r w:rsidR="00005BE7" w:rsidRPr="00BA6111">
        <w:rPr>
          <w:rFonts w:eastAsia="Times New Roman" w:cstheme="minorHAnsi"/>
          <w:sz w:val="24"/>
          <w:szCs w:val="24"/>
          <w:lang w:eastAsia="es-AR"/>
        </w:rPr>
        <w:t xml:space="preserve">en el año 2018 </w:t>
      </w:r>
      <w:r w:rsidR="007D7400" w:rsidRPr="00BA6111">
        <w:rPr>
          <w:rFonts w:eastAsia="Times New Roman" w:cstheme="minorHAnsi"/>
          <w:sz w:val="24"/>
          <w:szCs w:val="24"/>
          <w:lang w:eastAsia="es-AR"/>
        </w:rPr>
        <w:t>durante la gestión anterior.</w:t>
      </w:r>
      <w:r w:rsidR="00643ADF">
        <w:rPr>
          <w:rFonts w:eastAsia="Times New Roman" w:cstheme="minorHAnsi"/>
          <w:sz w:val="24"/>
          <w:szCs w:val="24"/>
          <w:lang w:eastAsia="es-AR"/>
        </w:rPr>
        <w:t xml:space="preserve"> </w:t>
      </w:r>
      <w:r w:rsidR="007D7400" w:rsidRPr="00BA6111">
        <w:rPr>
          <w:rFonts w:eastAsia="Times New Roman" w:cstheme="minorHAnsi"/>
          <w:sz w:val="24"/>
          <w:szCs w:val="24"/>
          <w:lang w:eastAsia="es-AR"/>
        </w:rPr>
        <w:t xml:space="preserve">También </w:t>
      </w:r>
      <w:r w:rsidR="007D7400" w:rsidRPr="00BA6111">
        <w:rPr>
          <w:rFonts w:eastAsia="Times New Roman" w:cstheme="minorHAnsi"/>
          <w:b/>
          <w:sz w:val="24"/>
          <w:szCs w:val="24"/>
          <w:lang w:eastAsia="es-AR"/>
        </w:rPr>
        <w:t xml:space="preserve">jerarquizó la Dirección Nacional de Salud Sexual y Reproductiva </w:t>
      </w:r>
      <w:r w:rsidR="007D7400" w:rsidRPr="00BA6111">
        <w:rPr>
          <w:rFonts w:eastAsia="Times New Roman" w:cstheme="minorHAnsi"/>
          <w:sz w:val="24"/>
          <w:szCs w:val="24"/>
          <w:lang w:eastAsia="es-AR"/>
        </w:rPr>
        <w:t>de</w:t>
      </w:r>
      <w:r w:rsidR="00802BDB" w:rsidRPr="00BA6111">
        <w:rPr>
          <w:rFonts w:eastAsia="Times New Roman" w:cstheme="minorHAnsi"/>
          <w:sz w:val="24"/>
          <w:szCs w:val="24"/>
          <w:lang w:eastAsia="es-AR"/>
        </w:rPr>
        <w:t xml:space="preserve"> ese ministerio</w:t>
      </w:r>
      <w:r w:rsidR="007D7400" w:rsidRPr="00BA6111">
        <w:rPr>
          <w:rFonts w:eastAsia="Times New Roman" w:cstheme="minorHAnsi"/>
          <w:sz w:val="24"/>
          <w:szCs w:val="24"/>
          <w:lang w:eastAsia="es-AR"/>
        </w:rPr>
        <w:t>, que procura facilitar el acceso universal a la salud sexual y reproductiva de la población.</w:t>
      </w:r>
    </w:p>
    <w:p w14:paraId="060882D0" w14:textId="77777777" w:rsidR="006D59BA" w:rsidRDefault="006D59BA" w:rsidP="00BA6111">
      <w:pPr>
        <w:spacing w:after="0" w:line="360" w:lineRule="auto"/>
        <w:jc w:val="both"/>
        <w:rPr>
          <w:rFonts w:eastAsia="Times New Roman" w:cstheme="minorHAnsi"/>
          <w:sz w:val="24"/>
          <w:szCs w:val="24"/>
          <w:lang w:eastAsia="es-AR"/>
        </w:rPr>
      </w:pPr>
    </w:p>
    <w:p w14:paraId="796CDA42" w14:textId="282A9E52" w:rsidR="009352DB" w:rsidRPr="00BA6111" w:rsidRDefault="009352DB" w:rsidP="00BA6111">
      <w:pPr>
        <w:spacing w:after="0" w:line="360" w:lineRule="auto"/>
        <w:jc w:val="both"/>
        <w:rPr>
          <w:rFonts w:eastAsia="Times New Roman" w:cstheme="minorHAnsi"/>
          <w:sz w:val="24"/>
          <w:szCs w:val="24"/>
          <w:lang w:eastAsia="es-AR"/>
        </w:rPr>
      </w:pPr>
      <w:r w:rsidRPr="00BA6111">
        <w:rPr>
          <w:rFonts w:eastAsia="Times New Roman" w:cstheme="minorHAnsi"/>
          <w:sz w:val="24"/>
          <w:szCs w:val="24"/>
          <w:lang w:eastAsia="es-AR"/>
        </w:rPr>
        <w:t xml:space="preserve">En este marco, </w:t>
      </w:r>
      <w:r w:rsidR="00802BDB" w:rsidRPr="00BA6111">
        <w:rPr>
          <w:rFonts w:eastAsia="Times New Roman" w:cstheme="minorHAnsi"/>
          <w:sz w:val="24"/>
          <w:szCs w:val="24"/>
          <w:lang w:eastAsia="es-AR"/>
        </w:rPr>
        <w:t xml:space="preserve">se produjo </w:t>
      </w:r>
      <w:r w:rsidR="002A65CA" w:rsidRPr="00BA6111">
        <w:rPr>
          <w:rFonts w:eastAsia="Times New Roman" w:cstheme="minorHAnsi"/>
          <w:sz w:val="24"/>
          <w:szCs w:val="24"/>
          <w:lang w:eastAsia="es-AR"/>
        </w:rPr>
        <w:t>un hito en la materia</w:t>
      </w:r>
      <w:r w:rsidR="00802BDB" w:rsidRPr="00BA6111">
        <w:rPr>
          <w:rFonts w:eastAsia="Times New Roman" w:cstheme="minorHAnsi"/>
          <w:sz w:val="24"/>
          <w:szCs w:val="24"/>
          <w:lang w:eastAsia="es-AR"/>
        </w:rPr>
        <w:t>, que</w:t>
      </w:r>
      <w:r w:rsidR="002A65CA" w:rsidRPr="00BA6111">
        <w:rPr>
          <w:rFonts w:eastAsia="Times New Roman" w:cstheme="minorHAnsi"/>
          <w:sz w:val="24"/>
          <w:szCs w:val="24"/>
          <w:lang w:eastAsia="es-AR"/>
        </w:rPr>
        <w:t xml:space="preserve"> ha sido la sanción</w:t>
      </w:r>
      <w:r w:rsidR="007D6400" w:rsidRPr="00BA6111">
        <w:rPr>
          <w:rFonts w:eastAsia="Times New Roman" w:cstheme="minorHAnsi"/>
          <w:sz w:val="24"/>
          <w:szCs w:val="24"/>
          <w:lang w:eastAsia="es-AR"/>
        </w:rPr>
        <w:t xml:space="preserve"> de la</w:t>
      </w:r>
      <w:r w:rsidR="002A65CA" w:rsidRPr="00BA6111">
        <w:rPr>
          <w:rFonts w:eastAsia="Times New Roman" w:cstheme="minorHAnsi"/>
          <w:sz w:val="24"/>
          <w:szCs w:val="24"/>
          <w:lang w:eastAsia="es-AR"/>
        </w:rPr>
        <w:t xml:space="preserve"> </w:t>
      </w:r>
      <w:r w:rsidR="002A65CA" w:rsidRPr="00BA6111">
        <w:rPr>
          <w:rFonts w:eastAsia="Times New Roman" w:cstheme="minorHAnsi"/>
          <w:b/>
          <w:color w:val="0A0A0A"/>
          <w:sz w:val="24"/>
          <w:szCs w:val="24"/>
          <w:lang w:eastAsia="es-AR"/>
        </w:rPr>
        <w:t xml:space="preserve">Ley de Acceso a la Interrupción Voluntaria del Embarazo </w:t>
      </w:r>
      <w:r w:rsidR="007D6400" w:rsidRPr="00BA6111">
        <w:rPr>
          <w:rFonts w:eastAsia="Times New Roman" w:cstheme="minorHAnsi"/>
          <w:sz w:val="24"/>
          <w:szCs w:val="24"/>
          <w:lang w:eastAsia="es-AR"/>
        </w:rPr>
        <w:t xml:space="preserve">por </w:t>
      </w:r>
      <w:r w:rsidR="007D6400" w:rsidRPr="00BA6111">
        <w:rPr>
          <w:rFonts w:eastAsia="Times New Roman" w:cstheme="minorHAnsi"/>
          <w:color w:val="0A0A0A"/>
          <w:sz w:val="24"/>
          <w:szCs w:val="24"/>
          <w:lang w:eastAsia="es-AR"/>
        </w:rPr>
        <w:t xml:space="preserve">el Congreso de la Nación </w:t>
      </w:r>
      <w:r w:rsidR="002A65CA" w:rsidRPr="00BA6111">
        <w:rPr>
          <w:rFonts w:eastAsia="Times New Roman" w:cstheme="minorHAnsi"/>
          <w:bCs/>
          <w:color w:val="0A0A0A"/>
          <w:sz w:val="24"/>
          <w:szCs w:val="24"/>
          <w:lang w:eastAsia="es-AR"/>
        </w:rPr>
        <w:t xml:space="preserve">el </w:t>
      </w:r>
      <w:r w:rsidR="002A65CA" w:rsidRPr="00BA6111">
        <w:rPr>
          <w:rFonts w:eastAsia="Times New Roman" w:cstheme="minorHAnsi"/>
          <w:color w:val="0A0A0A"/>
          <w:sz w:val="24"/>
          <w:szCs w:val="24"/>
          <w:lang w:eastAsia="es-AR"/>
        </w:rPr>
        <w:t>30 de diciembre de 2020</w:t>
      </w:r>
      <w:r w:rsidR="002A65CA" w:rsidRPr="00BA6111">
        <w:rPr>
          <w:rFonts w:eastAsia="Times New Roman" w:cstheme="minorHAnsi"/>
          <w:sz w:val="24"/>
          <w:szCs w:val="24"/>
          <w:lang w:eastAsia="es-AR"/>
        </w:rPr>
        <w:t>.</w:t>
      </w:r>
    </w:p>
    <w:p w14:paraId="0D0305CE" w14:textId="77777777" w:rsidR="009B59EF" w:rsidRDefault="009B59EF" w:rsidP="00BA6111">
      <w:pPr>
        <w:spacing w:after="0" w:line="360" w:lineRule="auto"/>
        <w:jc w:val="both"/>
        <w:rPr>
          <w:rFonts w:eastAsia="Times New Roman" w:cstheme="minorHAnsi"/>
          <w:sz w:val="24"/>
          <w:szCs w:val="24"/>
          <w:lang w:eastAsia="es-AR"/>
        </w:rPr>
      </w:pPr>
    </w:p>
    <w:p w14:paraId="3DAFBCE7" w14:textId="0104684F" w:rsidR="00802BDB" w:rsidRPr="00BA6111" w:rsidRDefault="007D7400" w:rsidP="00BA6111">
      <w:pPr>
        <w:spacing w:after="0" w:line="360" w:lineRule="auto"/>
        <w:jc w:val="both"/>
        <w:rPr>
          <w:rFonts w:cstheme="minorHAnsi"/>
          <w:sz w:val="24"/>
          <w:szCs w:val="24"/>
        </w:rPr>
      </w:pPr>
      <w:r w:rsidRPr="00BA6111">
        <w:rPr>
          <w:rFonts w:eastAsia="Times New Roman" w:cstheme="minorHAnsi"/>
          <w:sz w:val="24"/>
          <w:szCs w:val="24"/>
          <w:lang w:eastAsia="es-AR"/>
        </w:rPr>
        <w:t>La ley regula el acceso a</w:t>
      </w:r>
      <w:r w:rsidR="002A65CA" w:rsidRPr="00BA6111">
        <w:rPr>
          <w:rFonts w:eastAsia="Times New Roman" w:cstheme="minorHAnsi"/>
          <w:sz w:val="24"/>
          <w:szCs w:val="24"/>
          <w:lang w:eastAsia="es-AR"/>
        </w:rPr>
        <w:t>l aborto legal</w:t>
      </w:r>
      <w:r w:rsidRPr="00BA6111">
        <w:rPr>
          <w:rFonts w:eastAsia="Times New Roman" w:cstheme="minorHAnsi"/>
          <w:sz w:val="24"/>
          <w:szCs w:val="24"/>
          <w:lang w:eastAsia="es-AR"/>
        </w:rPr>
        <w:t xml:space="preserve"> y a la</w:t>
      </w:r>
      <w:r w:rsidRPr="00BA6111">
        <w:rPr>
          <w:rFonts w:eastAsia="Times New Roman" w:cstheme="minorHAnsi"/>
          <w:color w:val="0A0A0A"/>
          <w:sz w:val="24"/>
          <w:szCs w:val="24"/>
          <w:lang w:eastAsia="es-AR"/>
        </w:rPr>
        <w:t xml:space="preserve"> atención postaborto, en cumplimiento </w:t>
      </w:r>
      <w:r w:rsidR="002A65CA" w:rsidRPr="00BA6111">
        <w:rPr>
          <w:rFonts w:eastAsia="Times New Roman" w:cstheme="minorHAnsi"/>
          <w:color w:val="0A0A0A"/>
          <w:sz w:val="24"/>
          <w:szCs w:val="24"/>
          <w:lang w:eastAsia="es-AR"/>
        </w:rPr>
        <w:t>con</w:t>
      </w:r>
      <w:r w:rsidRPr="00BA6111">
        <w:rPr>
          <w:rFonts w:eastAsia="Times New Roman" w:cstheme="minorHAnsi"/>
          <w:color w:val="0A0A0A"/>
          <w:sz w:val="24"/>
          <w:szCs w:val="24"/>
          <w:lang w:eastAsia="es-AR"/>
        </w:rPr>
        <w:t xml:space="preserve"> los compromisos asumidos por el Estado argentino </w:t>
      </w:r>
      <w:r w:rsidR="00FB74B1">
        <w:rPr>
          <w:rFonts w:eastAsia="Times New Roman" w:cstheme="minorHAnsi"/>
          <w:color w:val="0A0A0A"/>
          <w:sz w:val="24"/>
          <w:szCs w:val="24"/>
          <w:lang w:eastAsia="es-AR"/>
        </w:rPr>
        <w:t>sobre</w:t>
      </w:r>
      <w:r w:rsidRPr="00BA6111">
        <w:rPr>
          <w:rFonts w:eastAsia="Times New Roman" w:cstheme="minorHAnsi"/>
          <w:color w:val="0A0A0A"/>
          <w:sz w:val="24"/>
          <w:szCs w:val="24"/>
          <w:lang w:eastAsia="es-AR"/>
        </w:rPr>
        <w:t xml:space="preserve"> salud pública y derechos </w:t>
      </w:r>
      <w:r w:rsidRPr="00BA6111">
        <w:rPr>
          <w:rFonts w:eastAsia="Times New Roman" w:cstheme="minorHAnsi"/>
          <w:color w:val="0A0A0A"/>
          <w:sz w:val="24"/>
          <w:szCs w:val="24"/>
          <w:lang w:eastAsia="es-AR"/>
        </w:rPr>
        <w:lastRenderedPageBreak/>
        <w:t>humanos de las mujeres y personas con otras identidades de género con capacidad de gestar</w:t>
      </w:r>
      <w:r w:rsidR="002A65CA" w:rsidRPr="00BA6111">
        <w:rPr>
          <w:rFonts w:eastAsia="Times New Roman" w:cstheme="minorHAnsi"/>
          <w:color w:val="0A0A0A"/>
          <w:sz w:val="24"/>
          <w:szCs w:val="24"/>
          <w:lang w:eastAsia="es-AR"/>
        </w:rPr>
        <w:t>, contribuyendo</w:t>
      </w:r>
      <w:r w:rsidRPr="00BA6111">
        <w:rPr>
          <w:rFonts w:eastAsia="Times New Roman" w:cstheme="minorHAnsi"/>
          <w:color w:val="0A0A0A"/>
          <w:sz w:val="24"/>
          <w:szCs w:val="24"/>
          <w:lang w:eastAsia="es-AR"/>
        </w:rPr>
        <w:t xml:space="preserve"> a la reducción de la morbilidad y mortalidad prevenible.</w:t>
      </w:r>
      <w:r w:rsidR="007D6400" w:rsidRPr="00BA6111">
        <w:rPr>
          <w:rFonts w:cstheme="minorHAnsi"/>
          <w:sz w:val="24"/>
          <w:szCs w:val="24"/>
        </w:rPr>
        <w:t xml:space="preserve"> </w:t>
      </w:r>
    </w:p>
    <w:p w14:paraId="013BD53D" w14:textId="77777777" w:rsidR="006D59BA" w:rsidRDefault="006D59BA" w:rsidP="00BA6111">
      <w:pPr>
        <w:spacing w:after="0" w:line="360" w:lineRule="auto"/>
        <w:jc w:val="both"/>
        <w:rPr>
          <w:rFonts w:eastAsia="Times New Roman" w:cstheme="minorHAnsi"/>
          <w:color w:val="0A0A0A"/>
          <w:sz w:val="24"/>
          <w:szCs w:val="24"/>
          <w:lang w:eastAsia="es-AR"/>
        </w:rPr>
      </w:pPr>
    </w:p>
    <w:p w14:paraId="5F3620F9" w14:textId="0F8F22EF" w:rsidR="007D6400" w:rsidRPr="00BA6111" w:rsidRDefault="007D6400" w:rsidP="00BA6111">
      <w:pPr>
        <w:spacing w:after="0" w:line="360" w:lineRule="auto"/>
        <w:jc w:val="both"/>
        <w:rPr>
          <w:rFonts w:eastAsia="Times New Roman" w:cstheme="minorHAnsi"/>
          <w:color w:val="0A0A0A"/>
          <w:sz w:val="24"/>
          <w:szCs w:val="24"/>
          <w:lang w:eastAsia="es-AR"/>
        </w:rPr>
      </w:pPr>
      <w:r w:rsidRPr="00BA6111">
        <w:rPr>
          <w:rFonts w:eastAsia="Times New Roman" w:cstheme="minorHAnsi"/>
          <w:color w:val="0A0A0A"/>
          <w:sz w:val="24"/>
          <w:szCs w:val="24"/>
          <w:lang w:eastAsia="es-AR"/>
        </w:rPr>
        <w:t>La norma es de orden público y de aplicación obligatoria en todo el país. Esto quiere decir que las provincias y la Ciudad Autónoma de Buenos Aires están obligadas a garantizar el acceso a la interrupción del embarazo y la atención post aborto en sus respectivas jurisdicciones. También es obligatoria para los tres subsistemas de salud, efectores públicos, obras sociales, empresas y entidades de medicina prepaga.</w:t>
      </w:r>
    </w:p>
    <w:p w14:paraId="3E1FE390" w14:textId="77777777" w:rsidR="006D59BA" w:rsidRDefault="006D59BA" w:rsidP="00BA6111">
      <w:pPr>
        <w:spacing w:after="0" w:line="360" w:lineRule="auto"/>
        <w:jc w:val="both"/>
        <w:rPr>
          <w:rFonts w:eastAsia="Times New Roman" w:cstheme="minorHAnsi"/>
          <w:color w:val="0A0A0A"/>
          <w:sz w:val="24"/>
          <w:szCs w:val="24"/>
          <w:lang w:eastAsia="es-AR"/>
        </w:rPr>
      </w:pPr>
    </w:p>
    <w:p w14:paraId="142640C5" w14:textId="3D78F848" w:rsidR="001378CB" w:rsidRPr="00BA6111" w:rsidRDefault="001378CB" w:rsidP="00BA6111">
      <w:pPr>
        <w:spacing w:after="0" w:line="360" w:lineRule="auto"/>
        <w:jc w:val="both"/>
        <w:rPr>
          <w:rFonts w:eastAsia="Times New Roman" w:cstheme="minorHAnsi"/>
          <w:color w:val="0A0A0A"/>
          <w:sz w:val="24"/>
          <w:szCs w:val="24"/>
          <w:lang w:eastAsia="es-AR"/>
        </w:rPr>
      </w:pPr>
      <w:r w:rsidRPr="00BA6111">
        <w:rPr>
          <w:rFonts w:eastAsia="Times New Roman" w:cstheme="minorHAnsi"/>
          <w:color w:val="0A0A0A"/>
          <w:sz w:val="24"/>
          <w:szCs w:val="24"/>
          <w:lang w:eastAsia="es-AR"/>
        </w:rPr>
        <w:t xml:space="preserve">A dos años de la sanción de la ley, en el sistema público de salud se reportaron </w:t>
      </w:r>
      <w:r w:rsidRPr="00BA6111">
        <w:rPr>
          <w:rFonts w:eastAsia="Times New Roman" w:cstheme="minorHAnsi"/>
          <w:b/>
          <w:bCs/>
          <w:color w:val="0A0A0A"/>
          <w:sz w:val="24"/>
          <w:szCs w:val="24"/>
          <w:lang w:eastAsia="es-AR"/>
        </w:rPr>
        <w:t>132.754 interrupciones</w:t>
      </w:r>
      <w:r w:rsidRPr="00BA6111">
        <w:rPr>
          <w:rFonts w:eastAsia="Times New Roman" w:cstheme="minorHAnsi"/>
          <w:color w:val="0A0A0A"/>
          <w:sz w:val="24"/>
          <w:szCs w:val="24"/>
          <w:lang w:eastAsia="es-AR"/>
        </w:rPr>
        <w:t xml:space="preserve">, más de </w:t>
      </w:r>
      <w:r w:rsidRPr="00BA6111">
        <w:rPr>
          <w:rFonts w:eastAsia="Times New Roman" w:cstheme="minorHAnsi"/>
          <w:b/>
          <w:bCs/>
          <w:color w:val="0A0A0A"/>
          <w:sz w:val="24"/>
          <w:szCs w:val="24"/>
          <w:lang w:eastAsia="es-AR"/>
        </w:rPr>
        <w:t>2.000 profesionales fueron capacitados</w:t>
      </w:r>
      <w:r w:rsidRPr="00BA6111">
        <w:rPr>
          <w:rFonts w:eastAsia="Times New Roman" w:cstheme="minorHAnsi"/>
          <w:color w:val="0A0A0A"/>
          <w:sz w:val="24"/>
          <w:szCs w:val="24"/>
          <w:lang w:eastAsia="es-AR"/>
        </w:rPr>
        <w:t xml:space="preserve"> y </w:t>
      </w:r>
      <w:r w:rsidRPr="00BA6111">
        <w:rPr>
          <w:rFonts w:eastAsia="Times New Roman" w:cstheme="minorHAnsi"/>
          <w:b/>
          <w:bCs/>
          <w:color w:val="0A0A0A"/>
          <w:sz w:val="24"/>
          <w:szCs w:val="24"/>
          <w:lang w:eastAsia="es-AR"/>
        </w:rPr>
        <w:t>1443 centros sanitarios garantizan la práctica</w:t>
      </w:r>
      <w:r w:rsidRPr="00BA6111">
        <w:rPr>
          <w:rFonts w:eastAsia="Times New Roman" w:cstheme="minorHAnsi"/>
          <w:color w:val="0A0A0A"/>
          <w:sz w:val="24"/>
          <w:szCs w:val="24"/>
          <w:lang w:eastAsia="es-AR"/>
        </w:rPr>
        <w:t xml:space="preserve"> en todo el país, gracias a la distribución gratuita de medicamentos y equipamiento del Ministerio de Salud de la Nación.</w:t>
      </w:r>
    </w:p>
    <w:p w14:paraId="407AA6FF" w14:textId="77777777" w:rsidR="006D59BA" w:rsidRDefault="006D59BA" w:rsidP="00BA6111">
      <w:pPr>
        <w:spacing w:after="0" w:line="360" w:lineRule="auto"/>
        <w:jc w:val="both"/>
        <w:rPr>
          <w:rFonts w:eastAsia="Times New Roman" w:cstheme="minorHAnsi"/>
          <w:color w:val="0A0A0A"/>
          <w:sz w:val="24"/>
          <w:szCs w:val="24"/>
          <w:lang w:eastAsia="es-AR"/>
        </w:rPr>
      </w:pPr>
    </w:p>
    <w:p w14:paraId="77AF7696" w14:textId="1C4E313C" w:rsidR="007D7400" w:rsidRDefault="001378CB" w:rsidP="00BA6111">
      <w:pPr>
        <w:spacing w:after="0" w:line="360" w:lineRule="auto"/>
        <w:jc w:val="both"/>
        <w:rPr>
          <w:rFonts w:eastAsia="Times New Roman" w:cstheme="minorHAnsi"/>
          <w:color w:val="0A0A0A"/>
          <w:sz w:val="24"/>
          <w:szCs w:val="24"/>
          <w:lang w:eastAsia="es-AR"/>
        </w:rPr>
      </w:pPr>
      <w:r w:rsidRPr="00BA6111">
        <w:rPr>
          <w:rFonts w:eastAsia="Times New Roman" w:cstheme="minorHAnsi"/>
          <w:color w:val="0A0A0A"/>
          <w:sz w:val="24"/>
          <w:szCs w:val="24"/>
          <w:lang w:eastAsia="es-AR"/>
        </w:rPr>
        <w:t>Sin perjuicio de ello, l</w:t>
      </w:r>
      <w:r w:rsidR="007D7400" w:rsidRPr="00BA6111">
        <w:rPr>
          <w:rFonts w:eastAsia="Times New Roman" w:cstheme="minorHAnsi"/>
          <w:color w:val="0A0A0A"/>
          <w:sz w:val="24"/>
          <w:szCs w:val="24"/>
          <w:lang w:eastAsia="es-AR"/>
        </w:rPr>
        <w:t xml:space="preserve">a sanción de la ley generó </w:t>
      </w:r>
      <w:r w:rsidR="007D7400" w:rsidRPr="00BA6111">
        <w:rPr>
          <w:rFonts w:eastAsia="Times New Roman" w:cstheme="minorHAnsi"/>
          <w:b/>
          <w:color w:val="0A0A0A"/>
          <w:sz w:val="24"/>
          <w:szCs w:val="24"/>
          <w:lang w:eastAsia="es-AR"/>
        </w:rPr>
        <w:t>algunas resistencias de sectores conservadores</w:t>
      </w:r>
      <w:r w:rsidR="00643ADF">
        <w:rPr>
          <w:rFonts w:eastAsia="Times New Roman" w:cstheme="minorHAnsi"/>
          <w:color w:val="0A0A0A"/>
          <w:sz w:val="24"/>
          <w:szCs w:val="24"/>
          <w:lang w:eastAsia="es-AR"/>
        </w:rPr>
        <w:t xml:space="preserve">, que presentaron acciones de amparo y de inconstitucionalidad en diferentes jurisdicciones del país </w:t>
      </w:r>
      <w:r w:rsidR="007D7400" w:rsidRPr="00BA6111">
        <w:rPr>
          <w:rFonts w:eastAsia="Times New Roman" w:cstheme="minorHAnsi"/>
          <w:color w:val="0A0A0A"/>
          <w:sz w:val="24"/>
          <w:szCs w:val="24"/>
          <w:lang w:eastAsia="es-AR"/>
        </w:rPr>
        <w:t>para impugnar la norma.</w:t>
      </w:r>
      <w:r w:rsidR="008E4175" w:rsidRPr="00BA6111">
        <w:rPr>
          <w:rFonts w:eastAsia="Times New Roman" w:cstheme="minorHAnsi"/>
          <w:color w:val="0A0A0A"/>
          <w:sz w:val="24"/>
          <w:szCs w:val="24"/>
          <w:lang w:eastAsia="es-AR"/>
        </w:rPr>
        <w:t xml:space="preserve"> El Ministerio de Salud de la Nación </w:t>
      </w:r>
      <w:r w:rsidR="00643ADF">
        <w:rPr>
          <w:rFonts w:eastAsia="Times New Roman" w:cstheme="minorHAnsi"/>
          <w:color w:val="0A0A0A"/>
          <w:sz w:val="24"/>
          <w:szCs w:val="24"/>
          <w:lang w:eastAsia="es-AR"/>
        </w:rPr>
        <w:t xml:space="preserve">se presentó en cada una de esas causas </w:t>
      </w:r>
      <w:r w:rsidR="008E4175" w:rsidRPr="00BA6111">
        <w:rPr>
          <w:rFonts w:eastAsia="Times New Roman" w:cstheme="minorHAnsi"/>
          <w:color w:val="0A0A0A"/>
          <w:sz w:val="24"/>
          <w:szCs w:val="24"/>
          <w:lang w:eastAsia="es-AR"/>
        </w:rPr>
        <w:t xml:space="preserve">para defender la normativa. </w:t>
      </w:r>
      <w:r w:rsidR="00643ADF">
        <w:rPr>
          <w:rFonts w:eastAsia="Times New Roman" w:cstheme="minorHAnsi"/>
          <w:color w:val="0A0A0A"/>
          <w:sz w:val="24"/>
          <w:szCs w:val="24"/>
          <w:lang w:eastAsia="es-AR"/>
        </w:rPr>
        <w:t xml:space="preserve">Ello permitió que no haya </w:t>
      </w:r>
      <w:r w:rsidR="007D7400" w:rsidRPr="00BA6111">
        <w:rPr>
          <w:rFonts w:eastAsia="Times New Roman" w:cstheme="minorHAnsi"/>
          <w:color w:val="0A0A0A"/>
          <w:sz w:val="24"/>
          <w:szCs w:val="24"/>
          <w:lang w:eastAsia="es-AR"/>
        </w:rPr>
        <w:t>ninguna sentencia de fondo que avale impugnaciones contra la ley</w:t>
      </w:r>
      <w:r w:rsidR="008E4175" w:rsidRPr="00BA6111">
        <w:rPr>
          <w:rFonts w:eastAsia="Times New Roman" w:cstheme="minorHAnsi"/>
          <w:color w:val="0A0A0A"/>
          <w:sz w:val="24"/>
          <w:szCs w:val="24"/>
          <w:lang w:eastAsia="es-AR"/>
        </w:rPr>
        <w:t xml:space="preserve"> hasta el presente</w:t>
      </w:r>
      <w:r w:rsidR="007D7400" w:rsidRPr="00BA6111">
        <w:rPr>
          <w:rFonts w:eastAsia="Times New Roman" w:cstheme="minorHAnsi"/>
          <w:color w:val="0A0A0A"/>
          <w:sz w:val="24"/>
          <w:szCs w:val="24"/>
          <w:lang w:eastAsia="es-AR"/>
        </w:rPr>
        <w:t>.</w:t>
      </w:r>
    </w:p>
    <w:p w14:paraId="53A687DE" w14:textId="77777777" w:rsidR="00C02397" w:rsidRPr="00BA6111" w:rsidRDefault="00C02397" w:rsidP="00BA6111">
      <w:pPr>
        <w:spacing w:after="0" w:line="360" w:lineRule="auto"/>
        <w:jc w:val="both"/>
        <w:rPr>
          <w:rFonts w:eastAsia="Times New Roman" w:cstheme="minorHAnsi"/>
          <w:color w:val="0A0A0A"/>
          <w:sz w:val="24"/>
          <w:szCs w:val="24"/>
          <w:lang w:eastAsia="es-AR"/>
        </w:rPr>
      </w:pPr>
    </w:p>
    <w:p w14:paraId="54A47A8F" w14:textId="42677B55" w:rsidR="001378CB" w:rsidRPr="00BA6111" w:rsidRDefault="007D7400" w:rsidP="00BA6111">
      <w:pPr>
        <w:spacing w:after="0" w:line="360" w:lineRule="auto"/>
        <w:jc w:val="both"/>
        <w:rPr>
          <w:rFonts w:eastAsia="Times New Roman" w:cstheme="minorHAnsi"/>
          <w:color w:val="0A0A0A"/>
          <w:sz w:val="24"/>
          <w:szCs w:val="24"/>
          <w:lang w:eastAsia="es-AR"/>
        </w:rPr>
      </w:pPr>
      <w:r w:rsidRPr="00BA6111">
        <w:rPr>
          <w:rFonts w:eastAsia="Times New Roman" w:cstheme="minorHAnsi"/>
          <w:color w:val="0A0A0A"/>
          <w:sz w:val="24"/>
          <w:szCs w:val="24"/>
          <w:lang w:eastAsia="es-AR"/>
        </w:rPr>
        <w:t xml:space="preserve">Simultáneamente fue sancionada la </w:t>
      </w:r>
      <w:r w:rsidRPr="00BA6111">
        <w:rPr>
          <w:rFonts w:eastAsia="Times New Roman" w:cstheme="minorHAnsi"/>
          <w:b/>
          <w:color w:val="0A0A0A"/>
          <w:sz w:val="24"/>
          <w:szCs w:val="24"/>
          <w:lang w:eastAsia="es-AR"/>
        </w:rPr>
        <w:t>Ley de Atención y Cuidado Integral de la Salud durante el Embarazo y la Primera Infancia</w:t>
      </w:r>
      <w:r w:rsidRPr="00BA6111">
        <w:rPr>
          <w:rFonts w:eastAsia="Times New Roman" w:cstheme="minorHAnsi"/>
          <w:color w:val="0A0A0A"/>
          <w:sz w:val="24"/>
          <w:szCs w:val="24"/>
          <w:lang w:eastAsia="es-AR"/>
        </w:rPr>
        <w:t xml:space="preserve">, </w:t>
      </w:r>
      <w:r w:rsidRPr="00BA6111">
        <w:rPr>
          <w:rFonts w:eastAsia="Times New Roman" w:cstheme="minorHAnsi"/>
          <w:b/>
          <w:color w:val="0A0A0A"/>
          <w:sz w:val="24"/>
          <w:szCs w:val="24"/>
          <w:lang w:eastAsia="es-AR"/>
        </w:rPr>
        <w:t>conocida como ley “1000 días</w:t>
      </w:r>
      <w:r w:rsidR="00D706C6" w:rsidRPr="00BA6111">
        <w:rPr>
          <w:rFonts w:eastAsia="Times New Roman" w:cstheme="minorHAnsi"/>
          <w:color w:val="0A0A0A"/>
          <w:sz w:val="24"/>
          <w:szCs w:val="24"/>
          <w:lang w:eastAsia="es-AR"/>
        </w:rPr>
        <w:t>”,</w:t>
      </w:r>
      <w:r w:rsidR="001378CB" w:rsidRPr="00BA6111">
        <w:rPr>
          <w:rFonts w:eastAsia="Times New Roman" w:cstheme="minorHAnsi"/>
          <w:color w:val="0A0A0A"/>
          <w:sz w:val="24"/>
          <w:szCs w:val="24"/>
          <w:vertAlign w:val="superscript"/>
          <w:lang w:eastAsia="es-AR"/>
        </w:rPr>
        <w:t xml:space="preserve"> </w:t>
      </w:r>
      <w:r w:rsidR="001378CB" w:rsidRPr="00BA6111">
        <w:rPr>
          <w:rFonts w:eastAsia="Times New Roman" w:cstheme="minorHAnsi"/>
          <w:color w:val="0A0A0A"/>
          <w:sz w:val="24"/>
          <w:szCs w:val="24"/>
          <w:lang w:eastAsia="es-AR"/>
        </w:rPr>
        <w:t>que b</w:t>
      </w:r>
      <w:r w:rsidRPr="00BA6111">
        <w:rPr>
          <w:rFonts w:eastAsia="Times New Roman" w:cstheme="minorHAnsi"/>
          <w:color w:val="0A0A0A"/>
          <w:sz w:val="24"/>
          <w:szCs w:val="24"/>
          <w:lang w:eastAsia="es-AR"/>
        </w:rPr>
        <w:t xml:space="preserve">usca fortalecer el cuidado integral de las mujeres y otras personas gestantes, y de los niños/as en la primera infancia, para reducir la mortalidad, malnutrición y desnutrición, estimular la salud de manera integral y prevenir la violencia. </w:t>
      </w:r>
    </w:p>
    <w:p w14:paraId="1864BA4E" w14:textId="77777777" w:rsidR="006D59BA" w:rsidRDefault="006D59BA" w:rsidP="00BA6111">
      <w:pPr>
        <w:spacing w:after="0" w:line="360" w:lineRule="auto"/>
        <w:jc w:val="both"/>
        <w:rPr>
          <w:rFonts w:eastAsia="Times New Roman" w:cstheme="minorHAnsi"/>
          <w:color w:val="0A0A0A"/>
          <w:sz w:val="24"/>
          <w:szCs w:val="24"/>
          <w:lang w:eastAsia="es-AR"/>
        </w:rPr>
      </w:pPr>
    </w:p>
    <w:p w14:paraId="4838BD19" w14:textId="20CFB5E2" w:rsidR="007D7400" w:rsidRDefault="007D7400" w:rsidP="00BA6111">
      <w:pPr>
        <w:spacing w:after="0" w:line="360" w:lineRule="auto"/>
        <w:jc w:val="both"/>
        <w:rPr>
          <w:rFonts w:eastAsia="Times New Roman" w:cstheme="minorHAnsi"/>
          <w:color w:val="0A0A0A"/>
          <w:sz w:val="24"/>
          <w:szCs w:val="24"/>
          <w:lang w:eastAsia="es-AR"/>
        </w:rPr>
      </w:pPr>
      <w:r w:rsidRPr="00BA6111">
        <w:rPr>
          <w:rFonts w:eastAsia="Times New Roman" w:cstheme="minorHAnsi"/>
          <w:color w:val="0A0A0A"/>
          <w:sz w:val="24"/>
          <w:szCs w:val="24"/>
          <w:lang w:eastAsia="es-AR"/>
        </w:rPr>
        <w:t xml:space="preserve">En julio de 2022 se promulgó </w:t>
      </w:r>
      <w:r w:rsidR="001378CB" w:rsidRPr="00BA6111">
        <w:rPr>
          <w:rFonts w:eastAsia="Times New Roman" w:cstheme="minorHAnsi"/>
          <w:color w:val="0A0A0A"/>
          <w:sz w:val="24"/>
          <w:szCs w:val="24"/>
          <w:lang w:eastAsia="es-AR"/>
        </w:rPr>
        <w:t xml:space="preserve">también </w:t>
      </w:r>
      <w:r w:rsidRPr="00BA6111">
        <w:rPr>
          <w:rFonts w:eastAsia="Times New Roman" w:cstheme="minorHAnsi"/>
          <w:color w:val="0A0A0A"/>
          <w:sz w:val="24"/>
          <w:szCs w:val="24"/>
          <w:lang w:eastAsia="es-AR"/>
        </w:rPr>
        <w:t xml:space="preserve">la </w:t>
      </w:r>
      <w:r w:rsidRPr="00BA6111">
        <w:rPr>
          <w:rFonts w:eastAsia="Times New Roman" w:cstheme="minorHAnsi"/>
          <w:b/>
          <w:color w:val="0A0A0A"/>
          <w:sz w:val="24"/>
          <w:szCs w:val="24"/>
          <w:lang w:eastAsia="es-AR"/>
        </w:rPr>
        <w:t>Ley de Respuesta Integral al VIH, Hepatitis Virales, Infecciones de trasmisión sexual y Tuberculosis</w:t>
      </w:r>
      <w:r w:rsidRPr="00BA6111">
        <w:rPr>
          <w:rFonts w:eastAsia="Times New Roman" w:cstheme="minorHAnsi"/>
          <w:color w:val="0A0A0A"/>
          <w:sz w:val="24"/>
          <w:szCs w:val="24"/>
          <w:lang w:eastAsia="es-AR"/>
        </w:rPr>
        <w:t>, que garantiza la atención universal</w:t>
      </w:r>
      <w:r w:rsidR="007E3980" w:rsidRPr="00BA6111">
        <w:rPr>
          <w:rFonts w:eastAsia="Times New Roman" w:cstheme="minorHAnsi"/>
          <w:color w:val="0A0A0A"/>
          <w:sz w:val="24"/>
          <w:szCs w:val="24"/>
          <w:lang w:eastAsia="es-AR"/>
        </w:rPr>
        <w:t xml:space="preserve"> y</w:t>
      </w:r>
      <w:r w:rsidRPr="00BA6111">
        <w:rPr>
          <w:rFonts w:eastAsia="Times New Roman" w:cstheme="minorHAnsi"/>
          <w:color w:val="0A0A0A"/>
          <w:sz w:val="24"/>
          <w:szCs w:val="24"/>
          <w:lang w:eastAsia="es-AR"/>
        </w:rPr>
        <w:t xml:space="preserve"> gratuita para toda la población.</w:t>
      </w:r>
      <w:r w:rsidR="008E4175" w:rsidRPr="00BA6111">
        <w:rPr>
          <w:rFonts w:cstheme="minorHAnsi"/>
          <w:sz w:val="24"/>
          <w:szCs w:val="24"/>
        </w:rPr>
        <w:t xml:space="preserve"> </w:t>
      </w:r>
      <w:r w:rsidR="008E4175" w:rsidRPr="00BA6111">
        <w:rPr>
          <w:rFonts w:eastAsia="Times New Roman" w:cstheme="minorHAnsi"/>
          <w:color w:val="0A0A0A"/>
          <w:sz w:val="24"/>
          <w:szCs w:val="24"/>
          <w:lang w:eastAsia="es-AR"/>
        </w:rPr>
        <w:t>Esta ley fue recientemente reglamentada en diciembre de 2022.</w:t>
      </w:r>
    </w:p>
    <w:p w14:paraId="0747BC9E" w14:textId="024B302B" w:rsidR="00462AFA" w:rsidRPr="00BA6111" w:rsidRDefault="00462AFA" w:rsidP="00BA6111">
      <w:pPr>
        <w:spacing w:after="0" w:line="360" w:lineRule="auto"/>
        <w:jc w:val="both"/>
        <w:rPr>
          <w:rFonts w:eastAsia="Times New Roman" w:cstheme="minorHAnsi"/>
          <w:color w:val="0A0A0A"/>
          <w:sz w:val="24"/>
          <w:szCs w:val="24"/>
          <w:lang w:eastAsia="es-AR"/>
        </w:rPr>
      </w:pPr>
    </w:p>
    <w:p w14:paraId="1CD68C6D" w14:textId="618884F6" w:rsidR="00802BDB" w:rsidRPr="00BA6111" w:rsidRDefault="00643ADF" w:rsidP="00BA6111">
      <w:pPr>
        <w:spacing w:after="0" w:line="360" w:lineRule="auto"/>
        <w:jc w:val="both"/>
        <w:rPr>
          <w:rFonts w:eastAsia="Times New Roman" w:cstheme="minorHAnsi"/>
          <w:b/>
          <w:sz w:val="24"/>
          <w:szCs w:val="24"/>
          <w:lang w:eastAsia="es-AR"/>
        </w:rPr>
      </w:pPr>
      <w:bookmarkStart w:id="5" w:name="_heading=h.1v1yuxt" w:colFirst="0" w:colLast="0"/>
      <w:bookmarkEnd w:id="5"/>
      <w:r>
        <w:rPr>
          <w:rFonts w:eastAsia="Times New Roman" w:cstheme="minorHAnsi"/>
          <w:bCs/>
          <w:color w:val="0A0A0A"/>
          <w:sz w:val="24"/>
          <w:szCs w:val="24"/>
          <w:lang w:eastAsia="es-AR"/>
        </w:rPr>
        <w:lastRenderedPageBreak/>
        <w:t>Por supuesto no podemos dejar de mencionar las importantes medidas</w:t>
      </w:r>
      <w:r w:rsidR="00247C77">
        <w:rPr>
          <w:rFonts w:eastAsia="Times New Roman" w:cstheme="minorHAnsi"/>
          <w:bCs/>
          <w:color w:val="0A0A0A"/>
          <w:sz w:val="24"/>
          <w:szCs w:val="24"/>
          <w:lang w:eastAsia="es-AR"/>
        </w:rPr>
        <w:t xml:space="preserve"> sanitarias</w:t>
      </w:r>
      <w:r>
        <w:rPr>
          <w:rFonts w:eastAsia="Times New Roman" w:cstheme="minorHAnsi"/>
          <w:bCs/>
          <w:color w:val="0A0A0A"/>
          <w:sz w:val="24"/>
          <w:szCs w:val="24"/>
          <w:lang w:eastAsia="es-AR"/>
        </w:rPr>
        <w:t xml:space="preserve"> adoptadas por </w:t>
      </w:r>
      <w:r w:rsidR="004471E7">
        <w:rPr>
          <w:rFonts w:eastAsia="Times New Roman" w:cstheme="minorHAnsi"/>
          <w:bCs/>
          <w:color w:val="0A0A0A"/>
          <w:sz w:val="24"/>
          <w:szCs w:val="24"/>
          <w:lang w:eastAsia="es-AR"/>
        </w:rPr>
        <w:t>el</w:t>
      </w:r>
      <w:r>
        <w:rPr>
          <w:rFonts w:eastAsia="Times New Roman" w:cstheme="minorHAnsi"/>
          <w:bCs/>
          <w:color w:val="0A0A0A"/>
          <w:sz w:val="24"/>
          <w:szCs w:val="24"/>
          <w:lang w:eastAsia="es-AR"/>
        </w:rPr>
        <w:t xml:space="preserve"> gobierno para </w:t>
      </w:r>
      <w:r w:rsidR="007E3980" w:rsidRPr="00FB74B1">
        <w:rPr>
          <w:rFonts w:eastAsia="Times New Roman" w:cstheme="minorHAnsi"/>
          <w:b/>
          <w:sz w:val="24"/>
          <w:szCs w:val="24"/>
          <w:lang w:eastAsia="es-AR"/>
        </w:rPr>
        <w:t>dar respuesta al impacto del Covid-19.</w:t>
      </w:r>
      <w:r w:rsidR="007E3980" w:rsidRPr="00BA6111">
        <w:rPr>
          <w:rFonts w:eastAsia="Times New Roman" w:cstheme="minorHAnsi"/>
          <w:b/>
          <w:sz w:val="24"/>
          <w:szCs w:val="24"/>
          <w:lang w:eastAsia="es-AR"/>
        </w:rPr>
        <w:t xml:space="preserve"> </w:t>
      </w:r>
    </w:p>
    <w:p w14:paraId="5DA32CE7" w14:textId="77777777" w:rsidR="006D59BA" w:rsidRDefault="006D59BA" w:rsidP="00BA6111">
      <w:pPr>
        <w:spacing w:after="0" w:line="360" w:lineRule="auto"/>
        <w:jc w:val="both"/>
        <w:rPr>
          <w:rFonts w:eastAsia="Times New Roman" w:cstheme="minorHAnsi"/>
          <w:bCs/>
          <w:sz w:val="24"/>
          <w:szCs w:val="24"/>
          <w:lang w:eastAsia="es-AR"/>
        </w:rPr>
      </w:pPr>
    </w:p>
    <w:p w14:paraId="3456699D" w14:textId="043D1E6B" w:rsidR="007E3980" w:rsidRPr="00BA6111" w:rsidRDefault="00743596" w:rsidP="00BA6111">
      <w:pPr>
        <w:spacing w:after="0" w:line="360" w:lineRule="auto"/>
        <w:jc w:val="both"/>
        <w:rPr>
          <w:rFonts w:eastAsia="Times New Roman" w:cstheme="minorHAnsi"/>
          <w:sz w:val="24"/>
          <w:szCs w:val="24"/>
          <w:lang w:eastAsia="es-AR"/>
        </w:rPr>
      </w:pPr>
      <w:r>
        <w:rPr>
          <w:rFonts w:eastAsia="Times New Roman" w:cstheme="minorHAnsi"/>
          <w:bCs/>
          <w:sz w:val="24"/>
          <w:szCs w:val="24"/>
          <w:lang w:eastAsia="es-AR"/>
        </w:rPr>
        <w:t xml:space="preserve">Ante la declaración de la pandemia, </w:t>
      </w:r>
      <w:r w:rsidR="007E3980" w:rsidRPr="00743596">
        <w:rPr>
          <w:rFonts w:eastAsia="Times New Roman" w:cstheme="minorHAnsi"/>
          <w:b/>
          <w:bCs/>
          <w:sz w:val="24"/>
          <w:szCs w:val="24"/>
          <w:lang w:eastAsia="es-AR"/>
        </w:rPr>
        <w:t>se</w:t>
      </w:r>
      <w:r w:rsidR="007E3980" w:rsidRPr="00743596">
        <w:rPr>
          <w:rFonts w:eastAsia="Times New Roman" w:cstheme="minorHAnsi"/>
          <w:b/>
          <w:sz w:val="24"/>
          <w:szCs w:val="24"/>
          <w:lang w:eastAsia="es-AR"/>
        </w:rPr>
        <w:t xml:space="preserve"> incorporaron </w:t>
      </w:r>
      <w:r w:rsidR="00C5038A" w:rsidRPr="00743596">
        <w:rPr>
          <w:rFonts w:eastAsia="Times New Roman" w:cstheme="minorHAnsi"/>
          <w:b/>
          <w:sz w:val="24"/>
          <w:szCs w:val="24"/>
          <w:lang w:eastAsia="es-AR"/>
        </w:rPr>
        <w:t xml:space="preserve">un </w:t>
      </w:r>
      <w:r w:rsidR="007E3980" w:rsidRPr="00743596">
        <w:rPr>
          <w:rFonts w:eastAsia="Times New Roman" w:cstheme="minorHAnsi"/>
          <w:b/>
          <w:sz w:val="24"/>
          <w:szCs w:val="24"/>
          <w:lang w:eastAsia="es-AR"/>
        </w:rPr>
        <w:t>47%</w:t>
      </w:r>
      <w:r w:rsidR="00C5038A" w:rsidRPr="00743596">
        <w:rPr>
          <w:rFonts w:eastAsia="Times New Roman" w:cstheme="minorHAnsi"/>
          <w:b/>
          <w:sz w:val="24"/>
          <w:szCs w:val="24"/>
          <w:lang w:eastAsia="es-AR"/>
        </w:rPr>
        <w:t xml:space="preserve"> de</w:t>
      </w:r>
      <w:r w:rsidR="007E3980" w:rsidRPr="00743596">
        <w:rPr>
          <w:rFonts w:eastAsia="Times New Roman" w:cstheme="minorHAnsi"/>
          <w:b/>
          <w:sz w:val="24"/>
          <w:szCs w:val="24"/>
          <w:lang w:eastAsia="es-AR"/>
        </w:rPr>
        <w:t xml:space="preserve"> camas de terapia</w:t>
      </w:r>
      <w:r w:rsidR="007E3980" w:rsidRPr="00BA6111">
        <w:rPr>
          <w:rFonts w:eastAsia="Times New Roman" w:cstheme="minorHAnsi"/>
          <w:sz w:val="24"/>
          <w:szCs w:val="24"/>
          <w:lang w:eastAsia="es-AR"/>
        </w:rPr>
        <w:t xml:space="preserve"> </w:t>
      </w:r>
      <w:r w:rsidR="007E3980" w:rsidRPr="00743596">
        <w:rPr>
          <w:rFonts w:eastAsia="Times New Roman" w:cstheme="minorHAnsi"/>
          <w:b/>
          <w:sz w:val="24"/>
          <w:szCs w:val="24"/>
          <w:lang w:eastAsia="es-AR"/>
        </w:rPr>
        <w:t>intensiva</w:t>
      </w:r>
      <w:r w:rsidR="007E3980" w:rsidRPr="00BA6111">
        <w:rPr>
          <w:rFonts w:eastAsia="Times New Roman" w:cstheme="minorHAnsi"/>
          <w:sz w:val="24"/>
          <w:szCs w:val="24"/>
          <w:lang w:eastAsia="es-AR"/>
        </w:rPr>
        <w:t xml:space="preserve"> </w:t>
      </w:r>
      <w:r w:rsidR="007E3980" w:rsidRPr="00743596">
        <w:rPr>
          <w:rFonts w:eastAsia="Times New Roman" w:cstheme="minorHAnsi"/>
          <w:b/>
          <w:sz w:val="24"/>
          <w:szCs w:val="24"/>
          <w:lang w:eastAsia="es-AR"/>
        </w:rPr>
        <w:t>al sistema de salud</w:t>
      </w:r>
      <w:r w:rsidR="00C5038A" w:rsidRPr="00743596">
        <w:rPr>
          <w:rFonts w:eastAsia="Times New Roman" w:cstheme="minorHAnsi"/>
          <w:b/>
          <w:sz w:val="24"/>
          <w:szCs w:val="24"/>
          <w:lang w:eastAsia="es-AR"/>
        </w:rPr>
        <w:t xml:space="preserve"> público</w:t>
      </w:r>
      <w:r>
        <w:rPr>
          <w:rFonts w:eastAsia="Times New Roman" w:cstheme="minorHAnsi"/>
          <w:sz w:val="24"/>
          <w:szCs w:val="24"/>
          <w:lang w:eastAsia="es-AR"/>
        </w:rPr>
        <w:t xml:space="preserve">, incrementando así del 28 al 40% </w:t>
      </w:r>
      <w:r w:rsidR="00C5038A">
        <w:rPr>
          <w:rFonts w:eastAsia="Times New Roman" w:cstheme="minorHAnsi"/>
          <w:sz w:val="24"/>
          <w:szCs w:val="24"/>
          <w:lang w:eastAsia="es-AR"/>
        </w:rPr>
        <w:t>l</w:t>
      </w:r>
      <w:r w:rsidR="007E3980" w:rsidRPr="00BA6111">
        <w:rPr>
          <w:rFonts w:eastAsia="Times New Roman" w:cstheme="minorHAnsi"/>
          <w:sz w:val="24"/>
          <w:szCs w:val="24"/>
          <w:lang w:eastAsia="es-AR"/>
        </w:rPr>
        <w:t>a participación del sector público en el total de camas de terapia intensiva.</w:t>
      </w:r>
    </w:p>
    <w:p w14:paraId="5B1583D5" w14:textId="77777777" w:rsidR="006D59BA" w:rsidRDefault="006D59BA" w:rsidP="00BA6111">
      <w:pPr>
        <w:spacing w:after="0" w:line="360" w:lineRule="auto"/>
        <w:jc w:val="both"/>
        <w:rPr>
          <w:rFonts w:eastAsia="Times New Roman" w:cstheme="minorHAnsi"/>
          <w:bCs/>
          <w:sz w:val="24"/>
          <w:szCs w:val="24"/>
          <w:lang w:eastAsia="es-AR"/>
        </w:rPr>
      </w:pPr>
    </w:p>
    <w:p w14:paraId="721E6F18" w14:textId="5FE0071D" w:rsidR="007E3980" w:rsidRPr="00BA6111" w:rsidRDefault="007E3980" w:rsidP="00BA6111">
      <w:pPr>
        <w:spacing w:after="0" w:line="360" w:lineRule="auto"/>
        <w:jc w:val="both"/>
        <w:rPr>
          <w:rFonts w:eastAsia="Times New Roman" w:cstheme="minorHAnsi"/>
          <w:sz w:val="24"/>
          <w:szCs w:val="24"/>
          <w:lang w:eastAsia="es-AR"/>
        </w:rPr>
      </w:pPr>
      <w:r w:rsidRPr="00BA6111">
        <w:rPr>
          <w:rFonts w:eastAsia="Times New Roman" w:cstheme="minorHAnsi"/>
          <w:bCs/>
          <w:sz w:val="24"/>
          <w:szCs w:val="24"/>
          <w:lang w:eastAsia="es-AR"/>
        </w:rPr>
        <w:t>A su vez,</w:t>
      </w:r>
      <w:r w:rsidRPr="00BA6111">
        <w:rPr>
          <w:rFonts w:eastAsia="Times New Roman" w:cstheme="minorHAnsi"/>
          <w:b/>
          <w:sz w:val="24"/>
          <w:szCs w:val="24"/>
          <w:lang w:eastAsia="es-AR"/>
        </w:rPr>
        <w:t xml:space="preserve"> </w:t>
      </w:r>
      <w:r w:rsidR="00247C77">
        <w:rPr>
          <w:rFonts w:eastAsia="Times New Roman" w:cstheme="minorHAnsi"/>
          <w:b/>
          <w:sz w:val="24"/>
          <w:szCs w:val="24"/>
          <w:lang w:eastAsia="es-AR"/>
        </w:rPr>
        <w:t>el gobierno nacional</w:t>
      </w:r>
      <w:r w:rsidRPr="00BA6111">
        <w:rPr>
          <w:rFonts w:eastAsia="Times New Roman" w:cstheme="minorHAnsi"/>
          <w:b/>
          <w:sz w:val="24"/>
          <w:szCs w:val="24"/>
          <w:lang w:eastAsia="es-AR"/>
        </w:rPr>
        <w:t xml:space="preserve"> centralizó la compra y distribución de respiradores</w:t>
      </w:r>
      <w:r w:rsidRPr="00BA6111">
        <w:rPr>
          <w:rFonts w:eastAsia="Times New Roman" w:cstheme="minorHAnsi"/>
          <w:sz w:val="24"/>
          <w:szCs w:val="24"/>
          <w:lang w:eastAsia="es-AR"/>
        </w:rPr>
        <w:t xml:space="preserve"> según criterios de equidad</w:t>
      </w:r>
      <w:r w:rsidR="00743596">
        <w:rPr>
          <w:rFonts w:eastAsia="Times New Roman" w:cstheme="minorHAnsi"/>
          <w:sz w:val="24"/>
          <w:szCs w:val="24"/>
          <w:lang w:eastAsia="es-AR"/>
        </w:rPr>
        <w:t xml:space="preserve">, incrementándose en un </w:t>
      </w:r>
      <w:r w:rsidRPr="00BA6111">
        <w:rPr>
          <w:rFonts w:eastAsia="Times New Roman" w:cstheme="minorHAnsi"/>
          <w:sz w:val="24"/>
          <w:szCs w:val="24"/>
          <w:lang w:eastAsia="es-AR"/>
        </w:rPr>
        <w:t>66% la capacidad instalada</w:t>
      </w:r>
      <w:r w:rsidR="00743596">
        <w:rPr>
          <w:rFonts w:eastAsia="Times New Roman" w:cstheme="minorHAnsi"/>
          <w:sz w:val="24"/>
          <w:szCs w:val="24"/>
          <w:lang w:eastAsia="es-AR"/>
        </w:rPr>
        <w:t xml:space="preserve"> de respiradores, y duplicando su</w:t>
      </w:r>
      <w:r w:rsidRPr="00BA6111">
        <w:rPr>
          <w:rFonts w:eastAsia="Times New Roman" w:cstheme="minorHAnsi"/>
          <w:sz w:val="24"/>
          <w:szCs w:val="24"/>
          <w:lang w:eastAsia="es-AR"/>
        </w:rPr>
        <w:t xml:space="preserve"> cantidad en el sector público.</w:t>
      </w:r>
    </w:p>
    <w:p w14:paraId="63A6EEAB" w14:textId="77777777" w:rsidR="009B59EF" w:rsidRDefault="009B59EF" w:rsidP="00BA6111">
      <w:pPr>
        <w:spacing w:after="0" w:line="360" w:lineRule="auto"/>
        <w:jc w:val="both"/>
        <w:rPr>
          <w:rFonts w:eastAsia="Times New Roman" w:cstheme="minorHAnsi"/>
          <w:sz w:val="24"/>
          <w:szCs w:val="24"/>
          <w:lang w:eastAsia="es-AR"/>
        </w:rPr>
      </w:pPr>
    </w:p>
    <w:p w14:paraId="1498DB5D" w14:textId="307DC3F8" w:rsidR="007E3980" w:rsidRPr="00BA6111" w:rsidRDefault="007E3980" w:rsidP="00BA6111">
      <w:pPr>
        <w:spacing w:after="0" w:line="360" w:lineRule="auto"/>
        <w:jc w:val="both"/>
        <w:rPr>
          <w:rFonts w:eastAsia="Times New Roman" w:cstheme="minorHAnsi"/>
          <w:sz w:val="24"/>
          <w:szCs w:val="24"/>
          <w:lang w:eastAsia="es-AR"/>
        </w:rPr>
      </w:pPr>
      <w:r w:rsidRPr="00BA6111">
        <w:rPr>
          <w:rFonts w:eastAsia="Times New Roman" w:cstheme="minorHAnsi"/>
          <w:sz w:val="24"/>
          <w:szCs w:val="24"/>
          <w:lang w:eastAsia="es-AR"/>
        </w:rPr>
        <w:t xml:space="preserve">La </w:t>
      </w:r>
      <w:r w:rsidRPr="00BA6111">
        <w:rPr>
          <w:rFonts w:eastAsia="Times New Roman" w:cstheme="minorHAnsi"/>
          <w:b/>
          <w:sz w:val="24"/>
          <w:szCs w:val="24"/>
          <w:lang w:eastAsia="es-AR"/>
        </w:rPr>
        <w:t>estrategia de vacunación contra el Covid-19</w:t>
      </w:r>
      <w:r w:rsidRPr="00BA6111">
        <w:rPr>
          <w:rFonts w:eastAsia="Times New Roman" w:cstheme="minorHAnsi"/>
          <w:sz w:val="24"/>
          <w:szCs w:val="24"/>
          <w:lang w:eastAsia="es-AR"/>
        </w:rPr>
        <w:t xml:space="preserve"> en nuestro país buscó garantizar la disponibilidad de vacunas en todo el territorio nacional, a fin de cubrir a la población argentina de manera gratuita, equitativa e igualitaria. La vacuna es provista por el Estado Nacional para toda la población, independientemente de la cobertura sanitaria y la nacionalidad. Debido a la estructura federal de nuestro país, si bien cada una de las 24 jurisdicciones implementa las acciones de vacunación, desde el nivel nacional se establecieron los lineamientos generales para las estrategias de vacunación.</w:t>
      </w:r>
    </w:p>
    <w:p w14:paraId="441A4C08" w14:textId="77777777" w:rsidR="006D59BA" w:rsidRDefault="006D59BA" w:rsidP="00BA6111">
      <w:pPr>
        <w:spacing w:after="0" w:line="360" w:lineRule="auto"/>
        <w:jc w:val="both"/>
        <w:rPr>
          <w:rFonts w:eastAsia="Times New Roman" w:cstheme="minorHAnsi"/>
          <w:b/>
          <w:sz w:val="24"/>
          <w:szCs w:val="24"/>
          <w:lang w:eastAsia="es-AR"/>
        </w:rPr>
      </w:pPr>
    </w:p>
    <w:p w14:paraId="06771C2D" w14:textId="7006BF0A" w:rsidR="00225D25" w:rsidRDefault="007E3980" w:rsidP="00225D25">
      <w:pPr>
        <w:spacing w:after="0" w:line="360" w:lineRule="auto"/>
        <w:jc w:val="both"/>
        <w:rPr>
          <w:rFonts w:eastAsia="Times New Roman" w:cstheme="minorHAnsi"/>
          <w:sz w:val="24"/>
          <w:szCs w:val="24"/>
          <w:lang w:eastAsia="es-AR"/>
        </w:rPr>
      </w:pPr>
      <w:r w:rsidRPr="00FB74B1">
        <w:rPr>
          <w:rFonts w:eastAsia="Times New Roman" w:cstheme="minorHAnsi"/>
          <w:b/>
          <w:sz w:val="24"/>
          <w:szCs w:val="24"/>
          <w:lang w:eastAsia="es-AR"/>
        </w:rPr>
        <w:t xml:space="preserve">Hasta el </w:t>
      </w:r>
      <w:r w:rsidR="00225D25" w:rsidRPr="00FB74B1">
        <w:rPr>
          <w:rFonts w:eastAsia="Times New Roman" w:cstheme="minorHAnsi"/>
          <w:b/>
          <w:sz w:val="24"/>
          <w:szCs w:val="24"/>
          <w:lang w:eastAsia="es-AR"/>
        </w:rPr>
        <w:t>9 de enero de 2023</w:t>
      </w:r>
      <w:r w:rsidRPr="00FB74B1">
        <w:rPr>
          <w:rFonts w:eastAsia="Times New Roman" w:cstheme="minorHAnsi"/>
          <w:b/>
          <w:sz w:val="24"/>
          <w:szCs w:val="24"/>
          <w:lang w:eastAsia="es-AR"/>
        </w:rPr>
        <w:t xml:space="preserve"> fueron aplicadas un total de 11</w:t>
      </w:r>
      <w:r w:rsidR="00225D25" w:rsidRPr="00FB74B1">
        <w:rPr>
          <w:rFonts w:eastAsia="Times New Roman" w:cstheme="minorHAnsi"/>
          <w:b/>
          <w:sz w:val="24"/>
          <w:szCs w:val="24"/>
          <w:lang w:eastAsia="es-AR"/>
        </w:rPr>
        <w:t>3.092.221</w:t>
      </w:r>
      <w:r w:rsidRPr="00FB74B1">
        <w:rPr>
          <w:rFonts w:eastAsia="Times New Roman" w:cstheme="minorHAnsi"/>
          <w:b/>
          <w:sz w:val="24"/>
          <w:szCs w:val="24"/>
          <w:lang w:eastAsia="es-AR"/>
        </w:rPr>
        <w:t xml:space="preserve"> dosis</w:t>
      </w:r>
      <w:r w:rsidRPr="00FB74B1">
        <w:rPr>
          <w:rFonts w:eastAsia="Times New Roman" w:cstheme="minorHAnsi"/>
          <w:sz w:val="24"/>
          <w:szCs w:val="24"/>
          <w:lang w:eastAsia="es-AR"/>
        </w:rPr>
        <w:t xml:space="preserve">, de las cuales </w:t>
      </w:r>
      <w:r w:rsidR="00743596" w:rsidRPr="00FB74B1">
        <w:rPr>
          <w:rFonts w:eastAsia="Times New Roman" w:cstheme="minorHAnsi"/>
          <w:sz w:val="24"/>
          <w:szCs w:val="24"/>
          <w:lang w:eastAsia="es-AR"/>
        </w:rPr>
        <w:t xml:space="preserve">más de </w:t>
      </w:r>
      <w:r w:rsidR="00225D25" w:rsidRPr="00FB74B1">
        <w:rPr>
          <w:rFonts w:eastAsia="Times New Roman" w:cstheme="minorHAnsi"/>
          <w:sz w:val="24"/>
          <w:szCs w:val="24"/>
          <w:lang w:eastAsia="es-AR"/>
        </w:rPr>
        <w:t>41</w:t>
      </w:r>
      <w:r w:rsidR="00743596" w:rsidRPr="00FB74B1">
        <w:rPr>
          <w:rFonts w:eastAsia="Times New Roman" w:cstheme="minorHAnsi"/>
          <w:sz w:val="24"/>
          <w:szCs w:val="24"/>
          <w:lang w:eastAsia="es-AR"/>
        </w:rPr>
        <w:t xml:space="preserve"> millones de </w:t>
      </w:r>
      <w:r w:rsidR="00225D25" w:rsidRPr="00FB74B1">
        <w:rPr>
          <w:rFonts w:eastAsia="Times New Roman" w:cstheme="minorHAnsi"/>
          <w:sz w:val="24"/>
          <w:szCs w:val="24"/>
          <w:lang w:eastAsia="es-AR"/>
        </w:rPr>
        <w:t xml:space="preserve">personas fueron vacunadas con 1 dosis; </w:t>
      </w:r>
      <w:r w:rsidR="00743596" w:rsidRPr="00FB74B1">
        <w:rPr>
          <w:rFonts w:eastAsia="Times New Roman" w:cstheme="minorHAnsi"/>
          <w:sz w:val="24"/>
          <w:szCs w:val="24"/>
          <w:lang w:eastAsia="es-AR"/>
        </w:rPr>
        <w:t xml:space="preserve">casi 38 millones </w:t>
      </w:r>
      <w:r w:rsidR="00225D25" w:rsidRPr="00FB74B1">
        <w:rPr>
          <w:rFonts w:eastAsia="Times New Roman" w:cstheme="minorHAnsi"/>
          <w:sz w:val="24"/>
          <w:szCs w:val="24"/>
          <w:lang w:eastAsia="es-AR"/>
        </w:rPr>
        <w:t xml:space="preserve">con 2 dosis; </w:t>
      </w:r>
      <w:r w:rsidR="00743596" w:rsidRPr="00FB74B1">
        <w:rPr>
          <w:rFonts w:eastAsia="Times New Roman" w:cstheme="minorHAnsi"/>
          <w:sz w:val="24"/>
          <w:szCs w:val="24"/>
          <w:lang w:eastAsia="es-AR"/>
        </w:rPr>
        <w:t xml:space="preserve">más de 30 millones </w:t>
      </w:r>
      <w:r w:rsidR="00225D25" w:rsidRPr="00FB74B1">
        <w:rPr>
          <w:rFonts w:eastAsia="Times New Roman" w:cstheme="minorHAnsi"/>
          <w:sz w:val="24"/>
          <w:szCs w:val="24"/>
          <w:lang w:eastAsia="es-AR"/>
        </w:rPr>
        <w:t xml:space="preserve">con dosis de refuerzo; y </w:t>
      </w:r>
      <w:r w:rsidR="00743596" w:rsidRPr="00FB74B1">
        <w:rPr>
          <w:rFonts w:eastAsia="Times New Roman" w:cstheme="minorHAnsi"/>
          <w:sz w:val="24"/>
          <w:szCs w:val="24"/>
          <w:lang w:eastAsia="es-AR"/>
        </w:rPr>
        <w:t xml:space="preserve">más de 3 millones </w:t>
      </w:r>
      <w:r w:rsidR="00225D25" w:rsidRPr="00FB74B1">
        <w:rPr>
          <w:rFonts w:eastAsia="Times New Roman" w:cstheme="minorHAnsi"/>
          <w:sz w:val="24"/>
          <w:szCs w:val="24"/>
          <w:lang w:eastAsia="es-AR"/>
        </w:rPr>
        <w:t>con dosis adicional</w:t>
      </w:r>
      <w:r w:rsidR="00D202C8" w:rsidRPr="00FB74B1">
        <w:rPr>
          <w:rFonts w:eastAsia="Times New Roman" w:cstheme="minorHAnsi"/>
          <w:sz w:val="24"/>
          <w:szCs w:val="24"/>
          <w:lang w:eastAsia="es-AR"/>
        </w:rPr>
        <w:t>, que se aplica cuando han pasado cuatro meses desde la última vacuna contra Covid-19.</w:t>
      </w:r>
    </w:p>
    <w:p w14:paraId="1A3B0B2B" w14:textId="77777777" w:rsidR="006D59BA" w:rsidRDefault="006D59BA" w:rsidP="00BA6111">
      <w:pPr>
        <w:spacing w:after="0" w:line="360" w:lineRule="auto"/>
        <w:jc w:val="both"/>
        <w:rPr>
          <w:rFonts w:eastAsia="Times New Roman" w:cstheme="minorHAnsi"/>
          <w:sz w:val="24"/>
          <w:szCs w:val="24"/>
          <w:lang w:eastAsia="es-AR"/>
        </w:rPr>
      </w:pPr>
    </w:p>
    <w:p w14:paraId="38EC2FA2" w14:textId="000A79C7" w:rsidR="00814AE8" w:rsidRPr="00BA6111" w:rsidRDefault="00743596" w:rsidP="00BA6111">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Además</w:t>
      </w:r>
      <w:r w:rsidR="00814AE8" w:rsidRPr="00BA6111">
        <w:rPr>
          <w:rFonts w:eastAsia="Times New Roman" w:cstheme="minorHAnsi"/>
          <w:sz w:val="24"/>
          <w:szCs w:val="24"/>
          <w:lang w:eastAsia="es-AR"/>
        </w:rPr>
        <w:t xml:space="preserve">, </w:t>
      </w:r>
      <w:r w:rsidR="004471E7">
        <w:rPr>
          <w:rFonts w:eastAsia="Times New Roman" w:cstheme="minorHAnsi"/>
          <w:sz w:val="24"/>
          <w:szCs w:val="24"/>
          <w:lang w:eastAsia="es-AR"/>
        </w:rPr>
        <w:t>emprendimos</w:t>
      </w:r>
      <w:r w:rsidR="00814AE8" w:rsidRPr="00BA6111">
        <w:rPr>
          <w:rFonts w:eastAsia="Times New Roman" w:cstheme="minorHAnsi"/>
          <w:sz w:val="24"/>
          <w:szCs w:val="24"/>
          <w:lang w:eastAsia="es-AR"/>
        </w:rPr>
        <w:t xml:space="preserve"> una estrategia sanitaria integrada para fortalecer todas las etapas de cuidado de la población argentina. </w:t>
      </w:r>
      <w:r>
        <w:rPr>
          <w:rFonts w:eastAsia="Times New Roman" w:cstheme="minorHAnsi"/>
          <w:sz w:val="24"/>
          <w:szCs w:val="24"/>
          <w:lang w:eastAsia="es-AR"/>
        </w:rPr>
        <w:t>Así</w:t>
      </w:r>
      <w:r w:rsidR="00814AE8" w:rsidRPr="00BA6111">
        <w:rPr>
          <w:rFonts w:eastAsia="Times New Roman" w:cstheme="minorHAnsi"/>
          <w:sz w:val="24"/>
          <w:szCs w:val="24"/>
          <w:lang w:eastAsia="es-AR"/>
        </w:rPr>
        <w:t xml:space="preserve">, el </w:t>
      </w:r>
      <w:r w:rsidR="00AE1A7B" w:rsidRPr="00BA6111">
        <w:rPr>
          <w:rFonts w:eastAsia="Times New Roman" w:cstheme="minorHAnsi"/>
          <w:b/>
          <w:bCs/>
          <w:sz w:val="24"/>
          <w:szCs w:val="24"/>
          <w:lang w:eastAsia="es-AR"/>
        </w:rPr>
        <w:t>P</w:t>
      </w:r>
      <w:r w:rsidR="00814AE8" w:rsidRPr="00BA6111">
        <w:rPr>
          <w:rFonts w:eastAsia="Times New Roman" w:cstheme="minorHAnsi"/>
          <w:b/>
          <w:bCs/>
          <w:sz w:val="24"/>
          <w:szCs w:val="24"/>
          <w:lang w:eastAsia="es-AR"/>
        </w:rPr>
        <w:t xml:space="preserve">rograma Medicamentos Gratis de PAMI garantiza el derecho al acceso a la salud </w:t>
      </w:r>
      <w:r w:rsidR="00AE1A7B" w:rsidRPr="00BA6111">
        <w:rPr>
          <w:rFonts w:eastAsia="Times New Roman" w:cstheme="minorHAnsi"/>
          <w:b/>
          <w:bCs/>
          <w:sz w:val="24"/>
          <w:szCs w:val="24"/>
          <w:lang w:eastAsia="es-AR"/>
        </w:rPr>
        <w:t>para las personas mayores</w:t>
      </w:r>
      <w:r w:rsidR="00814AE8" w:rsidRPr="00BA6111">
        <w:rPr>
          <w:rFonts w:eastAsia="Times New Roman" w:cstheme="minorHAnsi"/>
          <w:sz w:val="24"/>
          <w:szCs w:val="24"/>
          <w:lang w:eastAsia="es-AR"/>
        </w:rPr>
        <w:t xml:space="preserve">. Gracias a una </w:t>
      </w:r>
      <w:r w:rsidR="00802BDB" w:rsidRPr="00BA6111">
        <w:rPr>
          <w:rFonts w:eastAsia="Times New Roman" w:cstheme="minorHAnsi"/>
          <w:sz w:val="24"/>
          <w:szCs w:val="24"/>
          <w:lang w:eastAsia="es-AR"/>
        </w:rPr>
        <w:t xml:space="preserve">fuerte </w:t>
      </w:r>
      <w:r w:rsidR="00814AE8" w:rsidRPr="00BA6111">
        <w:rPr>
          <w:rFonts w:eastAsia="Times New Roman" w:cstheme="minorHAnsi"/>
          <w:sz w:val="24"/>
          <w:szCs w:val="24"/>
          <w:lang w:eastAsia="es-AR"/>
        </w:rPr>
        <w:t>inversió</w:t>
      </w:r>
      <w:r w:rsidR="00802BDB" w:rsidRPr="00BA6111">
        <w:rPr>
          <w:rFonts w:eastAsia="Times New Roman" w:cstheme="minorHAnsi"/>
          <w:sz w:val="24"/>
          <w:szCs w:val="24"/>
          <w:lang w:eastAsia="es-AR"/>
        </w:rPr>
        <w:t>n</w:t>
      </w:r>
      <w:r w:rsidR="00814AE8" w:rsidRPr="00BA6111">
        <w:rPr>
          <w:rFonts w:eastAsia="Times New Roman" w:cstheme="minorHAnsi"/>
          <w:sz w:val="24"/>
          <w:szCs w:val="24"/>
          <w:lang w:eastAsia="es-AR"/>
        </w:rPr>
        <w:t xml:space="preserve">, el Estado nacional </w:t>
      </w:r>
      <w:r>
        <w:rPr>
          <w:rFonts w:eastAsia="Times New Roman" w:cstheme="minorHAnsi"/>
          <w:sz w:val="24"/>
          <w:szCs w:val="24"/>
          <w:lang w:eastAsia="es-AR"/>
        </w:rPr>
        <w:t>asegura</w:t>
      </w:r>
      <w:r w:rsidR="00814AE8" w:rsidRPr="00BA6111">
        <w:rPr>
          <w:rFonts w:eastAsia="Times New Roman" w:cstheme="minorHAnsi"/>
          <w:sz w:val="24"/>
          <w:szCs w:val="24"/>
          <w:lang w:eastAsia="es-AR"/>
        </w:rPr>
        <w:t xml:space="preserve"> el acceso a los medicamentos gratuitos y al conjunto de los tratamientos habituales para más de 5 millones de personas mayores</w:t>
      </w:r>
      <w:r w:rsidR="00AE1A7B" w:rsidRPr="00BA6111">
        <w:rPr>
          <w:rFonts w:eastAsia="Times New Roman" w:cstheme="minorHAnsi"/>
          <w:sz w:val="24"/>
          <w:szCs w:val="24"/>
          <w:lang w:eastAsia="es-AR"/>
        </w:rPr>
        <w:t>.</w:t>
      </w:r>
    </w:p>
    <w:p w14:paraId="2D25E2F2" w14:textId="77777777" w:rsidR="006D59BA" w:rsidRDefault="006D59BA" w:rsidP="00BA6111">
      <w:pPr>
        <w:spacing w:after="0" w:line="360" w:lineRule="auto"/>
        <w:jc w:val="both"/>
        <w:rPr>
          <w:rFonts w:eastAsia="Times New Roman" w:cstheme="minorHAnsi"/>
          <w:sz w:val="24"/>
          <w:szCs w:val="24"/>
          <w:lang w:eastAsia="es-AR"/>
        </w:rPr>
      </w:pPr>
    </w:p>
    <w:p w14:paraId="2DC2DE39" w14:textId="77777777" w:rsidR="00031CB7" w:rsidRPr="00031CB7" w:rsidRDefault="00031CB7" w:rsidP="00031CB7">
      <w:pPr>
        <w:spacing w:after="0" w:line="360" w:lineRule="auto"/>
        <w:jc w:val="both"/>
        <w:rPr>
          <w:rFonts w:eastAsia="Times New Roman" w:cstheme="minorHAnsi"/>
          <w:sz w:val="24"/>
          <w:szCs w:val="24"/>
          <w:lang w:eastAsia="es-AR"/>
        </w:rPr>
      </w:pPr>
      <w:r w:rsidRPr="00031CB7">
        <w:rPr>
          <w:rFonts w:eastAsia="Times New Roman" w:cstheme="minorHAnsi"/>
          <w:sz w:val="24"/>
          <w:szCs w:val="24"/>
          <w:lang w:eastAsia="es-AR"/>
        </w:rPr>
        <w:lastRenderedPageBreak/>
        <w:t xml:space="preserve">En materia de salud mental, el Ministerio de Salud de la Nación lanzó la </w:t>
      </w:r>
      <w:r w:rsidRPr="00502817">
        <w:rPr>
          <w:rFonts w:eastAsia="Times New Roman" w:cstheme="minorHAnsi"/>
          <w:b/>
          <w:bCs/>
          <w:sz w:val="24"/>
          <w:szCs w:val="24"/>
          <w:lang w:eastAsia="es-AR"/>
        </w:rPr>
        <w:t>Estrategia Federal de Abordaje Integral de Salud Mental y Consumos Problemáticos</w:t>
      </w:r>
      <w:r w:rsidRPr="00031CB7">
        <w:rPr>
          <w:rFonts w:eastAsia="Times New Roman" w:cstheme="minorHAnsi"/>
          <w:sz w:val="24"/>
          <w:szCs w:val="24"/>
          <w:lang w:eastAsia="es-AR"/>
        </w:rPr>
        <w:t xml:space="preserve"> en el año 2022, que busca fortalecer el sistema de atención de la salud mental y garantizar el derecho a una asistencia de calidad y en el marco de la comunidad a toda la población. Uno de sus objetivos es promover la </w:t>
      </w:r>
      <w:proofErr w:type="spellStart"/>
      <w:r w:rsidRPr="00031CB7">
        <w:rPr>
          <w:rFonts w:eastAsia="Times New Roman" w:cstheme="minorHAnsi"/>
          <w:sz w:val="24"/>
          <w:szCs w:val="24"/>
          <w:lang w:eastAsia="es-AR"/>
        </w:rPr>
        <w:t>desmanicomialización</w:t>
      </w:r>
      <w:proofErr w:type="spellEnd"/>
      <w:r w:rsidRPr="00031CB7">
        <w:rPr>
          <w:rFonts w:eastAsia="Times New Roman" w:cstheme="minorHAnsi"/>
          <w:sz w:val="24"/>
          <w:szCs w:val="24"/>
          <w:lang w:eastAsia="es-AR"/>
        </w:rPr>
        <w:t xml:space="preserve"> de las personas que se encuentran internadas en hospitales psiquiátricos, llevando adelante un proyecto de construcción y puesta en funcionamiento de viviendas para personas usuarias de los servicios de salud mental, en distintas jurisdicciones de nuestro país. </w:t>
      </w:r>
    </w:p>
    <w:p w14:paraId="27D3ED53" w14:textId="77777777" w:rsidR="00031CB7" w:rsidRPr="00031CB7" w:rsidRDefault="00031CB7" w:rsidP="00031CB7">
      <w:pPr>
        <w:spacing w:after="0" w:line="360" w:lineRule="auto"/>
        <w:jc w:val="both"/>
        <w:rPr>
          <w:rFonts w:eastAsia="Times New Roman" w:cstheme="minorHAnsi"/>
          <w:sz w:val="24"/>
          <w:szCs w:val="24"/>
          <w:lang w:eastAsia="es-AR"/>
        </w:rPr>
      </w:pPr>
    </w:p>
    <w:p w14:paraId="084460F9" w14:textId="6E79CE68" w:rsidR="00031CB7" w:rsidRDefault="00031CB7" w:rsidP="00031CB7">
      <w:pPr>
        <w:spacing w:after="0" w:line="360" w:lineRule="auto"/>
        <w:jc w:val="both"/>
        <w:rPr>
          <w:rFonts w:eastAsia="Times New Roman" w:cstheme="minorHAnsi"/>
          <w:sz w:val="24"/>
          <w:szCs w:val="24"/>
          <w:lang w:eastAsia="es-AR"/>
        </w:rPr>
      </w:pPr>
      <w:r w:rsidRPr="00031CB7">
        <w:rPr>
          <w:rFonts w:eastAsia="Times New Roman" w:cstheme="minorHAnsi"/>
          <w:sz w:val="24"/>
          <w:szCs w:val="24"/>
          <w:lang w:eastAsia="es-AR"/>
        </w:rPr>
        <w:t xml:space="preserve">En particular en el ámbito de la Provincia de Buenos Aires, la actual gestión provincial asumió el compromiso de reformar el modelo de atención y cuidados en salud mental para la </w:t>
      </w:r>
      <w:r w:rsidRPr="00502817">
        <w:rPr>
          <w:rFonts w:eastAsia="Times New Roman" w:cstheme="minorHAnsi"/>
          <w:b/>
          <w:bCs/>
          <w:sz w:val="24"/>
          <w:szCs w:val="24"/>
          <w:lang w:eastAsia="es-AR"/>
        </w:rPr>
        <w:t>construcción de una provincia libre de manicomios</w:t>
      </w:r>
      <w:r w:rsidRPr="00031CB7">
        <w:rPr>
          <w:rFonts w:eastAsia="Times New Roman" w:cstheme="minorHAnsi"/>
          <w:sz w:val="24"/>
          <w:szCs w:val="24"/>
          <w:lang w:eastAsia="es-AR"/>
        </w:rPr>
        <w:t xml:space="preserve">, que implica la consolidación de un modelo de atención con base en las comunidades. El Ministerio de Salud provincial inició un proceso con lineamientos de base para la reforma de los neuropsiquiátricos públicos provinciales, incluyendo plazos concretos para el desarrollo y concreción de los proyectos y el cierre definitivo de las salas de pacientes crónicos y larga estadía para nuevos ingresos. Asimismo, creó el </w:t>
      </w:r>
      <w:r w:rsidRPr="00502817">
        <w:rPr>
          <w:rFonts w:eastAsia="Times New Roman" w:cstheme="minorHAnsi"/>
          <w:b/>
          <w:bCs/>
          <w:sz w:val="24"/>
          <w:szCs w:val="24"/>
          <w:lang w:eastAsia="es-AR"/>
        </w:rPr>
        <w:t xml:space="preserve">Programa de apoyo a los procesos de </w:t>
      </w:r>
      <w:proofErr w:type="spellStart"/>
      <w:r w:rsidRPr="00502817">
        <w:rPr>
          <w:rFonts w:eastAsia="Times New Roman" w:cstheme="minorHAnsi"/>
          <w:b/>
          <w:bCs/>
          <w:sz w:val="24"/>
          <w:szCs w:val="24"/>
          <w:lang w:eastAsia="es-AR"/>
        </w:rPr>
        <w:t>externación</w:t>
      </w:r>
      <w:proofErr w:type="spellEnd"/>
      <w:r w:rsidRPr="00502817">
        <w:rPr>
          <w:rFonts w:eastAsia="Times New Roman" w:cstheme="minorHAnsi"/>
          <w:b/>
          <w:bCs/>
          <w:sz w:val="24"/>
          <w:szCs w:val="24"/>
          <w:lang w:eastAsia="es-AR"/>
        </w:rPr>
        <w:t xml:space="preserve"> sustentable</w:t>
      </w:r>
      <w:r w:rsidRPr="00031CB7">
        <w:rPr>
          <w:rFonts w:eastAsia="Times New Roman" w:cstheme="minorHAnsi"/>
          <w:sz w:val="24"/>
          <w:szCs w:val="24"/>
          <w:lang w:eastAsia="es-AR"/>
        </w:rPr>
        <w:t>, a fin de generar herramientas para un cambio en el modelo de atención de la salud mental con subsidios económicos, planes de vivienda e inclusión laboral. Resultando un descenso del 34.91% de la población institucionalizada.</w:t>
      </w:r>
    </w:p>
    <w:p w14:paraId="51F07054" w14:textId="77777777" w:rsidR="00502817" w:rsidRPr="00031CB7" w:rsidRDefault="00502817" w:rsidP="00031CB7">
      <w:pPr>
        <w:spacing w:after="0" w:line="360" w:lineRule="auto"/>
        <w:jc w:val="both"/>
        <w:rPr>
          <w:rFonts w:eastAsia="Times New Roman" w:cstheme="minorHAnsi"/>
          <w:sz w:val="24"/>
          <w:szCs w:val="24"/>
          <w:lang w:eastAsia="es-AR"/>
        </w:rPr>
      </w:pPr>
    </w:p>
    <w:p w14:paraId="429B74D0" w14:textId="4280CD2C" w:rsidR="001F6C59" w:rsidRPr="00995D6B" w:rsidRDefault="00031CB7" w:rsidP="00BA6111">
      <w:pPr>
        <w:spacing w:after="0" w:line="360" w:lineRule="auto"/>
        <w:jc w:val="both"/>
        <w:rPr>
          <w:rFonts w:eastAsia="Times New Roman" w:cstheme="minorHAnsi"/>
          <w:sz w:val="24"/>
          <w:szCs w:val="24"/>
          <w:u w:val="single"/>
          <w:lang w:eastAsia="es-AR"/>
        </w:rPr>
      </w:pPr>
      <w:r w:rsidRPr="00031CB7">
        <w:rPr>
          <w:rFonts w:eastAsia="Times New Roman" w:cstheme="minorHAnsi"/>
          <w:sz w:val="24"/>
          <w:szCs w:val="24"/>
          <w:lang w:eastAsia="es-AR"/>
        </w:rPr>
        <w:t>La reforma impulsada contempla la ampliación significativa de la atención de la salud mental en hospitales generales y la creación de dispositivos comunitarios, así como un programa específico para las infancias y juventudes; con una significativa incorporación de personal sanitario que permite sostener el cambio de modelo señalad</w:t>
      </w:r>
      <w:r w:rsidR="00502817">
        <w:rPr>
          <w:rFonts w:eastAsia="Times New Roman" w:cstheme="minorHAnsi"/>
          <w:sz w:val="24"/>
          <w:szCs w:val="24"/>
          <w:lang w:eastAsia="es-AR"/>
        </w:rPr>
        <w:t>o.</w:t>
      </w:r>
    </w:p>
    <w:p w14:paraId="429D64D7" w14:textId="08B64DD0" w:rsidR="006D59BA" w:rsidRDefault="006D59BA" w:rsidP="00BA6111">
      <w:pPr>
        <w:spacing w:after="0" w:line="360" w:lineRule="auto"/>
        <w:jc w:val="both"/>
        <w:rPr>
          <w:rFonts w:eastAsia="Times New Roman" w:cstheme="minorHAnsi"/>
          <w:sz w:val="24"/>
          <w:szCs w:val="24"/>
          <w:lang w:eastAsia="es-AR"/>
        </w:rPr>
      </w:pPr>
    </w:p>
    <w:p w14:paraId="54D3CC20" w14:textId="2EAF6668" w:rsidR="00743596" w:rsidRDefault="00743596" w:rsidP="00BA6111">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Señor Presidente:</w:t>
      </w:r>
    </w:p>
    <w:p w14:paraId="1F46091C" w14:textId="4EF8D639" w:rsidR="006A1C5E" w:rsidRPr="00BA6111" w:rsidRDefault="009B59EF" w:rsidP="00BA6111">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 xml:space="preserve">V. </w:t>
      </w:r>
      <w:r w:rsidR="004471E7">
        <w:rPr>
          <w:rFonts w:eastAsia="Times New Roman" w:cstheme="minorHAnsi"/>
          <w:sz w:val="24"/>
          <w:szCs w:val="24"/>
          <w:lang w:eastAsia="es-AR"/>
        </w:rPr>
        <w:t xml:space="preserve">El actual </w:t>
      </w:r>
      <w:r w:rsidR="00743596">
        <w:rPr>
          <w:rFonts w:eastAsia="Times New Roman" w:cstheme="minorHAnsi"/>
          <w:sz w:val="24"/>
          <w:szCs w:val="24"/>
          <w:lang w:eastAsia="es-AR"/>
        </w:rPr>
        <w:t xml:space="preserve">gobierno </w:t>
      </w:r>
      <w:r w:rsidR="004471E7">
        <w:rPr>
          <w:rFonts w:eastAsia="Times New Roman" w:cstheme="minorHAnsi"/>
          <w:sz w:val="24"/>
          <w:szCs w:val="24"/>
          <w:lang w:eastAsia="es-AR"/>
        </w:rPr>
        <w:t xml:space="preserve">nacional </w:t>
      </w:r>
      <w:r w:rsidR="00743596">
        <w:rPr>
          <w:rFonts w:eastAsia="Times New Roman" w:cstheme="minorHAnsi"/>
          <w:sz w:val="24"/>
          <w:szCs w:val="24"/>
          <w:lang w:eastAsia="es-AR"/>
        </w:rPr>
        <w:t xml:space="preserve">está fuertemente comprometido a </w:t>
      </w:r>
      <w:r w:rsidR="005D5517" w:rsidRPr="00BA6111">
        <w:rPr>
          <w:rFonts w:eastAsia="Times New Roman" w:cstheme="minorHAnsi"/>
          <w:sz w:val="24"/>
          <w:szCs w:val="24"/>
          <w:lang w:eastAsia="es-AR"/>
        </w:rPr>
        <w:t xml:space="preserve">mejorar el </w:t>
      </w:r>
      <w:r w:rsidR="005D5517" w:rsidRPr="00BA6111">
        <w:rPr>
          <w:rFonts w:eastAsia="Times New Roman" w:cstheme="minorHAnsi"/>
          <w:b/>
          <w:bCs/>
          <w:sz w:val="24"/>
          <w:szCs w:val="24"/>
          <w:u w:val="single"/>
          <w:lang w:eastAsia="es-AR"/>
        </w:rPr>
        <w:t>acceso universal a la educación</w:t>
      </w:r>
      <w:r w:rsidR="00743596">
        <w:rPr>
          <w:rFonts w:eastAsia="Times New Roman" w:cstheme="minorHAnsi"/>
          <w:b/>
          <w:bCs/>
          <w:sz w:val="24"/>
          <w:szCs w:val="24"/>
          <w:u w:val="single"/>
          <w:lang w:eastAsia="es-AR"/>
        </w:rPr>
        <w:t>.</w:t>
      </w:r>
      <w:r w:rsidR="005D5517" w:rsidRPr="00BA6111">
        <w:rPr>
          <w:rFonts w:eastAsia="Times New Roman" w:cstheme="minorHAnsi"/>
          <w:sz w:val="24"/>
          <w:szCs w:val="24"/>
          <w:lang w:eastAsia="es-AR"/>
        </w:rPr>
        <w:t xml:space="preserve"> </w:t>
      </w:r>
      <w:r w:rsidR="00743596">
        <w:rPr>
          <w:rFonts w:eastAsia="Times New Roman" w:cstheme="minorHAnsi"/>
          <w:sz w:val="24"/>
          <w:szCs w:val="24"/>
          <w:lang w:eastAsia="es-AR"/>
        </w:rPr>
        <w:t xml:space="preserve">Por eso, el Ministerio de Educación retomó </w:t>
      </w:r>
      <w:r w:rsidR="006A1C5E" w:rsidRPr="00BA6111">
        <w:rPr>
          <w:rFonts w:eastAsia="Times New Roman" w:cstheme="minorHAnsi"/>
          <w:sz w:val="24"/>
          <w:szCs w:val="24"/>
          <w:lang w:eastAsia="es-AR"/>
        </w:rPr>
        <w:t xml:space="preserve">el programa </w:t>
      </w:r>
      <w:r w:rsidR="006A1C5E" w:rsidRPr="00BA6111">
        <w:rPr>
          <w:rFonts w:eastAsia="Times New Roman" w:cstheme="minorHAnsi"/>
          <w:b/>
          <w:bCs/>
          <w:sz w:val="24"/>
          <w:szCs w:val="24"/>
          <w:lang w:eastAsia="es-AR"/>
        </w:rPr>
        <w:t>Conectar Igualdad</w:t>
      </w:r>
      <w:r w:rsidR="006A1C5E" w:rsidRPr="00BA6111">
        <w:rPr>
          <w:rFonts w:eastAsia="Times New Roman" w:cstheme="minorHAnsi"/>
          <w:sz w:val="24"/>
          <w:szCs w:val="24"/>
          <w:lang w:eastAsia="es-AR"/>
        </w:rPr>
        <w:t xml:space="preserve">, iniciativa </w:t>
      </w:r>
      <w:r w:rsidR="00802BDB" w:rsidRPr="00BA6111">
        <w:rPr>
          <w:rFonts w:eastAsia="Times New Roman" w:cstheme="minorHAnsi"/>
          <w:sz w:val="24"/>
          <w:szCs w:val="24"/>
          <w:lang w:eastAsia="es-AR"/>
        </w:rPr>
        <w:t xml:space="preserve">que </w:t>
      </w:r>
      <w:r w:rsidR="006A1C5E" w:rsidRPr="00BA6111">
        <w:rPr>
          <w:rFonts w:eastAsia="Times New Roman" w:cstheme="minorHAnsi"/>
          <w:sz w:val="24"/>
          <w:szCs w:val="24"/>
          <w:lang w:eastAsia="es-AR"/>
        </w:rPr>
        <w:t>había sido abandonada por el anterior gobierno.</w:t>
      </w:r>
    </w:p>
    <w:p w14:paraId="46BA4F61" w14:textId="77777777" w:rsidR="006D59BA" w:rsidRDefault="006D59BA" w:rsidP="00BA6111">
      <w:pPr>
        <w:spacing w:after="0" w:line="360" w:lineRule="auto"/>
        <w:jc w:val="both"/>
        <w:rPr>
          <w:rFonts w:eastAsia="Times New Roman" w:cstheme="minorHAnsi"/>
          <w:sz w:val="24"/>
          <w:szCs w:val="24"/>
          <w:lang w:eastAsia="es-AR"/>
        </w:rPr>
      </w:pPr>
    </w:p>
    <w:p w14:paraId="229014D5" w14:textId="35A4881E" w:rsidR="006A1C5E" w:rsidRPr="00BA6111" w:rsidRDefault="006A1C5E" w:rsidP="00BA6111">
      <w:pPr>
        <w:spacing w:after="0" w:line="360" w:lineRule="auto"/>
        <w:jc w:val="both"/>
        <w:rPr>
          <w:rFonts w:eastAsia="Times New Roman" w:cstheme="minorHAnsi"/>
          <w:sz w:val="24"/>
          <w:szCs w:val="24"/>
          <w:lang w:eastAsia="es-AR"/>
        </w:rPr>
      </w:pPr>
      <w:r w:rsidRPr="00BA6111">
        <w:rPr>
          <w:rFonts w:eastAsia="Times New Roman" w:cstheme="minorHAnsi"/>
          <w:sz w:val="24"/>
          <w:szCs w:val="24"/>
          <w:lang w:eastAsia="es-AR"/>
        </w:rPr>
        <w:lastRenderedPageBreak/>
        <w:t xml:space="preserve">El programa distribuye computadoras a estudiantes de secundaria y educación especial de las escuelas públicas </w:t>
      </w:r>
      <w:r w:rsidR="00743596">
        <w:rPr>
          <w:rFonts w:eastAsia="Times New Roman" w:cstheme="minorHAnsi"/>
          <w:sz w:val="24"/>
          <w:szCs w:val="24"/>
          <w:lang w:eastAsia="es-AR"/>
        </w:rPr>
        <w:t xml:space="preserve">de todo el país </w:t>
      </w:r>
      <w:r w:rsidRPr="00BA6111">
        <w:rPr>
          <w:rFonts w:eastAsia="Times New Roman" w:cstheme="minorHAnsi"/>
          <w:sz w:val="24"/>
          <w:szCs w:val="24"/>
          <w:lang w:eastAsia="es-AR"/>
        </w:rPr>
        <w:t>y se propone garantizar el acceso de las y los jóvenes a las nuevas tecnologías</w:t>
      </w:r>
      <w:r w:rsidR="00743596">
        <w:rPr>
          <w:rFonts w:eastAsia="Times New Roman" w:cstheme="minorHAnsi"/>
          <w:sz w:val="24"/>
          <w:szCs w:val="24"/>
          <w:lang w:eastAsia="es-AR"/>
        </w:rPr>
        <w:t xml:space="preserve"> y reducir las brechas digitales</w:t>
      </w:r>
      <w:r w:rsidRPr="00BA6111">
        <w:rPr>
          <w:rFonts w:eastAsia="Times New Roman" w:cstheme="minorHAnsi"/>
          <w:sz w:val="24"/>
          <w:szCs w:val="24"/>
          <w:lang w:eastAsia="es-AR"/>
        </w:rPr>
        <w:t>. Además, contiene una plataforma digital asociada al programa con contenidos educativos abiertos, creados colaborativamente por todas las provincias, y un sistema de aulas virtuales para que las y los docentes preparen sus clases por internet.</w:t>
      </w:r>
    </w:p>
    <w:p w14:paraId="0BFEFB8B" w14:textId="77777777" w:rsidR="006D59BA" w:rsidRDefault="006D59BA" w:rsidP="00BA6111">
      <w:pPr>
        <w:spacing w:after="0" w:line="360" w:lineRule="auto"/>
        <w:jc w:val="both"/>
        <w:rPr>
          <w:rFonts w:eastAsia="Times New Roman" w:cstheme="minorHAnsi"/>
          <w:sz w:val="24"/>
          <w:szCs w:val="24"/>
          <w:lang w:eastAsia="es-AR"/>
        </w:rPr>
      </w:pPr>
    </w:p>
    <w:p w14:paraId="3D0AFD6D" w14:textId="3CF2DA05" w:rsidR="006A1C5E" w:rsidRPr="006918A7" w:rsidRDefault="006A1C5E" w:rsidP="00BA6111">
      <w:pPr>
        <w:spacing w:after="0" w:line="360" w:lineRule="auto"/>
        <w:jc w:val="both"/>
        <w:rPr>
          <w:rFonts w:eastAsia="Times New Roman" w:cstheme="minorHAnsi"/>
          <w:sz w:val="24"/>
          <w:szCs w:val="24"/>
          <w:lang w:eastAsia="es-AR"/>
        </w:rPr>
      </w:pPr>
      <w:r w:rsidRPr="00BA6111">
        <w:rPr>
          <w:rFonts w:eastAsia="Times New Roman" w:cstheme="minorHAnsi"/>
          <w:sz w:val="24"/>
          <w:szCs w:val="24"/>
          <w:lang w:eastAsia="es-AR"/>
        </w:rPr>
        <w:t xml:space="preserve">Por otra parte, </w:t>
      </w:r>
      <w:r w:rsidR="00743596">
        <w:rPr>
          <w:rFonts w:eastAsia="Times New Roman" w:cstheme="minorHAnsi"/>
          <w:sz w:val="24"/>
          <w:szCs w:val="24"/>
          <w:lang w:eastAsia="es-AR"/>
        </w:rPr>
        <w:t xml:space="preserve">desde el Gobierno Nacional </w:t>
      </w:r>
      <w:r w:rsidR="005D5517" w:rsidRPr="00BA6111">
        <w:rPr>
          <w:rFonts w:eastAsia="Times New Roman" w:cstheme="minorHAnsi"/>
          <w:sz w:val="24"/>
          <w:szCs w:val="24"/>
          <w:lang w:eastAsia="es-AR"/>
        </w:rPr>
        <w:t xml:space="preserve">se otorgan las </w:t>
      </w:r>
      <w:r w:rsidR="005D5517" w:rsidRPr="00BA6111">
        <w:rPr>
          <w:rFonts w:eastAsia="Times New Roman" w:cstheme="minorHAnsi"/>
          <w:b/>
          <w:sz w:val="24"/>
          <w:szCs w:val="24"/>
          <w:lang w:eastAsia="es-AR"/>
        </w:rPr>
        <w:t>Becas Progresar</w:t>
      </w:r>
      <w:r w:rsidRPr="00BA6111">
        <w:rPr>
          <w:rFonts w:eastAsia="Times New Roman" w:cstheme="minorHAnsi"/>
          <w:sz w:val="24"/>
          <w:szCs w:val="24"/>
          <w:lang w:eastAsia="es-AR"/>
        </w:rPr>
        <w:t xml:space="preserve">, para </w:t>
      </w:r>
      <w:r w:rsidRPr="006918A7">
        <w:rPr>
          <w:rFonts w:eastAsia="Times New Roman" w:cstheme="minorHAnsi"/>
          <w:sz w:val="24"/>
          <w:szCs w:val="24"/>
          <w:lang w:eastAsia="es-AR"/>
        </w:rPr>
        <w:t>fortalecer el ingreso, la permanencia y el egreso de estudiantes, promover la finalización de la educación obligatoria y fomentar la educación superior. Las becas cr</w:t>
      </w:r>
      <w:r w:rsidR="005D5517" w:rsidRPr="006918A7">
        <w:rPr>
          <w:rFonts w:eastAsia="Times New Roman" w:cstheme="minorHAnsi"/>
          <w:sz w:val="24"/>
          <w:szCs w:val="24"/>
          <w:lang w:eastAsia="es-AR"/>
        </w:rPr>
        <w:t>ecieron exponencialmente entre los años 2021</w:t>
      </w:r>
      <w:r w:rsidR="00464696" w:rsidRPr="006918A7">
        <w:rPr>
          <w:rFonts w:eastAsia="Times New Roman" w:cstheme="minorHAnsi"/>
          <w:sz w:val="24"/>
          <w:szCs w:val="24"/>
          <w:lang w:eastAsia="es-AR"/>
        </w:rPr>
        <w:t xml:space="preserve"> y </w:t>
      </w:r>
      <w:r w:rsidR="005D5517" w:rsidRPr="006918A7">
        <w:rPr>
          <w:rFonts w:eastAsia="Times New Roman" w:cstheme="minorHAnsi"/>
          <w:sz w:val="24"/>
          <w:szCs w:val="24"/>
          <w:lang w:eastAsia="es-AR"/>
        </w:rPr>
        <w:t xml:space="preserve">2022, con la incorporación al programa de jóvenes entre 16 y 17 años, </w:t>
      </w:r>
      <w:r w:rsidRPr="006918A7">
        <w:rPr>
          <w:rFonts w:eastAsia="Times New Roman" w:cstheme="minorHAnsi"/>
          <w:b/>
          <w:bCs/>
          <w:sz w:val="24"/>
          <w:szCs w:val="24"/>
          <w:lang w:eastAsia="es-AR"/>
        </w:rPr>
        <w:t xml:space="preserve">contando a la fecha con </w:t>
      </w:r>
      <w:r w:rsidR="00E82522" w:rsidRPr="006918A7">
        <w:rPr>
          <w:rFonts w:eastAsia="Times New Roman" w:cstheme="minorHAnsi"/>
          <w:b/>
          <w:bCs/>
          <w:sz w:val="24"/>
          <w:szCs w:val="24"/>
          <w:lang w:eastAsia="es-AR"/>
        </w:rPr>
        <w:t>casi 2</w:t>
      </w:r>
      <w:r w:rsidR="00C3376C" w:rsidRPr="006918A7">
        <w:rPr>
          <w:rFonts w:eastAsia="Times New Roman" w:cstheme="minorHAnsi"/>
          <w:b/>
          <w:bCs/>
          <w:sz w:val="24"/>
          <w:szCs w:val="24"/>
          <w:lang w:eastAsia="es-AR"/>
        </w:rPr>
        <w:t xml:space="preserve"> millones </w:t>
      </w:r>
      <w:r w:rsidR="00E82522" w:rsidRPr="006918A7">
        <w:rPr>
          <w:rFonts w:eastAsia="Times New Roman" w:cstheme="minorHAnsi"/>
          <w:b/>
          <w:bCs/>
          <w:sz w:val="24"/>
          <w:szCs w:val="24"/>
          <w:lang w:eastAsia="es-AR"/>
        </w:rPr>
        <w:t xml:space="preserve">de </w:t>
      </w:r>
      <w:r w:rsidRPr="006918A7">
        <w:rPr>
          <w:rFonts w:eastAsia="Times New Roman" w:cstheme="minorHAnsi"/>
          <w:b/>
          <w:bCs/>
          <w:sz w:val="24"/>
          <w:szCs w:val="24"/>
          <w:lang w:eastAsia="es-AR"/>
        </w:rPr>
        <w:t>becarias y becarios</w:t>
      </w:r>
      <w:r w:rsidR="00802BDB" w:rsidRPr="006918A7">
        <w:rPr>
          <w:rFonts w:eastAsia="Times New Roman" w:cstheme="minorHAnsi"/>
          <w:sz w:val="24"/>
          <w:szCs w:val="24"/>
          <w:lang w:eastAsia="es-AR"/>
        </w:rPr>
        <w:t xml:space="preserve">. Es importante destacar, que hace unos pocos días </w:t>
      </w:r>
      <w:r w:rsidRPr="006918A7">
        <w:rPr>
          <w:rFonts w:eastAsia="Times New Roman" w:cstheme="minorHAnsi"/>
          <w:sz w:val="24"/>
          <w:szCs w:val="24"/>
          <w:lang w:eastAsia="es-AR"/>
        </w:rPr>
        <w:t>fue otorgado un aumento en el monto de las becas Progresar, que representa un incremento del 150% desde septiembre de 2021, alcanzando su mayor nivel de inversión anual.</w:t>
      </w:r>
    </w:p>
    <w:p w14:paraId="0318F685" w14:textId="6FB60436" w:rsidR="007E39CC" w:rsidRPr="006918A7" w:rsidRDefault="007E39CC" w:rsidP="00BA6111">
      <w:pPr>
        <w:spacing w:after="0" w:line="360" w:lineRule="auto"/>
        <w:jc w:val="both"/>
        <w:rPr>
          <w:rFonts w:eastAsia="Times New Roman" w:cstheme="minorHAnsi"/>
          <w:sz w:val="24"/>
          <w:szCs w:val="24"/>
          <w:lang w:eastAsia="es-AR"/>
        </w:rPr>
      </w:pPr>
    </w:p>
    <w:p w14:paraId="393FDF8F" w14:textId="6E8CE5B3" w:rsidR="006918A7" w:rsidRPr="006918A7" w:rsidRDefault="006918A7" w:rsidP="006918A7">
      <w:pPr>
        <w:spacing w:after="0" w:line="360" w:lineRule="auto"/>
        <w:jc w:val="both"/>
        <w:rPr>
          <w:sz w:val="24"/>
          <w:szCs w:val="24"/>
        </w:rPr>
      </w:pPr>
      <w:r w:rsidRPr="006918A7">
        <w:rPr>
          <w:sz w:val="24"/>
          <w:szCs w:val="24"/>
        </w:rPr>
        <w:t xml:space="preserve">En materia de educación y formación derechos humanos, no podemos dejar de resaltar el esfuerzo realizado por la Secretaría de Derechos Humanos, a través de su </w:t>
      </w:r>
      <w:r w:rsidRPr="006918A7">
        <w:rPr>
          <w:b/>
          <w:i/>
          <w:sz w:val="24"/>
          <w:szCs w:val="24"/>
        </w:rPr>
        <w:t>Campus</w:t>
      </w:r>
      <w:r w:rsidRPr="006918A7">
        <w:rPr>
          <w:b/>
          <w:sz w:val="24"/>
          <w:szCs w:val="24"/>
        </w:rPr>
        <w:t xml:space="preserve"> Virtual</w:t>
      </w:r>
      <w:r w:rsidRPr="006918A7">
        <w:rPr>
          <w:sz w:val="24"/>
          <w:szCs w:val="24"/>
        </w:rPr>
        <w:t>, que dicta cursos dirigidos a agentes de la administración pública, a fuerzas de seguridad y personal penitenciario, a docentes de todos los niveles y modalidades, estudiantes, miembros de organizaciones de la sociedad civil y público en general. En efecto, desde 2020 a la fecha ya se inscribieron a nuestras ofertas de cursos virtuales más de 62.000 personas, aumentando año a año (el promedio anual de inscripciones de la anterior gestión era de 5.000).</w:t>
      </w:r>
    </w:p>
    <w:p w14:paraId="5F344867" w14:textId="77777777" w:rsidR="006D59BA" w:rsidRDefault="006D59BA" w:rsidP="00BA6111">
      <w:pPr>
        <w:spacing w:after="0" w:line="360" w:lineRule="auto"/>
        <w:jc w:val="both"/>
        <w:rPr>
          <w:rFonts w:eastAsia="Times New Roman" w:cstheme="minorHAnsi"/>
          <w:sz w:val="24"/>
          <w:szCs w:val="24"/>
          <w:lang w:eastAsia="es-AR"/>
        </w:rPr>
      </w:pPr>
    </w:p>
    <w:p w14:paraId="6E6B8819" w14:textId="625778E0" w:rsidR="003B1869" w:rsidRDefault="009B59EF" w:rsidP="003B1869">
      <w:pPr>
        <w:spacing w:after="0" w:line="360" w:lineRule="auto"/>
        <w:jc w:val="both"/>
        <w:rPr>
          <w:sz w:val="24"/>
          <w:szCs w:val="24"/>
        </w:rPr>
      </w:pPr>
      <w:r w:rsidRPr="003B1869">
        <w:rPr>
          <w:rFonts w:eastAsia="Times New Roman" w:cstheme="minorHAnsi"/>
          <w:sz w:val="24"/>
          <w:szCs w:val="24"/>
          <w:lang w:eastAsia="es-AR"/>
        </w:rPr>
        <w:t>VI.</w:t>
      </w:r>
      <w:r w:rsidR="003B1869" w:rsidRPr="003B1869">
        <w:rPr>
          <w:sz w:val="24"/>
          <w:szCs w:val="24"/>
        </w:rPr>
        <w:t xml:space="preserve"> En materia de </w:t>
      </w:r>
      <w:r w:rsidR="003B1869" w:rsidRPr="003B1869">
        <w:rPr>
          <w:b/>
          <w:bCs/>
          <w:sz w:val="24"/>
          <w:szCs w:val="24"/>
          <w:u w:val="single"/>
        </w:rPr>
        <w:t>políticas de igualdad y no discriminación</w:t>
      </w:r>
      <w:r w:rsidR="003B1869">
        <w:rPr>
          <w:sz w:val="24"/>
          <w:szCs w:val="24"/>
        </w:rPr>
        <w:t xml:space="preserve">, el gobierno actual impulsó la </w:t>
      </w:r>
      <w:r w:rsidR="003B1869" w:rsidRPr="003B1869">
        <w:rPr>
          <w:sz w:val="24"/>
          <w:szCs w:val="24"/>
        </w:rPr>
        <w:t>elaboración de</w:t>
      </w:r>
      <w:r w:rsidR="003B1869">
        <w:rPr>
          <w:sz w:val="24"/>
          <w:szCs w:val="24"/>
        </w:rPr>
        <w:t xml:space="preserve"> un nuevo </w:t>
      </w:r>
      <w:r w:rsidR="003B1869" w:rsidRPr="003B1869">
        <w:rPr>
          <w:b/>
          <w:bCs/>
          <w:sz w:val="24"/>
          <w:szCs w:val="24"/>
        </w:rPr>
        <w:t>Plan Nacional contra la Discriminación</w:t>
      </w:r>
      <w:r w:rsidR="003B1869">
        <w:rPr>
          <w:b/>
          <w:bCs/>
          <w:sz w:val="24"/>
          <w:szCs w:val="24"/>
        </w:rPr>
        <w:t>,</w:t>
      </w:r>
      <w:r w:rsidR="003B1869">
        <w:rPr>
          <w:sz w:val="24"/>
          <w:szCs w:val="24"/>
        </w:rPr>
        <w:t xml:space="preserve"> </w:t>
      </w:r>
      <w:r w:rsidR="003B1869" w:rsidRPr="003B1869">
        <w:rPr>
          <w:sz w:val="24"/>
          <w:szCs w:val="24"/>
        </w:rPr>
        <w:t>a través del Instituto Nacional contra la Discriminación, la Xenofobia y el Racismo (INADI)</w:t>
      </w:r>
      <w:r w:rsidR="003B1869">
        <w:rPr>
          <w:sz w:val="24"/>
          <w:szCs w:val="24"/>
        </w:rPr>
        <w:t>.</w:t>
      </w:r>
    </w:p>
    <w:p w14:paraId="77159307" w14:textId="77777777" w:rsidR="003B1869" w:rsidRDefault="003B1869" w:rsidP="003B1869">
      <w:pPr>
        <w:spacing w:after="0" w:line="360" w:lineRule="auto"/>
        <w:jc w:val="both"/>
        <w:rPr>
          <w:sz w:val="24"/>
          <w:szCs w:val="24"/>
        </w:rPr>
      </w:pPr>
    </w:p>
    <w:p w14:paraId="086253DF" w14:textId="09FE05B6" w:rsidR="005957ED" w:rsidRDefault="00C3376C" w:rsidP="003B1869">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El plan fue concebido con participación</w:t>
      </w:r>
      <w:r w:rsidR="003B1869" w:rsidRPr="003B1869">
        <w:rPr>
          <w:rFonts w:eastAsia="Times New Roman" w:cstheme="minorHAnsi"/>
          <w:sz w:val="24"/>
          <w:szCs w:val="24"/>
          <w:lang w:eastAsia="es-AR"/>
        </w:rPr>
        <w:t xml:space="preserve"> </w:t>
      </w:r>
      <w:r>
        <w:rPr>
          <w:rFonts w:eastAsia="Times New Roman" w:cstheme="minorHAnsi"/>
          <w:sz w:val="24"/>
          <w:szCs w:val="24"/>
          <w:lang w:eastAsia="es-AR"/>
        </w:rPr>
        <w:t>de</w:t>
      </w:r>
      <w:r w:rsidR="003B1869" w:rsidRPr="003B1869">
        <w:rPr>
          <w:rFonts w:eastAsia="Times New Roman" w:cstheme="minorHAnsi"/>
          <w:sz w:val="24"/>
          <w:szCs w:val="24"/>
          <w:lang w:eastAsia="es-AR"/>
        </w:rPr>
        <w:t xml:space="preserve"> </w:t>
      </w:r>
      <w:r>
        <w:rPr>
          <w:rFonts w:eastAsia="Times New Roman" w:cstheme="minorHAnsi"/>
          <w:sz w:val="24"/>
          <w:szCs w:val="24"/>
          <w:lang w:eastAsia="es-AR"/>
        </w:rPr>
        <w:t xml:space="preserve">1700 </w:t>
      </w:r>
      <w:r w:rsidR="003B1869" w:rsidRPr="003B1869">
        <w:rPr>
          <w:rFonts w:eastAsia="Times New Roman" w:cstheme="minorHAnsi"/>
          <w:sz w:val="24"/>
          <w:szCs w:val="24"/>
          <w:lang w:eastAsia="es-AR"/>
        </w:rPr>
        <w:t>organizaciones de la sociedad civil</w:t>
      </w:r>
      <w:r>
        <w:rPr>
          <w:rFonts w:eastAsia="Times New Roman" w:cstheme="minorHAnsi"/>
          <w:sz w:val="24"/>
          <w:szCs w:val="24"/>
          <w:lang w:eastAsia="es-AR"/>
        </w:rPr>
        <w:t xml:space="preserve">, a través de 21 foros regionales. El Plan contempla compromisos concretos de gobiernos </w:t>
      </w:r>
      <w:r>
        <w:rPr>
          <w:rFonts w:eastAsia="Times New Roman" w:cstheme="minorHAnsi"/>
          <w:sz w:val="24"/>
          <w:szCs w:val="24"/>
          <w:lang w:eastAsia="es-AR"/>
        </w:rPr>
        <w:lastRenderedPageBreak/>
        <w:t xml:space="preserve">provinciales y áreas del gobierno nacional </w:t>
      </w:r>
      <w:r w:rsidR="003B1869" w:rsidRPr="003B1869">
        <w:rPr>
          <w:rFonts w:eastAsia="Times New Roman" w:cstheme="minorHAnsi"/>
          <w:sz w:val="24"/>
          <w:szCs w:val="24"/>
          <w:lang w:eastAsia="es-AR"/>
        </w:rPr>
        <w:t>para el período 2021-2024</w:t>
      </w:r>
      <w:r>
        <w:rPr>
          <w:rFonts w:eastAsia="Times New Roman" w:cstheme="minorHAnsi"/>
          <w:sz w:val="24"/>
          <w:szCs w:val="24"/>
          <w:lang w:eastAsia="es-AR"/>
        </w:rPr>
        <w:t xml:space="preserve">, </w:t>
      </w:r>
      <w:r w:rsidR="005957ED" w:rsidRPr="005957ED">
        <w:rPr>
          <w:rFonts w:eastAsia="Times New Roman" w:cstheme="minorHAnsi"/>
          <w:sz w:val="24"/>
          <w:szCs w:val="24"/>
          <w:lang w:eastAsia="es-AR"/>
        </w:rPr>
        <w:t xml:space="preserve">sistematizados y vinculados con </w:t>
      </w:r>
      <w:r w:rsidR="005957ED">
        <w:rPr>
          <w:rFonts w:eastAsia="Times New Roman" w:cstheme="minorHAnsi"/>
          <w:sz w:val="24"/>
          <w:szCs w:val="24"/>
          <w:lang w:eastAsia="es-AR"/>
        </w:rPr>
        <w:t>las metas de Argentina para los</w:t>
      </w:r>
      <w:r w:rsidR="005957ED" w:rsidRPr="005957ED">
        <w:rPr>
          <w:rFonts w:eastAsia="Times New Roman" w:cstheme="minorHAnsi"/>
          <w:sz w:val="24"/>
          <w:szCs w:val="24"/>
          <w:lang w:eastAsia="es-AR"/>
        </w:rPr>
        <w:t xml:space="preserve"> O</w:t>
      </w:r>
      <w:r w:rsidR="005957ED">
        <w:rPr>
          <w:rFonts w:eastAsia="Times New Roman" w:cstheme="minorHAnsi"/>
          <w:sz w:val="24"/>
          <w:szCs w:val="24"/>
          <w:lang w:eastAsia="es-AR"/>
        </w:rPr>
        <w:t xml:space="preserve">bjetivos de </w:t>
      </w:r>
      <w:r w:rsidR="005957ED" w:rsidRPr="005957ED">
        <w:rPr>
          <w:rFonts w:eastAsia="Times New Roman" w:cstheme="minorHAnsi"/>
          <w:sz w:val="24"/>
          <w:szCs w:val="24"/>
          <w:lang w:eastAsia="es-AR"/>
        </w:rPr>
        <w:t>D</w:t>
      </w:r>
      <w:r w:rsidR="005957ED">
        <w:rPr>
          <w:rFonts w:eastAsia="Times New Roman" w:cstheme="minorHAnsi"/>
          <w:sz w:val="24"/>
          <w:szCs w:val="24"/>
          <w:lang w:eastAsia="es-AR"/>
        </w:rPr>
        <w:t xml:space="preserve">esarrollo </w:t>
      </w:r>
      <w:r w:rsidR="005957ED" w:rsidRPr="005957ED">
        <w:rPr>
          <w:rFonts w:eastAsia="Times New Roman" w:cstheme="minorHAnsi"/>
          <w:sz w:val="24"/>
          <w:szCs w:val="24"/>
          <w:lang w:eastAsia="es-AR"/>
        </w:rPr>
        <w:t>S</w:t>
      </w:r>
      <w:r w:rsidR="005957ED">
        <w:rPr>
          <w:rFonts w:eastAsia="Times New Roman" w:cstheme="minorHAnsi"/>
          <w:sz w:val="24"/>
          <w:szCs w:val="24"/>
          <w:lang w:eastAsia="es-AR"/>
        </w:rPr>
        <w:t>ostenible 2030</w:t>
      </w:r>
      <w:r w:rsidR="005957ED" w:rsidRPr="005957ED">
        <w:rPr>
          <w:rFonts w:eastAsia="Times New Roman" w:cstheme="minorHAnsi"/>
          <w:sz w:val="24"/>
          <w:szCs w:val="24"/>
          <w:lang w:eastAsia="es-AR"/>
        </w:rPr>
        <w:t>.</w:t>
      </w:r>
    </w:p>
    <w:p w14:paraId="5B938223" w14:textId="041582A7" w:rsidR="003B1869" w:rsidRDefault="003B1869" w:rsidP="003B1869">
      <w:pPr>
        <w:spacing w:after="0" w:line="360" w:lineRule="auto"/>
        <w:jc w:val="both"/>
        <w:rPr>
          <w:rFonts w:eastAsia="Times New Roman" w:cstheme="minorHAnsi"/>
          <w:sz w:val="24"/>
          <w:szCs w:val="24"/>
          <w:lang w:eastAsia="es-AR"/>
        </w:rPr>
      </w:pPr>
    </w:p>
    <w:p w14:paraId="484204ED" w14:textId="2E9A9EBA" w:rsidR="00C3376C" w:rsidRPr="003B1869" w:rsidRDefault="00C3376C" w:rsidP="003B1869">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Distinguidas delegaciones:</w:t>
      </w:r>
    </w:p>
    <w:p w14:paraId="1C83A158" w14:textId="14C283C0" w:rsidR="007E39CC" w:rsidRPr="007E5616" w:rsidRDefault="005957ED" w:rsidP="007E39CC">
      <w:pPr>
        <w:spacing w:after="0" w:line="360" w:lineRule="auto"/>
        <w:jc w:val="both"/>
        <w:rPr>
          <w:rFonts w:eastAsia="Times New Roman" w:cstheme="minorHAnsi"/>
          <w:b/>
          <w:bCs/>
          <w:iCs/>
          <w:color w:val="000000"/>
          <w:sz w:val="24"/>
          <w:szCs w:val="24"/>
          <w:lang w:eastAsia="es-AR"/>
        </w:rPr>
      </w:pPr>
      <w:r>
        <w:rPr>
          <w:rFonts w:eastAsia="Times New Roman" w:cstheme="minorHAnsi"/>
          <w:sz w:val="24"/>
          <w:szCs w:val="24"/>
          <w:lang w:eastAsia="es-AR"/>
        </w:rPr>
        <w:t xml:space="preserve">VII. </w:t>
      </w:r>
      <w:r w:rsidR="007E39CC">
        <w:rPr>
          <w:rFonts w:eastAsia="Times New Roman" w:cstheme="minorHAnsi"/>
          <w:iCs/>
          <w:color w:val="000000"/>
          <w:sz w:val="24"/>
          <w:szCs w:val="24"/>
          <w:lang w:eastAsia="es-AR"/>
        </w:rPr>
        <w:t xml:space="preserve">Respecto a los </w:t>
      </w:r>
      <w:r w:rsidR="007E39CC" w:rsidRPr="007E5616">
        <w:rPr>
          <w:rFonts w:eastAsia="Times New Roman" w:cstheme="minorHAnsi"/>
          <w:b/>
          <w:bCs/>
          <w:iCs/>
          <w:color w:val="000000"/>
          <w:sz w:val="24"/>
          <w:szCs w:val="24"/>
          <w:u w:val="single"/>
          <w:lang w:eastAsia="es-AR"/>
        </w:rPr>
        <w:t>derechos de los pueblos indígenas</w:t>
      </w:r>
      <w:r w:rsidR="007E39CC">
        <w:rPr>
          <w:rFonts w:eastAsia="Times New Roman" w:cstheme="minorHAnsi"/>
          <w:iCs/>
          <w:color w:val="000000"/>
          <w:sz w:val="24"/>
          <w:szCs w:val="24"/>
          <w:lang w:eastAsia="es-AR"/>
        </w:rPr>
        <w:t xml:space="preserve">, </w:t>
      </w:r>
      <w:r w:rsidR="007E39CC" w:rsidRPr="007E5616">
        <w:rPr>
          <w:rFonts w:eastAsia="Times New Roman" w:cstheme="minorHAnsi"/>
          <w:iCs/>
          <w:color w:val="000000"/>
          <w:sz w:val="24"/>
          <w:szCs w:val="24"/>
          <w:lang w:eastAsia="es-AR"/>
        </w:rPr>
        <w:t xml:space="preserve">el </w:t>
      </w:r>
      <w:r w:rsidR="007E39CC">
        <w:rPr>
          <w:rFonts w:eastAsia="Times New Roman" w:cstheme="minorHAnsi"/>
          <w:iCs/>
          <w:color w:val="000000"/>
          <w:sz w:val="24"/>
          <w:szCs w:val="24"/>
          <w:lang w:eastAsia="es-AR"/>
        </w:rPr>
        <w:t>g</w:t>
      </w:r>
      <w:r w:rsidR="007E39CC" w:rsidRPr="007E5616">
        <w:rPr>
          <w:rFonts w:eastAsia="Times New Roman" w:cstheme="minorHAnsi"/>
          <w:iCs/>
          <w:color w:val="000000"/>
          <w:sz w:val="24"/>
          <w:szCs w:val="24"/>
          <w:lang w:eastAsia="es-AR"/>
        </w:rPr>
        <w:t xml:space="preserve">obierno </w:t>
      </w:r>
      <w:r w:rsidR="007E39CC">
        <w:rPr>
          <w:rFonts w:eastAsia="Times New Roman" w:cstheme="minorHAnsi"/>
          <w:iCs/>
          <w:color w:val="000000"/>
          <w:sz w:val="24"/>
          <w:szCs w:val="24"/>
          <w:lang w:eastAsia="es-AR"/>
        </w:rPr>
        <w:t>n</w:t>
      </w:r>
      <w:r w:rsidR="007E39CC" w:rsidRPr="007E5616">
        <w:rPr>
          <w:rFonts w:eastAsia="Times New Roman" w:cstheme="minorHAnsi"/>
          <w:iCs/>
          <w:color w:val="000000"/>
          <w:sz w:val="24"/>
          <w:szCs w:val="24"/>
          <w:lang w:eastAsia="es-AR"/>
        </w:rPr>
        <w:t xml:space="preserve">acional estableció </w:t>
      </w:r>
      <w:r w:rsidR="007E39CC">
        <w:rPr>
          <w:rFonts w:eastAsia="Times New Roman" w:cstheme="minorHAnsi"/>
          <w:iCs/>
          <w:color w:val="000000"/>
          <w:sz w:val="24"/>
          <w:szCs w:val="24"/>
          <w:lang w:eastAsia="es-AR"/>
        </w:rPr>
        <w:t xml:space="preserve">en el año 2021 </w:t>
      </w:r>
      <w:r w:rsidR="007E39CC" w:rsidRPr="007E5616">
        <w:rPr>
          <w:rFonts w:eastAsia="Times New Roman" w:cstheme="minorHAnsi"/>
          <w:iCs/>
          <w:color w:val="000000"/>
          <w:sz w:val="24"/>
          <w:szCs w:val="24"/>
          <w:lang w:eastAsia="es-AR"/>
        </w:rPr>
        <w:t>una nueva prórroga de la ley n° 26.160, que declara la emergencia en materia de posesión y propiedad de las tierras que tradicionalmente ocupan las comunidades indígenas</w:t>
      </w:r>
      <w:r w:rsidR="007E39CC">
        <w:rPr>
          <w:rFonts w:eastAsia="Times New Roman" w:cstheme="minorHAnsi"/>
          <w:iCs/>
          <w:color w:val="000000"/>
          <w:sz w:val="24"/>
          <w:szCs w:val="24"/>
          <w:lang w:eastAsia="es-AR"/>
        </w:rPr>
        <w:t xml:space="preserve">, </w:t>
      </w:r>
      <w:r w:rsidR="007E39CC" w:rsidRPr="007E5616">
        <w:rPr>
          <w:rFonts w:eastAsia="Times New Roman" w:cstheme="minorHAnsi"/>
          <w:b/>
          <w:bCs/>
          <w:iCs/>
          <w:color w:val="000000"/>
          <w:sz w:val="24"/>
          <w:szCs w:val="24"/>
          <w:lang w:eastAsia="es-AR"/>
        </w:rPr>
        <w:t>suspendiendo la ejecución de sentencias, actos procesales o administrativos, cuyo objeto sea el desalojo o desocupación de tierras que tradicionalmente ocupan las comunidades indígenas de</w:t>
      </w:r>
      <w:r w:rsidR="007E39CC">
        <w:rPr>
          <w:rFonts w:eastAsia="Times New Roman" w:cstheme="minorHAnsi"/>
          <w:b/>
          <w:bCs/>
          <w:iCs/>
          <w:color w:val="000000"/>
          <w:sz w:val="24"/>
          <w:szCs w:val="24"/>
          <w:lang w:eastAsia="es-AR"/>
        </w:rPr>
        <w:t xml:space="preserve"> nuestro</w:t>
      </w:r>
      <w:r w:rsidR="007E39CC" w:rsidRPr="007E5616">
        <w:rPr>
          <w:rFonts w:eastAsia="Times New Roman" w:cstheme="minorHAnsi"/>
          <w:b/>
          <w:bCs/>
          <w:iCs/>
          <w:color w:val="000000"/>
          <w:sz w:val="24"/>
          <w:szCs w:val="24"/>
          <w:lang w:eastAsia="es-AR"/>
        </w:rPr>
        <w:t xml:space="preserve"> país</w:t>
      </w:r>
      <w:r w:rsidR="007E39CC">
        <w:rPr>
          <w:rFonts w:eastAsia="Times New Roman" w:cstheme="minorHAnsi"/>
          <w:b/>
          <w:bCs/>
          <w:iCs/>
          <w:color w:val="000000"/>
          <w:sz w:val="24"/>
          <w:szCs w:val="24"/>
          <w:lang w:eastAsia="es-AR"/>
        </w:rPr>
        <w:t xml:space="preserve"> </w:t>
      </w:r>
      <w:r w:rsidR="007E39CC" w:rsidRPr="007E5616">
        <w:rPr>
          <w:rFonts w:eastAsia="Times New Roman" w:cstheme="minorHAnsi"/>
          <w:b/>
          <w:bCs/>
          <w:iCs/>
          <w:color w:val="000000"/>
          <w:sz w:val="24"/>
          <w:szCs w:val="24"/>
          <w:lang w:eastAsia="es-AR"/>
        </w:rPr>
        <w:t>hasta el 23 de noviembre de 2025.</w:t>
      </w:r>
    </w:p>
    <w:p w14:paraId="00D17C2C" w14:textId="77777777" w:rsidR="007E39CC" w:rsidRDefault="007E39CC" w:rsidP="007E39CC">
      <w:pPr>
        <w:spacing w:after="0" w:line="360" w:lineRule="auto"/>
        <w:jc w:val="both"/>
        <w:rPr>
          <w:rFonts w:eastAsia="Times New Roman" w:cstheme="minorHAnsi"/>
          <w:iCs/>
          <w:color w:val="000000"/>
          <w:sz w:val="24"/>
          <w:szCs w:val="24"/>
          <w:lang w:eastAsia="es-AR"/>
        </w:rPr>
      </w:pPr>
    </w:p>
    <w:p w14:paraId="7F95573B" w14:textId="27657E20" w:rsidR="007E39CC" w:rsidRDefault="007E39CC" w:rsidP="007E39CC">
      <w:pPr>
        <w:spacing w:after="0" w:line="360" w:lineRule="auto"/>
        <w:jc w:val="both"/>
        <w:rPr>
          <w:rFonts w:eastAsia="Times New Roman" w:cstheme="minorHAnsi"/>
          <w:iCs/>
          <w:color w:val="000000"/>
          <w:sz w:val="24"/>
          <w:szCs w:val="24"/>
          <w:lang w:eastAsia="es-AR"/>
        </w:rPr>
      </w:pPr>
      <w:r>
        <w:rPr>
          <w:rFonts w:eastAsia="Times New Roman" w:cstheme="minorHAnsi"/>
          <w:iCs/>
          <w:color w:val="000000"/>
          <w:sz w:val="24"/>
          <w:szCs w:val="24"/>
          <w:lang w:eastAsia="es-AR"/>
        </w:rPr>
        <w:t xml:space="preserve">Además, en el año 2021 </w:t>
      </w:r>
      <w:r w:rsidR="00464696">
        <w:rPr>
          <w:rFonts w:eastAsia="Times New Roman" w:cstheme="minorHAnsi"/>
          <w:iCs/>
          <w:color w:val="000000"/>
          <w:sz w:val="24"/>
          <w:szCs w:val="24"/>
          <w:lang w:eastAsia="es-AR"/>
        </w:rPr>
        <w:t xml:space="preserve">se </w:t>
      </w:r>
      <w:r>
        <w:rPr>
          <w:rFonts w:eastAsia="Times New Roman" w:cstheme="minorHAnsi"/>
          <w:iCs/>
          <w:color w:val="000000"/>
          <w:sz w:val="24"/>
          <w:szCs w:val="24"/>
          <w:lang w:eastAsia="es-AR"/>
        </w:rPr>
        <w:t xml:space="preserve">creó </w:t>
      </w:r>
      <w:r w:rsidRPr="007E5616">
        <w:rPr>
          <w:rFonts w:eastAsia="Times New Roman" w:cstheme="minorHAnsi"/>
          <w:iCs/>
          <w:color w:val="000000"/>
          <w:sz w:val="24"/>
          <w:szCs w:val="24"/>
          <w:lang w:eastAsia="es-AR"/>
        </w:rPr>
        <w:t>la “</w:t>
      </w:r>
      <w:r w:rsidRPr="007E5616">
        <w:rPr>
          <w:rFonts w:eastAsia="Times New Roman" w:cstheme="minorHAnsi"/>
          <w:b/>
          <w:bCs/>
          <w:iCs/>
          <w:color w:val="000000"/>
          <w:sz w:val="24"/>
          <w:szCs w:val="24"/>
          <w:lang w:eastAsia="es-AR"/>
        </w:rPr>
        <w:t xml:space="preserve">Unidad para la Ejecución de la Sentencia de la Corte Interamericana de Derechos Humanos – Caso Comunidades Indígenas Miembros de la Asociación </w:t>
      </w:r>
      <w:proofErr w:type="spellStart"/>
      <w:r w:rsidRPr="007E5616">
        <w:rPr>
          <w:rFonts w:eastAsia="Times New Roman" w:cstheme="minorHAnsi"/>
          <w:b/>
          <w:bCs/>
          <w:iCs/>
          <w:color w:val="000000"/>
          <w:sz w:val="24"/>
          <w:szCs w:val="24"/>
          <w:lang w:eastAsia="es-AR"/>
        </w:rPr>
        <w:t>Lhaka</w:t>
      </w:r>
      <w:proofErr w:type="spellEnd"/>
      <w:r w:rsidRPr="007E5616">
        <w:rPr>
          <w:rFonts w:eastAsia="Times New Roman" w:cstheme="minorHAnsi"/>
          <w:b/>
          <w:bCs/>
          <w:iCs/>
          <w:color w:val="000000"/>
          <w:sz w:val="24"/>
          <w:szCs w:val="24"/>
          <w:lang w:eastAsia="es-AR"/>
        </w:rPr>
        <w:t xml:space="preserve"> </w:t>
      </w:r>
      <w:proofErr w:type="spellStart"/>
      <w:r w:rsidRPr="007E5616">
        <w:rPr>
          <w:rFonts w:eastAsia="Times New Roman" w:cstheme="minorHAnsi"/>
          <w:b/>
          <w:bCs/>
          <w:iCs/>
          <w:color w:val="000000"/>
          <w:sz w:val="24"/>
          <w:szCs w:val="24"/>
          <w:lang w:eastAsia="es-AR"/>
        </w:rPr>
        <w:t>Honhat</w:t>
      </w:r>
      <w:proofErr w:type="spellEnd"/>
      <w:r w:rsidRPr="007E5616">
        <w:rPr>
          <w:rFonts w:eastAsia="Times New Roman" w:cstheme="minorHAnsi"/>
          <w:b/>
          <w:bCs/>
          <w:iCs/>
          <w:color w:val="000000"/>
          <w:sz w:val="24"/>
          <w:szCs w:val="24"/>
          <w:lang w:eastAsia="es-AR"/>
        </w:rPr>
        <w:t>”</w:t>
      </w:r>
      <w:r w:rsidRPr="007E5616">
        <w:rPr>
          <w:rFonts w:eastAsia="Times New Roman" w:cstheme="minorHAnsi"/>
          <w:iCs/>
          <w:color w:val="000000"/>
          <w:sz w:val="24"/>
          <w:szCs w:val="24"/>
          <w:lang w:eastAsia="es-AR"/>
        </w:rPr>
        <w:t>, herramienta de articulación entre los organismos y jurisdicciones competentes, con el objetivo de diseñar e implementar políticas públicas desde una perspectiva intercultural.</w:t>
      </w:r>
      <w:r>
        <w:rPr>
          <w:rFonts w:eastAsia="Times New Roman" w:cstheme="minorHAnsi"/>
          <w:iCs/>
          <w:color w:val="000000"/>
          <w:sz w:val="24"/>
          <w:szCs w:val="24"/>
          <w:lang w:eastAsia="es-AR"/>
        </w:rPr>
        <w:t xml:space="preserve"> La Unidad </w:t>
      </w:r>
      <w:r w:rsidRPr="007E5616">
        <w:rPr>
          <w:rFonts w:eastAsia="Times New Roman" w:cstheme="minorHAnsi"/>
          <w:iCs/>
          <w:color w:val="000000"/>
          <w:sz w:val="24"/>
          <w:szCs w:val="24"/>
          <w:lang w:eastAsia="es-AR"/>
        </w:rPr>
        <w:t xml:space="preserve">diseñó </w:t>
      </w:r>
      <w:r>
        <w:rPr>
          <w:rFonts w:eastAsia="Times New Roman" w:cstheme="minorHAnsi"/>
          <w:iCs/>
          <w:color w:val="000000"/>
          <w:sz w:val="24"/>
          <w:szCs w:val="24"/>
          <w:lang w:eastAsia="es-AR"/>
        </w:rPr>
        <w:t xml:space="preserve">un </w:t>
      </w:r>
      <w:r w:rsidRPr="00F56183">
        <w:rPr>
          <w:rFonts w:eastAsia="Times New Roman" w:cstheme="minorHAnsi"/>
          <w:b/>
          <w:bCs/>
          <w:iCs/>
          <w:color w:val="000000"/>
          <w:sz w:val="24"/>
          <w:szCs w:val="24"/>
          <w:lang w:eastAsia="es-AR"/>
        </w:rPr>
        <w:t>plan de acción y de trabajo sobre la base de cuatro ejes</w:t>
      </w:r>
      <w:r w:rsidRPr="007E5616">
        <w:rPr>
          <w:rFonts w:eastAsia="Times New Roman" w:cstheme="minorHAnsi"/>
          <w:iCs/>
          <w:color w:val="000000"/>
          <w:sz w:val="24"/>
          <w:szCs w:val="24"/>
          <w:lang w:eastAsia="es-AR"/>
        </w:rPr>
        <w:t>: restitución territorial, mejoramiento de calidad de vida, gestión ambiental y fortalecimiento de actores locales</w:t>
      </w:r>
      <w:r>
        <w:rPr>
          <w:rFonts w:eastAsia="Times New Roman" w:cstheme="minorHAnsi"/>
          <w:iCs/>
          <w:color w:val="000000"/>
          <w:sz w:val="24"/>
          <w:szCs w:val="24"/>
          <w:lang w:eastAsia="es-AR"/>
        </w:rPr>
        <w:t>, que se encuentra a</w:t>
      </w:r>
      <w:r w:rsidRPr="007E5616">
        <w:rPr>
          <w:rFonts w:eastAsia="Times New Roman" w:cstheme="minorHAnsi"/>
          <w:iCs/>
          <w:color w:val="000000"/>
          <w:sz w:val="24"/>
          <w:szCs w:val="24"/>
          <w:lang w:eastAsia="es-AR"/>
        </w:rPr>
        <w:t xml:space="preserve">ctualmente en </w:t>
      </w:r>
      <w:r>
        <w:rPr>
          <w:rFonts w:eastAsia="Times New Roman" w:cstheme="minorHAnsi"/>
          <w:iCs/>
          <w:color w:val="000000"/>
          <w:sz w:val="24"/>
          <w:szCs w:val="24"/>
          <w:lang w:eastAsia="es-AR"/>
        </w:rPr>
        <w:t xml:space="preserve">pleno </w:t>
      </w:r>
      <w:r w:rsidRPr="007E5616">
        <w:rPr>
          <w:rFonts w:eastAsia="Times New Roman" w:cstheme="minorHAnsi"/>
          <w:iCs/>
          <w:color w:val="000000"/>
          <w:sz w:val="24"/>
          <w:szCs w:val="24"/>
          <w:lang w:eastAsia="es-AR"/>
        </w:rPr>
        <w:t xml:space="preserve">proceso de </w:t>
      </w:r>
      <w:r>
        <w:rPr>
          <w:rFonts w:eastAsia="Times New Roman" w:cstheme="minorHAnsi"/>
          <w:iCs/>
          <w:color w:val="000000"/>
          <w:sz w:val="24"/>
          <w:szCs w:val="24"/>
          <w:lang w:eastAsia="es-AR"/>
        </w:rPr>
        <w:t>implementación</w:t>
      </w:r>
      <w:r w:rsidRPr="007E5616">
        <w:rPr>
          <w:rFonts w:eastAsia="Times New Roman" w:cstheme="minorHAnsi"/>
          <w:iCs/>
          <w:color w:val="000000"/>
          <w:sz w:val="24"/>
          <w:szCs w:val="24"/>
          <w:lang w:eastAsia="es-AR"/>
        </w:rPr>
        <w:t>, con el propósito de avanzar junto con las comunidades en el cumplimiento de la sentencia, y principalmente, garantizar los derechos de todas las personas que habitan el territorio.</w:t>
      </w:r>
    </w:p>
    <w:p w14:paraId="45FC6DB3" w14:textId="7BA44A1E" w:rsidR="007E39CC" w:rsidRDefault="007E39CC" w:rsidP="00BA6111">
      <w:pPr>
        <w:spacing w:after="0" w:line="360" w:lineRule="auto"/>
        <w:jc w:val="both"/>
        <w:rPr>
          <w:rFonts w:eastAsia="Times New Roman" w:cstheme="minorHAnsi"/>
          <w:sz w:val="24"/>
          <w:szCs w:val="24"/>
          <w:lang w:eastAsia="es-AR"/>
        </w:rPr>
      </w:pPr>
    </w:p>
    <w:p w14:paraId="68BC5F73" w14:textId="3B519AFD" w:rsidR="00464696" w:rsidRDefault="00464696" w:rsidP="00BA6111">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Señor Presidente:</w:t>
      </w:r>
    </w:p>
    <w:p w14:paraId="2F0D3244" w14:textId="319BDC0C" w:rsidR="00C3376C" w:rsidRDefault="007E39CC" w:rsidP="00BA6111">
      <w:pPr>
        <w:spacing w:after="0" w:line="360" w:lineRule="auto"/>
        <w:jc w:val="both"/>
        <w:rPr>
          <w:rFonts w:eastAsia="Times New Roman" w:cstheme="minorHAnsi"/>
          <w:sz w:val="24"/>
          <w:szCs w:val="24"/>
          <w:lang w:eastAsia="es-AR"/>
        </w:rPr>
      </w:pPr>
      <w:r>
        <w:rPr>
          <w:rFonts w:eastAsia="Times New Roman" w:cstheme="minorHAnsi"/>
          <w:sz w:val="24"/>
          <w:szCs w:val="24"/>
          <w:lang w:eastAsia="es-AR"/>
        </w:rPr>
        <w:t xml:space="preserve">VIII. </w:t>
      </w:r>
      <w:r w:rsidR="00C3376C">
        <w:rPr>
          <w:rFonts w:eastAsia="Times New Roman" w:cstheme="minorHAnsi"/>
          <w:sz w:val="24"/>
          <w:szCs w:val="24"/>
          <w:lang w:eastAsia="es-AR"/>
        </w:rPr>
        <w:t xml:space="preserve">Nuestro país lleva adelante una </w:t>
      </w:r>
      <w:r w:rsidR="00C3376C" w:rsidRPr="007E4686">
        <w:rPr>
          <w:rFonts w:eastAsia="Times New Roman" w:cstheme="minorHAnsi"/>
          <w:b/>
          <w:sz w:val="24"/>
          <w:szCs w:val="24"/>
          <w:u w:val="single"/>
          <w:lang w:eastAsia="es-AR"/>
        </w:rPr>
        <w:t>política migratoria y de protección de derechos de personas refugiadas</w:t>
      </w:r>
      <w:r w:rsidR="00C3376C">
        <w:rPr>
          <w:rFonts w:eastAsia="Times New Roman" w:cstheme="minorHAnsi"/>
          <w:sz w:val="24"/>
          <w:szCs w:val="24"/>
          <w:lang w:eastAsia="es-AR"/>
        </w:rPr>
        <w:t xml:space="preserve"> que nos enorgullece. </w:t>
      </w:r>
    </w:p>
    <w:p w14:paraId="5B5F48E0" w14:textId="77777777" w:rsidR="00C3376C" w:rsidRDefault="00C3376C" w:rsidP="00BA6111">
      <w:pPr>
        <w:spacing w:after="0" w:line="360" w:lineRule="auto"/>
        <w:jc w:val="both"/>
        <w:rPr>
          <w:rFonts w:eastAsia="Times New Roman" w:cstheme="minorHAnsi"/>
          <w:sz w:val="24"/>
          <w:szCs w:val="24"/>
          <w:lang w:eastAsia="es-AR"/>
        </w:rPr>
      </w:pPr>
    </w:p>
    <w:p w14:paraId="2A36EA0D" w14:textId="05149BE0" w:rsidR="00A83F54" w:rsidRPr="00BA6111" w:rsidRDefault="00C3376C" w:rsidP="00BA6111">
      <w:pPr>
        <w:spacing w:after="0" w:line="360" w:lineRule="auto"/>
        <w:jc w:val="both"/>
        <w:rPr>
          <w:rFonts w:eastAsia="Times New Roman" w:cstheme="minorHAnsi"/>
          <w:b/>
          <w:iCs/>
          <w:color w:val="000000"/>
          <w:sz w:val="24"/>
          <w:szCs w:val="24"/>
          <w:lang w:eastAsia="es-AR"/>
        </w:rPr>
      </w:pPr>
      <w:r>
        <w:rPr>
          <w:rFonts w:eastAsia="Times New Roman" w:cstheme="minorHAnsi"/>
          <w:sz w:val="24"/>
          <w:szCs w:val="24"/>
          <w:lang w:eastAsia="es-AR"/>
        </w:rPr>
        <w:t>E</w:t>
      </w:r>
      <w:r w:rsidR="001A1F46" w:rsidRPr="00BA6111">
        <w:rPr>
          <w:rFonts w:eastAsia="Times New Roman" w:cstheme="minorHAnsi"/>
          <w:iCs/>
          <w:color w:val="000000"/>
          <w:sz w:val="24"/>
          <w:szCs w:val="24"/>
          <w:lang w:eastAsia="es-AR"/>
        </w:rPr>
        <w:t>n marzo de 2021</w:t>
      </w:r>
      <w:r>
        <w:rPr>
          <w:rFonts w:eastAsia="Times New Roman" w:cstheme="minorHAnsi"/>
          <w:iCs/>
          <w:color w:val="000000"/>
          <w:sz w:val="24"/>
          <w:szCs w:val="24"/>
          <w:lang w:eastAsia="es-AR"/>
        </w:rPr>
        <w:t xml:space="preserve">, el Presidente de la Nación derogó </w:t>
      </w:r>
      <w:r w:rsidR="00A83F54" w:rsidRPr="00BA6111">
        <w:rPr>
          <w:rFonts w:eastAsia="Times New Roman" w:cstheme="minorHAnsi"/>
          <w:b/>
          <w:iCs/>
          <w:color w:val="000000"/>
          <w:sz w:val="24"/>
          <w:szCs w:val="24"/>
          <w:lang w:eastAsia="es-AR"/>
        </w:rPr>
        <w:t>el Decreto N° 70/2017</w:t>
      </w:r>
      <w:r w:rsidR="001A1F46" w:rsidRPr="00BA6111">
        <w:rPr>
          <w:rFonts w:eastAsia="Times New Roman" w:cstheme="minorHAnsi"/>
          <w:b/>
          <w:iCs/>
          <w:color w:val="000000"/>
          <w:sz w:val="24"/>
          <w:szCs w:val="24"/>
          <w:lang w:eastAsia="es-AR"/>
        </w:rPr>
        <w:t xml:space="preserve"> que había sido dictado en el gobierno anterior</w:t>
      </w:r>
      <w:r w:rsidR="00A83F54" w:rsidRPr="00BA6111">
        <w:rPr>
          <w:rFonts w:eastAsia="Times New Roman" w:cstheme="minorHAnsi"/>
          <w:iCs/>
          <w:color w:val="000000"/>
          <w:sz w:val="24"/>
          <w:szCs w:val="24"/>
          <w:lang w:eastAsia="es-AR"/>
        </w:rPr>
        <w:t xml:space="preserve">, restituyendo así la plena vigencia de la Ley </w:t>
      </w:r>
      <w:r>
        <w:rPr>
          <w:rFonts w:eastAsia="Times New Roman" w:cstheme="minorHAnsi"/>
          <w:iCs/>
          <w:color w:val="000000"/>
          <w:sz w:val="24"/>
          <w:szCs w:val="24"/>
          <w:lang w:eastAsia="es-AR"/>
        </w:rPr>
        <w:t xml:space="preserve">Nacional </w:t>
      </w:r>
      <w:r w:rsidR="00A83F54" w:rsidRPr="00BA6111">
        <w:rPr>
          <w:rFonts w:eastAsia="Times New Roman" w:cstheme="minorHAnsi"/>
          <w:iCs/>
          <w:color w:val="000000"/>
          <w:sz w:val="24"/>
          <w:szCs w:val="24"/>
          <w:lang w:eastAsia="es-AR"/>
        </w:rPr>
        <w:t>de Migraciones</w:t>
      </w:r>
      <w:r w:rsidR="00B85321">
        <w:rPr>
          <w:rFonts w:eastAsia="Times New Roman" w:cstheme="minorHAnsi"/>
          <w:iCs/>
          <w:color w:val="000000"/>
          <w:sz w:val="24"/>
          <w:szCs w:val="24"/>
          <w:lang w:eastAsia="es-AR"/>
        </w:rPr>
        <w:t xml:space="preserve"> de 2003</w:t>
      </w:r>
      <w:r w:rsidR="001A1F46" w:rsidRPr="00BA6111">
        <w:rPr>
          <w:rFonts w:eastAsia="Times New Roman" w:cstheme="minorHAnsi"/>
          <w:iCs/>
          <w:color w:val="000000"/>
          <w:sz w:val="24"/>
          <w:szCs w:val="24"/>
          <w:lang w:eastAsia="es-AR"/>
        </w:rPr>
        <w:t>.</w:t>
      </w:r>
    </w:p>
    <w:p w14:paraId="3D5E497D" w14:textId="77777777" w:rsidR="006D59BA" w:rsidRDefault="006D59BA" w:rsidP="00BA6111">
      <w:pPr>
        <w:spacing w:after="0" w:line="360" w:lineRule="auto"/>
        <w:jc w:val="both"/>
        <w:rPr>
          <w:rFonts w:eastAsia="Times New Roman" w:cstheme="minorHAnsi"/>
          <w:iCs/>
          <w:color w:val="000000"/>
          <w:sz w:val="24"/>
          <w:szCs w:val="24"/>
          <w:lang w:eastAsia="es-AR"/>
        </w:rPr>
      </w:pPr>
    </w:p>
    <w:p w14:paraId="440AD1C7" w14:textId="3287093A" w:rsidR="00A83F54" w:rsidRDefault="007E4686" w:rsidP="00BA6111">
      <w:pPr>
        <w:spacing w:after="0" w:line="360" w:lineRule="auto"/>
        <w:jc w:val="both"/>
        <w:rPr>
          <w:rFonts w:eastAsia="Times New Roman" w:cstheme="minorHAnsi"/>
          <w:iCs/>
          <w:color w:val="000000"/>
          <w:sz w:val="24"/>
          <w:szCs w:val="24"/>
          <w:lang w:eastAsia="es-AR"/>
        </w:rPr>
      </w:pPr>
      <w:r>
        <w:rPr>
          <w:rFonts w:eastAsia="Times New Roman" w:cstheme="minorHAnsi"/>
          <w:iCs/>
          <w:color w:val="000000"/>
          <w:sz w:val="24"/>
          <w:szCs w:val="24"/>
          <w:lang w:eastAsia="es-AR"/>
        </w:rPr>
        <w:lastRenderedPageBreak/>
        <w:t xml:space="preserve">La derogación se fundamentó en que </w:t>
      </w:r>
      <w:r w:rsidR="00464696">
        <w:rPr>
          <w:rFonts w:eastAsia="Times New Roman" w:cstheme="minorHAnsi"/>
          <w:iCs/>
          <w:color w:val="000000"/>
          <w:sz w:val="24"/>
          <w:szCs w:val="24"/>
          <w:lang w:eastAsia="es-AR"/>
        </w:rPr>
        <w:t>esa norma dictada por e</w:t>
      </w:r>
      <w:r>
        <w:rPr>
          <w:rFonts w:eastAsia="Times New Roman" w:cstheme="minorHAnsi"/>
          <w:iCs/>
          <w:color w:val="000000"/>
          <w:sz w:val="24"/>
          <w:szCs w:val="24"/>
          <w:lang w:eastAsia="es-AR"/>
        </w:rPr>
        <w:t xml:space="preserve">l ex Presidente Macri </w:t>
      </w:r>
      <w:r w:rsidR="00A83F54" w:rsidRPr="00BA6111">
        <w:rPr>
          <w:rFonts w:eastAsia="Times New Roman" w:cstheme="minorHAnsi"/>
          <w:iCs/>
          <w:color w:val="000000"/>
          <w:sz w:val="24"/>
          <w:szCs w:val="24"/>
          <w:lang w:eastAsia="es-AR"/>
        </w:rPr>
        <w:t>resultaba irreconciliable con nuestra Constitución Nacional y con el sistema internacional de protección de los derechos humanos</w:t>
      </w:r>
      <w:r w:rsidR="001A1F46" w:rsidRPr="00BA6111">
        <w:rPr>
          <w:rFonts w:eastAsia="Times New Roman" w:cstheme="minorHAnsi"/>
          <w:iCs/>
          <w:color w:val="000000"/>
          <w:sz w:val="24"/>
          <w:szCs w:val="24"/>
          <w:lang w:eastAsia="es-AR"/>
        </w:rPr>
        <w:t xml:space="preserve">. </w:t>
      </w:r>
      <w:r w:rsidR="00B256D5">
        <w:rPr>
          <w:rFonts w:eastAsia="Times New Roman" w:cstheme="minorHAnsi"/>
          <w:iCs/>
          <w:color w:val="000000"/>
          <w:sz w:val="24"/>
          <w:szCs w:val="24"/>
          <w:lang w:eastAsia="es-AR"/>
        </w:rPr>
        <w:t xml:space="preserve">De hecho, tanto el </w:t>
      </w:r>
      <w:r w:rsidR="00A83F54" w:rsidRPr="00BA6111">
        <w:rPr>
          <w:rFonts w:eastAsia="Times New Roman" w:cstheme="minorHAnsi"/>
          <w:iCs/>
          <w:color w:val="000000"/>
          <w:sz w:val="24"/>
          <w:szCs w:val="24"/>
          <w:lang w:eastAsia="es-AR"/>
        </w:rPr>
        <w:t>Comité contra la Tortura</w:t>
      </w:r>
      <w:r w:rsidR="00A83F54" w:rsidRPr="00BA6111">
        <w:rPr>
          <w:rFonts w:cstheme="minorHAnsi"/>
          <w:sz w:val="24"/>
          <w:szCs w:val="24"/>
        </w:rPr>
        <w:t>,</w:t>
      </w:r>
      <w:r w:rsidR="00A83F54" w:rsidRPr="00BA6111">
        <w:rPr>
          <w:rFonts w:eastAsia="Times New Roman" w:cstheme="minorHAnsi"/>
          <w:iCs/>
          <w:color w:val="000000"/>
          <w:sz w:val="24"/>
          <w:szCs w:val="24"/>
          <w:lang w:eastAsia="es-AR"/>
        </w:rPr>
        <w:t xml:space="preserve"> el Comité de los Derechos del Niño y el Comité de Protección de los Derechos de Todos los Trabajadores </w:t>
      </w:r>
      <w:r w:rsidR="007E39CC">
        <w:rPr>
          <w:rFonts w:eastAsia="Times New Roman" w:cstheme="minorHAnsi"/>
          <w:iCs/>
          <w:color w:val="000000"/>
          <w:sz w:val="24"/>
          <w:szCs w:val="24"/>
          <w:lang w:eastAsia="es-AR"/>
        </w:rPr>
        <w:t>Migrantes</w:t>
      </w:r>
      <w:r w:rsidR="00A83F54" w:rsidRPr="00BA6111">
        <w:rPr>
          <w:rFonts w:eastAsia="Times New Roman" w:cstheme="minorHAnsi"/>
          <w:iCs/>
          <w:color w:val="000000"/>
          <w:sz w:val="24"/>
          <w:szCs w:val="24"/>
          <w:lang w:eastAsia="es-AR"/>
        </w:rPr>
        <w:t xml:space="preserve"> y sus Familiares</w:t>
      </w:r>
      <w:r w:rsidR="00B256D5">
        <w:rPr>
          <w:rFonts w:eastAsia="Times New Roman" w:cstheme="minorHAnsi"/>
          <w:iCs/>
          <w:color w:val="000000"/>
          <w:sz w:val="24"/>
          <w:szCs w:val="24"/>
          <w:lang w:eastAsia="es-AR"/>
        </w:rPr>
        <w:t xml:space="preserve"> </w:t>
      </w:r>
      <w:r>
        <w:rPr>
          <w:rFonts w:eastAsia="Times New Roman" w:cstheme="minorHAnsi"/>
          <w:iCs/>
          <w:color w:val="000000"/>
          <w:sz w:val="24"/>
          <w:szCs w:val="24"/>
          <w:lang w:eastAsia="es-AR"/>
        </w:rPr>
        <w:t xml:space="preserve">emitieron un </w:t>
      </w:r>
      <w:r w:rsidR="00A83F54" w:rsidRPr="00BA6111">
        <w:rPr>
          <w:rFonts w:eastAsia="Times New Roman" w:cstheme="minorHAnsi"/>
          <w:iCs/>
          <w:color w:val="000000"/>
          <w:sz w:val="24"/>
          <w:szCs w:val="24"/>
          <w:lang w:eastAsia="es-AR"/>
        </w:rPr>
        <w:t>comunicado conjunto</w:t>
      </w:r>
      <w:r w:rsidR="00802BDB" w:rsidRPr="00BA6111">
        <w:rPr>
          <w:rFonts w:eastAsia="Times New Roman" w:cstheme="minorHAnsi"/>
          <w:iCs/>
          <w:color w:val="000000"/>
          <w:sz w:val="24"/>
          <w:szCs w:val="24"/>
          <w:lang w:eastAsia="es-AR"/>
        </w:rPr>
        <w:t>,</w:t>
      </w:r>
      <w:r w:rsidR="00A83F54" w:rsidRPr="00BA6111">
        <w:rPr>
          <w:rFonts w:eastAsia="Times New Roman" w:cstheme="minorHAnsi"/>
          <w:iCs/>
          <w:color w:val="000000"/>
          <w:sz w:val="24"/>
          <w:szCs w:val="24"/>
          <w:lang w:eastAsia="es-AR"/>
        </w:rPr>
        <w:t xml:space="preserve"> en el que aplaudieron la decisión del</w:t>
      </w:r>
      <w:r w:rsidR="001A1F46" w:rsidRPr="00BA6111">
        <w:rPr>
          <w:rFonts w:eastAsia="Times New Roman" w:cstheme="minorHAnsi"/>
          <w:iCs/>
          <w:color w:val="000000"/>
          <w:sz w:val="24"/>
          <w:szCs w:val="24"/>
          <w:lang w:eastAsia="es-AR"/>
        </w:rPr>
        <w:t xml:space="preserve"> actual</w:t>
      </w:r>
      <w:r w:rsidR="00A83F54" w:rsidRPr="00BA6111">
        <w:rPr>
          <w:rFonts w:eastAsia="Times New Roman" w:cstheme="minorHAnsi"/>
          <w:iCs/>
          <w:color w:val="000000"/>
          <w:sz w:val="24"/>
          <w:szCs w:val="24"/>
          <w:lang w:eastAsia="es-AR"/>
        </w:rPr>
        <w:t xml:space="preserve"> </w:t>
      </w:r>
      <w:r w:rsidR="001A1F46" w:rsidRPr="00BA6111">
        <w:rPr>
          <w:rFonts w:eastAsia="Times New Roman" w:cstheme="minorHAnsi"/>
          <w:iCs/>
          <w:color w:val="000000"/>
          <w:sz w:val="24"/>
          <w:szCs w:val="24"/>
          <w:lang w:eastAsia="es-AR"/>
        </w:rPr>
        <w:t>gobierno argentino</w:t>
      </w:r>
      <w:r>
        <w:rPr>
          <w:rFonts w:eastAsia="Times New Roman" w:cstheme="minorHAnsi"/>
          <w:iCs/>
          <w:color w:val="000000"/>
          <w:sz w:val="24"/>
          <w:szCs w:val="24"/>
          <w:lang w:eastAsia="es-AR"/>
        </w:rPr>
        <w:t xml:space="preserve"> de volver a restituir la Ley Migratoria en toda su integralidad</w:t>
      </w:r>
      <w:r w:rsidR="001A1F46" w:rsidRPr="00BA6111">
        <w:rPr>
          <w:rFonts w:eastAsia="Times New Roman" w:cstheme="minorHAnsi"/>
          <w:iCs/>
          <w:color w:val="000000"/>
          <w:sz w:val="24"/>
          <w:szCs w:val="24"/>
          <w:lang w:eastAsia="es-AR"/>
        </w:rPr>
        <w:t>.</w:t>
      </w:r>
    </w:p>
    <w:p w14:paraId="0FAD8C3F" w14:textId="0FE9F6DA" w:rsidR="00FF7EE3" w:rsidRDefault="00FF7EE3" w:rsidP="00BA6111">
      <w:pPr>
        <w:spacing w:after="0" w:line="360" w:lineRule="auto"/>
        <w:jc w:val="both"/>
        <w:rPr>
          <w:rFonts w:eastAsia="Times New Roman" w:cstheme="minorHAnsi"/>
          <w:iCs/>
          <w:color w:val="000000"/>
          <w:sz w:val="24"/>
          <w:szCs w:val="24"/>
          <w:lang w:eastAsia="es-AR"/>
        </w:rPr>
      </w:pPr>
    </w:p>
    <w:p w14:paraId="4A46C941" w14:textId="16FC7B5D" w:rsidR="007E4686" w:rsidRDefault="007E4686" w:rsidP="007E4686">
      <w:pPr>
        <w:spacing w:after="0" w:line="360" w:lineRule="auto"/>
        <w:jc w:val="both"/>
        <w:rPr>
          <w:rFonts w:eastAsia="Times New Roman" w:cstheme="minorHAnsi"/>
          <w:iCs/>
          <w:color w:val="000000"/>
          <w:sz w:val="24"/>
          <w:szCs w:val="24"/>
          <w:lang w:eastAsia="es-AR"/>
        </w:rPr>
      </w:pPr>
      <w:r>
        <w:rPr>
          <w:rFonts w:eastAsia="Times New Roman" w:cstheme="minorHAnsi"/>
          <w:iCs/>
          <w:color w:val="000000"/>
          <w:sz w:val="24"/>
          <w:szCs w:val="24"/>
          <w:lang w:eastAsia="es-AR"/>
        </w:rPr>
        <w:t xml:space="preserve">La Dirección Nacional de Migraciones en 2022 implementó además </w:t>
      </w:r>
      <w:r w:rsidRPr="007E4686">
        <w:rPr>
          <w:rFonts w:eastAsia="Times New Roman" w:cstheme="minorHAnsi"/>
          <w:b/>
          <w:iCs/>
          <w:color w:val="000000"/>
          <w:sz w:val="24"/>
          <w:szCs w:val="24"/>
          <w:lang w:eastAsia="es-AR"/>
        </w:rPr>
        <w:t>nuevos</w:t>
      </w:r>
      <w:r>
        <w:rPr>
          <w:rFonts w:eastAsia="Times New Roman" w:cstheme="minorHAnsi"/>
          <w:iCs/>
          <w:color w:val="000000"/>
          <w:sz w:val="24"/>
          <w:szCs w:val="24"/>
          <w:lang w:eastAsia="es-AR"/>
        </w:rPr>
        <w:t xml:space="preserve"> </w:t>
      </w:r>
      <w:r w:rsidRPr="007854E0">
        <w:rPr>
          <w:rFonts w:eastAsia="Times New Roman" w:cstheme="minorHAnsi"/>
          <w:b/>
          <w:bCs/>
          <w:iCs/>
          <w:color w:val="000000"/>
          <w:sz w:val="24"/>
          <w:szCs w:val="24"/>
          <w:lang w:eastAsia="es-AR"/>
        </w:rPr>
        <w:t>programas especiales de regularización</w:t>
      </w:r>
      <w:r w:rsidRPr="007854E0">
        <w:rPr>
          <w:rFonts w:eastAsia="Times New Roman" w:cstheme="minorHAnsi"/>
          <w:iCs/>
          <w:color w:val="000000"/>
          <w:sz w:val="24"/>
          <w:szCs w:val="24"/>
          <w:lang w:eastAsia="es-AR"/>
        </w:rPr>
        <w:t xml:space="preserve">, que habilitaron el inicio de trámites de regularización para personas de nacionalidad senegalesa y nacionales de países miembros de la Comunidad del Caribe (CARICOM), más la República Dominicana y República de Cuba. Por otro lado, </w:t>
      </w:r>
      <w:r>
        <w:rPr>
          <w:rFonts w:eastAsia="Times New Roman" w:cstheme="minorHAnsi"/>
          <w:iCs/>
          <w:color w:val="000000"/>
          <w:sz w:val="24"/>
          <w:szCs w:val="24"/>
          <w:lang w:eastAsia="es-AR"/>
        </w:rPr>
        <w:t>se aprobó en 2021</w:t>
      </w:r>
      <w:r w:rsidRPr="007854E0">
        <w:rPr>
          <w:rFonts w:eastAsia="Times New Roman" w:cstheme="minorHAnsi"/>
          <w:iCs/>
          <w:color w:val="000000"/>
          <w:sz w:val="24"/>
          <w:szCs w:val="24"/>
          <w:lang w:eastAsia="es-AR"/>
        </w:rPr>
        <w:t xml:space="preserve"> </w:t>
      </w:r>
      <w:r>
        <w:rPr>
          <w:rFonts w:eastAsia="Times New Roman" w:cstheme="minorHAnsi"/>
          <w:iCs/>
          <w:color w:val="000000"/>
          <w:sz w:val="24"/>
          <w:szCs w:val="24"/>
          <w:lang w:eastAsia="es-AR"/>
        </w:rPr>
        <w:t xml:space="preserve">un </w:t>
      </w:r>
      <w:r w:rsidRPr="007854E0">
        <w:rPr>
          <w:rFonts w:eastAsia="Times New Roman" w:cstheme="minorHAnsi"/>
          <w:b/>
          <w:bCs/>
          <w:iCs/>
          <w:color w:val="000000"/>
          <w:sz w:val="24"/>
          <w:szCs w:val="24"/>
          <w:lang w:eastAsia="es-AR"/>
        </w:rPr>
        <w:t xml:space="preserve">régimen </w:t>
      </w:r>
      <w:r>
        <w:rPr>
          <w:rFonts w:eastAsia="Times New Roman" w:cstheme="minorHAnsi"/>
          <w:b/>
          <w:bCs/>
          <w:iCs/>
          <w:color w:val="000000"/>
          <w:sz w:val="24"/>
          <w:szCs w:val="24"/>
          <w:lang w:eastAsia="es-AR"/>
        </w:rPr>
        <w:t>e</w:t>
      </w:r>
      <w:r w:rsidRPr="007854E0">
        <w:rPr>
          <w:rFonts w:eastAsia="Times New Roman" w:cstheme="minorHAnsi"/>
          <w:b/>
          <w:bCs/>
          <w:iCs/>
          <w:color w:val="000000"/>
          <w:sz w:val="24"/>
          <w:szCs w:val="24"/>
          <w:lang w:eastAsia="es-AR"/>
        </w:rPr>
        <w:t xml:space="preserve">special de </w:t>
      </w:r>
      <w:r>
        <w:rPr>
          <w:rFonts w:eastAsia="Times New Roman" w:cstheme="minorHAnsi"/>
          <w:b/>
          <w:bCs/>
          <w:iCs/>
          <w:color w:val="000000"/>
          <w:sz w:val="24"/>
          <w:szCs w:val="24"/>
          <w:lang w:eastAsia="es-AR"/>
        </w:rPr>
        <w:t>r</w:t>
      </w:r>
      <w:r w:rsidRPr="007854E0">
        <w:rPr>
          <w:rFonts w:eastAsia="Times New Roman" w:cstheme="minorHAnsi"/>
          <w:b/>
          <w:bCs/>
          <w:iCs/>
          <w:color w:val="000000"/>
          <w:sz w:val="24"/>
          <w:szCs w:val="24"/>
          <w:lang w:eastAsia="es-AR"/>
        </w:rPr>
        <w:t xml:space="preserve">egularización para </w:t>
      </w:r>
      <w:r>
        <w:rPr>
          <w:rFonts w:eastAsia="Times New Roman" w:cstheme="minorHAnsi"/>
          <w:b/>
          <w:bCs/>
          <w:iCs/>
          <w:color w:val="000000"/>
          <w:sz w:val="24"/>
          <w:szCs w:val="24"/>
          <w:lang w:eastAsia="es-AR"/>
        </w:rPr>
        <w:t>n</w:t>
      </w:r>
      <w:r w:rsidRPr="007854E0">
        <w:rPr>
          <w:rFonts w:eastAsia="Times New Roman" w:cstheme="minorHAnsi"/>
          <w:b/>
          <w:bCs/>
          <w:iCs/>
          <w:color w:val="000000"/>
          <w:sz w:val="24"/>
          <w:szCs w:val="24"/>
          <w:lang w:eastAsia="es-AR"/>
        </w:rPr>
        <w:t xml:space="preserve">iños, </w:t>
      </w:r>
      <w:r>
        <w:rPr>
          <w:rFonts w:eastAsia="Times New Roman" w:cstheme="minorHAnsi"/>
          <w:b/>
          <w:bCs/>
          <w:iCs/>
          <w:color w:val="000000"/>
          <w:sz w:val="24"/>
          <w:szCs w:val="24"/>
          <w:lang w:eastAsia="es-AR"/>
        </w:rPr>
        <w:t>n</w:t>
      </w:r>
      <w:r w:rsidRPr="007854E0">
        <w:rPr>
          <w:rFonts w:eastAsia="Times New Roman" w:cstheme="minorHAnsi"/>
          <w:b/>
          <w:bCs/>
          <w:iCs/>
          <w:color w:val="000000"/>
          <w:sz w:val="24"/>
          <w:szCs w:val="24"/>
          <w:lang w:eastAsia="es-AR"/>
        </w:rPr>
        <w:t xml:space="preserve">iñas y </w:t>
      </w:r>
      <w:r>
        <w:rPr>
          <w:rFonts w:eastAsia="Times New Roman" w:cstheme="minorHAnsi"/>
          <w:b/>
          <w:bCs/>
          <w:iCs/>
          <w:color w:val="000000"/>
          <w:sz w:val="24"/>
          <w:szCs w:val="24"/>
          <w:lang w:eastAsia="es-AR"/>
        </w:rPr>
        <w:t>a</w:t>
      </w:r>
      <w:r w:rsidRPr="007854E0">
        <w:rPr>
          <w:rFonts w:eastAsia="Times New Roman" w:cstheme="minorHAnsi"/>
          <w:b/>
          <w:bCs/>
          <w:iCs/>
          <w:color w:val="000000"/>
          <w:sz w:val="24"/>
          <w:szCs w:val="24"/>
          <w:lang w:eastAsia="es-AR"/>
        </w:rPr>
        <w:t xml:space="preserve">dolescentes </w:t>
      </w:r>
      <w:r>
        <w:rPr>
          <w:rFonts w:eastAsia="Times New Roman" w:cstheme="minorHAnsi"/>
          <w:b/>
          <w:bCs/>
          <w:iCs/>
          <w:color w:val="000000"/>
          <w:sz w:val="24"/>
          <w:szCs w:val="24"/>
          <w:lang w:eastAsia="es-AR"/>
        </w:rPr>
        <w:t>m</w:t>
      </w:r>
      <w:r w:rsidRPr="007854E0">
        <w:rPr>
          <w:rFonts w:eastAsia="Times New Roman" w:cstheme="minorHAnsi"/>
          <w:b/>
          <w:bCs/>
          <w:iCs/>
          <w:color w:val="000000"/>
          <w:sz w:val="24"/>
          <w:szCs w:val="24"/>
          <w:lang w:eastAsia="es-AR"/>
        </w:rPr>
        <w:t xml:space="preserve">igrantes </w:t>
      </w:r>
      <w:r>
        <w:rPr>
          <w:rFonts w:eastAsia="Times New Roman" w:cstheme="minorHAnsi"/>
          <w:b/>
          <w:bCs/>
          <w:iCs/>
          <w:color w:val="000000"/>
          <w:sz w:val="24"/>
          <w:szCs w:val="24"/>
          <w:lang w:eastAsia="es-AR"/>
        </w:rPr>
        <w:t>v</w:t>
      </w:r>
      <w:r w:rsidRPr="007854E0">
        <w:rPr>
          <w:rFonts w:eastAsia="Times New Roman" w:cstheme="minorHAnsi"/>
          <w:b/>
          <w:bCs/>
          <w:iCs/>
          <w:color w:val="000000"/>
          <w:sz w:val="24"/>
          <w:szCs w:val="24"/>
          <w:lang w:eastAsia="es-AR"/>
        </w:rPr>
        <w:t>enezolanos</w:t>
      </w:r>
      <w:r w:rsidRPr="007854E0">
        <w:rPr>
          <w:rFonts w:eastAsia="Times New Roman" w:cstheme="minorHAnsi"/>
          <w:iCs/>
          <w:color w:val="000000"/>
          <w:sz w:val="24"/>
          <w:szCs w:val="24"/>
          <w:lang w:eastAsia="es-AR"/>
        </w:rPr>
        <w:t>, y en 2022 se adoptaron políticas vinculadas a personas desplazadas por desastres socio-naturales o conflictos bélicos,</w:t>
      </w:r>
      <w:r>
        <w:rPr>
          <w:rFonts w:eastAsia="Times New Roman" w:cstheme="minorHAnsi"/>
          <w:iCs/>
          <w:color w:val="000000"/>
          <w:sz w:val="24"/>
          <w:szCs w:val="24"/>
          <w:lang w:eastAsia="es-AR"/>
        </w:rPr>
        <w:t xml:space="preserve"> a través de un </w:t>
      </w:r>
      <w:r w:rsidRPr="007854E0">
        <w:rPr>
          <w:rFonts w:eastAsia="Times New Roman" w:cstheme="minorHAnsi"/>
          <w:b/>
          <w:bCs/>
          <w:iCs/>
          <w:color w:val="000000"/>
          <w:sz w:val="24"/>
          <w:szCs w:val="24"/>
          <w:lang w:eastAsia="es-AR"/>
        </w:rPr>
        <w:t>programa especial de visado humanitario para nacionales y residentes en los Estados Unidos Mexicanos, Centroamérica y el Caribe</w:t>
      </w:r>
      <w:r w:rsidRPr="007854E0">
        <w:rPr>
          <w:rFonts w:eastAsia="Times New Roman" w:cstheme="minorHAnsi"/>
          <w:iCs/>
          <w:color w:val="000000"/>
          <w:sz w:val="24"/>
          <w:szCs w:val="24"/>
          <w:lang w:eastAsia="es-AR"/>
        </w:rPr>
        <w:t xml:space="preserve">. En igual sentido, se </w:t>
      </w:r>
      <w:r>
        <w:rPr>
          <w:rFonts w:eastAsia="Times New Roman" w:cstheme="minorHAnsi"/>
          <w:iCs/>
          <w:color w:val="000000"/>
          <w:sz w:val="24"/>
          <w:szCs w:val="24"/>
          <w:lang w:eastAsia="es-AR"/>
        </w:rPr>
        <w:t>autorizó</w:t>
      </w:r>
      <w:r w:rsidRPr="007854E0">
        <w:rPr>
          <w:rFonts w:eastAsia="Times New Roman" w:cstheme="minorHAnsi"/>
          <w:iCs/>
          <w:color w:val="000000"/>
          <w:sz w:val="24"/>
          <w:szCs w:val="24"/>
          <w:lang w:eastAsia="es-AR"/>
        </w:rPr>
        <w:t xml:space="preserve"> el </w:t>
      </w:r>
      <w:r w:rsidRPr="00C011E3">
        <w:rPr>
          <w:rFonts w:eastAsia="Times New Roman" w:cstheme="minorHAnsi"/>
          <w:b/>
          <w:bCs/>
          <w:iCs/>
          <w:color w:val="000000"/>
          <w:sz w:val="24"/>
          <w:szCs w:val="24"/>
          <w:lang w:eastAsia="es-AR"/>
        </w:rPr>
        <w:t>ingreso y permanencia por razones humanitarias a ciudadanos/as ucranianos/as y sus familiares directos</w:t>
      </w:r>
      <w:r w:rsidRPr="007854E0">
        <w:rPr>
          <w:rFonts w:eastAsia="Times New Roman" w:cstheme="minorHAnsi"/>
          <w:iCs/>
          <w:color w:val="000000"/>
          <w:sz w:val="24"/>
          <w:szCs w:val="24"/>
          <w:lang w:eastAsia="es-AR"/>
        </w:rPr>
        <w:t>, independientemente de su nacionalidad, como respuesta a la crisis ocasionada por el conflicto bélico que atraviesa ese país</w:t>
      </w:r>
      <w:r>
        <w:rPr>
          <w:rFonts w:eastAsia="Times New Roman" w:cstheme="minorHAnsi"/>
          <w:iCs/>
          <w:color w:val="000000"/>
          <w:sz w:val="24"/>
          <w:szCs w:val="24"/>
          <w:lang w:eastAsia="es-AR"/>
        </w:rPr>
        <w:t>.</w:t>
      </w:r>
    </w:p>
    <w:p w14:paraId="18A3A825" w14:textId="77777777" w:rsidR="007E4686" w:rsidRDefault="007E4686" w:rsidP="007E4686">
      <w:pPr>
        <w:spacing w:after="0" w:line="360" w:lineRule="auto"/>
        <w:jc w:val="both"/>
        <w:rPr>
          <w:rFonts w:eastAsia="Times New Roman" w:cstheme="minorHAnsi"/>
          <w:iCs/>
          <w:color w:val="000000"/>
          <w:sz w:val="24"/>
          <w:szCs w:val="24"/>
          <w:highlight w:val="yellow"/>
          <w:lang w:eastAsia="es-AR"/>
        </w:rPr>
      </w:pPr>
    </w:p>
    <w:p w14:paraId="59764BA3" w14:textId="400442B1" w:rsidR="007E4686" w:rsidRDefault="007E4686" w:rsidP="007E4686">
      <w:pPr>
        <w:spacing w:after="0" w:line="360" w:lineRule="auto"/>
        <w:jc w:val="both"/>
        <w:rPr>
          <w:rFonts w:eastAsia="Times New Roman" w:cstheme="minorHAnsi"/>
          <w:iCs/>
          <w:color w:val="000000"/>
          <w:sz w:val="24"/>
          <w:szCs w:val="24"/>
          <w:lang w:eastAsia="es-AR"/>
        </w:rPr>
      </w:pPr>
      <w:r w:rsidRPr="00C011E3">
        <w:rPr>
          <w:rFonts w:eastAsia="Times New Roman" w:cstheme="minorHAnsi"/>
          <w:iCs/>
          <w:color w:val="000000"/>
          <w:sz w:val="24"/>
          <w:szCs w:val="24"/>
          <w:lang w:eastAsia="es-AR"/>
        </w:rPr>
        <w:t xml:space="preserve">Hace apenas unos días, </w:t>
      </w:r>
      <w:r>
        <w:rPr>
          <w:rFonts w:eastAsia="Times New Roman" w:cstheme="minorHAnsi"/>
          <w:iCs/>
          <w:color w:val="000000"/>
          <w:sz w:val="24"/>
          <w:szCs w:val="24"/>
          <w:lang w:eastAsia="es-AR"/>
        </w:rPr>
        <w:t>el Poder Ejecutivo Nacional</w:t>
      </w:r>
      <w:r w:rsidRPr="00C011E3">
        <w:rPr>
          <w:rFonts w:eastAsia="Times New Roman" w:cstheme="minorHAnsi"/>
          <w:iCs/>
          <w:color w:val="000000"/>
          <w:sz w:val="24"/>
          <w:szCs w:val="24"/>
          <w:lang w:eastAsia="es-AR"/>
        </w:rPr>
        <w:t xml:space="preserve"> promulgó un decreto</w:t>
      </w:r>
      <w:r>
        <w:rPr>
          <w:rFonts w:eastAsia="Times New Roman" w:cstheme="minorHAnsi"/>
          <w:iCs/>
          <w:color w:val="000000"/>
          <w:sz w:val="24"/>
          <w:szCs w:val="24"/>
          <w:lang w:eastAsia="es-AR"/>
        </w:rPr>
        <w:t xml:space="preserve"> que </w:t>
      </w:r>
      <w:r w:rsidRPr="008876CD">
        <w:rPr>
          <w:rFonts w:eastAsia="Times New Roman" w:cstheme="minorHAnsi"/>
          <w:b/>
          <w:bCs/>
          <w:iCs/>
          <w:color w:val="000000"/>
          <w:sz w:val="24"/>
          <w:szCs w:val="24"/>
          <w:lang w:eastAsia="es-AR"/>
        </w:rPr>
        <w:t>modifi</w:t>
      </w:r>
      <w:r>
        <w:rPr>
          <w:rFonts w:eastAsia="Times New Roman" w:cstheme="minorHAnsi"/>
          <w:b/>
          <w:bCs/>
          <w:iCs/>
          <w:color w:val="000000"/>
          <w:sz w:val="24"/>
          <w:szCs w:val="24"/>
          <w:lang w:eastAsia="es-AR"/>
        </w:rPr>
        <w:t>có</w:t>
      </w:r>
      <w:r w:rsidRPr="008876CD">
        <w:rPr>
          <w:rFonts w:eastAsia="Times New Roman" w:cstheme="minorHAnsi"/>
          <w:b/>
          <w:bCs/>
          <w:iCs/>
          <w:color w:val="000000"/>
          <w:sz w:val="24"/>
          <w:szCs w:val="24"/>
          <w:lang w:eastAsia="es-AR"/>
        </w:rPr>
        <w:t xml:space="preserve"> los requisitos para el otorgamiento de pensiones no contributivas por invalidez</w:t>
      </w:r>
      <w:r>
        <w:rPr>
          <w:rFonts w:eastAsia="Times New Roman" w:cstheme="minorHAnsi"/>
          <w:iCs/>
          <w:color w:val="000000"/>
          <w:sz w:val="24"/>
          <w:szCs w:val="24"/>
          <w:lang w:eastAsia="es-AR"/>
        </w:rPr>
        <w:t xml:space="preserve">, </w:t>
      </w:r>
      <w:r w:rsidRPr="00C011E3">
        <w:rPr>
          <w:rFonts w:eastAsia="Times New Roman" w:cstheme="minorHAnsi"/>
          <w:iCs/>
          <w:color w:val="000000"/>
          <w:sz w:val="24"/>
          <w:szCs w:val="24"/>
          <w:lang w:eastAsia="es-AR"/>
        </w:rPr>
        <w:t>a los efectos de hacerla accesible en todo el territorio argentino</w:t>
      </w:r>
      <w:r w:rsidR="00B256D5">
        <w:rPr>
          <w:rFonts w:eastAsia="Times New Roman" w:cstheme="minorHAnsi"/>
          <w:iCs/>
          <w:color w:val="000000"/>
          <w:sz w:val="24"/>
          <w:szCs w:val="24"/>
          <w:lang w:eastAsia="es-AR"/>
        </w:rPr>
        <w:t>. Se redujo</w:t>
      </w:r>
      <w:r>
        <w:rPr>
          <w:rFonts w:eastAsia="Times New Roman" w:cstheme="minorHAnsi"/>
          <w:iCs/>
          <w:color w:val="000000"/>
          <w:sz w:val="24"/>
          <w:szCs w:val="24"/>
          <w:lang w:eastAsia="es-AR"/>
        </w:rPr>
        <w:t xml:space="preserve"> considerablemente el tiempo de residencia requerido para las personas extranjeras, fijando el plazo de 10 años de residencia para personas adultas y de 3 años para personas menores de edad. </w:t>
      </w:r>
    </w:p>
    <w:p w14:paraId="20CDBCD5" w14:textId="77777777" w:rsidR="007E4686" w:rsidRDefault="007E4686" w:rsidP="00BA6111">
      <w:pPr>
        <w:spacing w:after="0" w:line="360" w:lineRule="auto"/>
        <w:jc w:val="both"/>
        <w:rPr>
          <w:rFonts w:eastAsia="Times New Roman" w:cstheme="minorHAnsi"/>
          <w:iCs/>
          <w:color w:val="000000"/>
          <w:sz w:val="24"/>
          <w:szCs w:val="24"/>
          <w:lang w:eastAsia="es-AR"/>
        </w:rPr>
      </w:pPr>
    </w:p>
    <w:p w14:paraId="1DAFB1E2" w14:textId="6F155794" w:rsidR="00FF7EE3" w:rsidRDefault="00FF7EE3" w:rsidP="00BA6111">
      <w:pPr>
        <w:spacing w:after="0" w:line="360" w:lineRule="auto"/>
        <w:jc w:val="both"/>
        <w:rPr>
          <w:rFonts w:eastAsia="Times New Roman" w:cstheme="minorHAnsi"/>
          <w:iCs/>
          <w:color w:val="000000"/>
          <w:sz w:val="24"/>
          <w:szCs w:val="24"/>
          <w:lang w:eastAsia="es-AR"/>
        </w:rPr>
      </w:pPr>
      <w:r>
        <w:rPr>
          <w:rFonts w:eastAsia="Times New Roman" w:cstheme="minorHAnsi"/>
          <w:iCs/>
          <w:color w:val="000000"/>
          <w:sz w:val="24"/>
          <w:szCs w:val="24"/>
          <w:lang w:eastAsia="es-AR"/>
        </w:rPr>
        <w:t>A su vez, e</w:t>
      </w:r>
      <w:r w:rsidRPr="00FF7EE3">
        <w:rPr>
          <w:rFonts w:eastAsia="Times New Roman" w:cstheme="minorHAnsi"/>
          <w:iCs/>
          <w:color w:val="000000"/>
          <w:sz w:val="24"/>
          <w:szCs w:val="24"/>
          <w:lang w:eastAsia="es-AR"/>
        </w:rPr>
        <w:t>n relación a la protección de los apátridas,</w:t>
      </w:r>
      <w:r>
        <w:rPr>
          <w:rFonts w:eastAsia="Times New Roman" w:cstheme="minorHAnsi"/>
          <w:iCs/>
          <w:color w:val="000000"/>
          <w:sz w:val="24"/>
          <w:szCs w:val="24"/>
          <w:lang w:eastAsia="es-AR"/>
        </w:rPr>
        <w:t xml:space="preserve"> la República Argentina</w:t>
      </w:r>
      <w:r w:rsidRPr="00FF7EE3">
        <w:rPr>
          <w:rFonts w:eastAsia="Times New Roman" w:cstheme="minorHAnsi"/>
          <w:iCs/>
          <w:color w:val="000000"/>
          <w:sz w:val="24"/>
          <w:szCs w:val="24"/>
          <w:lang w:eastAsia="es-AR"/>
        </w:rPr>
        <w:t xml:space="preserve"> dio un paso sustancial en </w:t>
      </w:r>
      <w:r>
        <w:rPr>
          <w:rFonts w:eastAsia="Times New Roman" w:cstheme="minorHAnsi"/>
          <w:iCs/>
          <w:color w:val="000000"/>
          <w:sz w:val="24"/>
          <w:szCs w:val="24"/>
          <w:lang w:eastAsia="es-AR"/>
        </w:rPr>
        <w:t xml:space="preserve">el año </w:t>
      </w:r>
      <w:r w:rsidRPr="00FF7EE3">
        <w:rPr>
          <w:rFonts w:eastAsia="Times New Roman" w:cstheme="minorHAnsi"/>
          <w:iCs/>
          <w:color w:val="000000"/>
          <w:sz w:val="24"/>
          <w:szCs w:val="24"/>
          <w:lang w:eastAsia="es-AR"/>
        </w:rPr>
        <w:t>2019</w:t>
      </w:r>
      <w:r>
        <w:rPr>
          <w:rFonts w:eastAsia="Times New Roman" w:cstheme="minorHAnsi"/>
          <w:iCs/>
          <w:color w:val="000000"/>
          <w:sz w:val="24"/>
          <w:szCs w:val="24"/>
          <w:lang w:eastAsia="es-AR"/>
        </w:rPr>
        <w:t>,</w:t>
      </w:r>
      <w:r w:rsidRPr="00FF7EE3">
        <w:rPr>
          <w:rFonts w:eastAsia="Times New Roman" w:cstheme="minorHAnsi"/>
          <w:iCs/>
          <w:color w:val="000000"/>
          <w:sz w:val="24"/>
          <w:szCs w:val="24"/>
          <w:lang w:eastAsia="es-AR"/>
        </w:rPr>
        <w:t xml:space="preserve"> con la </w:t>
      </w:r>
      <w:r w:rsidRPr="00FF7EE3">
        <w:rPr>
          <w:rFonts w:eastAsia="Times New Roman" w:cstheme="minorHAnsi"/>
          <w:b/>
          <w:bCs/>
          <w:iCs/>
          <w:color w:val="000000"/>
          <w:sz w:val="24"/>
          <w:szCs w:val="24"/>
          <w:lang w:eastAsia="es-AR"/>
        </w:rPr>
        <w:t>sanción de la Ley General de Reconocimiento y Protección de las Personas Apátridas</w:t>
      </w:r>
      <w:r w:rsidRPr="00FF7EE3">
        <w:rPr>
          <w:rFonts w:eastAsia="Times New Roman" w:cstheme="minorHAnsi"/>
          <w:iCs/>
          <w:color w:val="000000"/>
          <w:sz w:val="24"/>
          <w:szCs w:val="24"/>
          <w:lang w:eastAsia="es-AR"/>
        </w:rPr>
        <w:t xml:space="preserve">. Dicha legislación define el concepto de persona </w:t>
      </w:r>
      <w:r w:rsidRPr="00FF7EE3">
        <w:rPr>
          <w:rFonts w:eastAsia="Times New Roman" w:cstheme="minorHAnsi"/>
          <w:iCs/>
          <w:color w:val="000000"/>
          <w:sz w:val="24"/>
          <w:szCs w:val="24"/>
          <w:lang w:eastAsia="es-AR"/>
        </w:rPr>
        <w:lastRenderedPageBreak/>
        <w:t>apátrida y establece que su protección se regirá por las disposiciones del derecho internacional</w:t>
      </w:r>
      <w:r>
        <w:rPr>
          <w:rFonts w:eastAsia="Times New Roman" w:cstheme="minorHAnsi"/>
          <w:iCs/>
          <w:color w:val="000000"/>
          <w:sz w:val="24"/>
          <w:szCs w:val="24"/>
          <w:lang w:eastAsia="es-AR"/>
        </w:rPr>
        <w:t>.</w:t>
      </w:r>
    </w:p>
    <w:p w14:paraId="1BEC5944" w14:textId="3184365D" w:rsidR="007E5616" w:rsidRDefault="007E5616" w:rsidP="00BA6111">
      <w:pPr>
        <w:spacing w:after="0" w:line="360" w:lineRule="auto"/>
        <w:jc w:val="both"/>
        <w:rPr>
          <w:rFonts w:eastAsia="Times New Roman" w:cstheme="minorHAnsi"/>
          <w:iCs/>
          <w:color w:val="000000"/>
          <w:sz w:val="24"/>
          <w:szCs w:val="24"/>
          <w:lang w:eastAsia="es-AR"/>
        </w:rPr>
      </w:pPr>
    </w:p>
    <w:p w14:paraId="382651D2" w14:textId="4C7461DF" w:rsidR="00B85321" w:rsidRDefault="00B85321" w:rsidP="00BA6111">
      <w:pPr>
        <w:spacing w:after="0" w:line="360" w:lineRule="auto"/>
        <w:jc w:val="both"/>
        <w:rPr>
          <w:rFonts w:eastAsia="Times New Roman" w:cstheme="minorHAnsi"/>
          <w:iCs/>
          <w:color w:val="000000"/>
          <w:sz w:val="24"/>
          <w:szCs w:val="24"/>
          <w:lang w:eastAsia="es-AR"/>
        </w:rPr>
      </w:pPr>
      <w:r>
        <w:rPr>
          <w:rFonts w:eastAsia="Times New Roman" w:cstheme="minorHAnsi"/>
          <w:iCs/>
          <w:color w:val="000000"/>
          <w:sz w:val="24"/>
          <w:szCs w:val="24"/>
          <w:lang w:eastAsia="es-AR"/>
        </w:rPr>
        <w:t>Señor Presidente:</w:t>
      </w:r>
    </w:p>
    <w:p w14:paraId="1BA83833" w14:textId="693157E8" w:rsidR="00B85321" w:rsidRDefault="00B85321" w:rsidP="00BA6111">
      <w:pPr>
        <w:spacing w:after="0" w:line="360" w:lineRule="auto"/>
        <w:jc w:val="both"/>
        <w:rPr>
          <w:rFonts w:eastAsia="Times New Roman" w:cstheme="minorHAnsi"/>
          <w:color w:val="0A0A0A"/>
          <w:sz w:val="24"/>
          <w:szCs w:val="24"/>
          <w:lang w:eastAsia="es-AR"/>
        </w:rPr>
      </w:pPr>
      <w:r>
        <w:rPr>
          <w:rFonts w:eastAsia="Times New Roman" w:cstheme="minorHAnsi"/>
          <w:color w:val="0A0A0A"/>
          <w:sz w:val="24"/>
          <w:szCs w:val="24"/>
          <w:lang w:eastAsia="es-AR"/>
        </w:rPr>
        <w:t>I</w:t>
      </w:r>
      <w:r w:rsidR="007E5616">
        <w:rPr>
          <w:rFonts w:eastAsia="Times New Roman" w:cstheme="minorHAnsi"/>
          <w:color w:val="0A0A0A"/>
          <w:sz w:val="24"/>
          <w:szCs w:val="24"/>
          <w:lang w:eastAsia="es-AR"/>
        </w:rPr>
        <w:t>X</w:t>
      </w:r>
      <w:r w:rsidR="00E82522" w:rsidRPr="00E82522">
        <w:rPr>
          <w:rFonts w:eastAsia="Times New Roman" w:cstheme="minorHAnsi"/>
          <w:color w:val="0A0A0A"/>
          <w:sz w:val="24"/>
          <w:szCs w:val="24"/>
          <w:lang w:eastAsia="es-AR"/>
        </w:rPr>
        <w:t xml:space="preserve">. </w:t>
      </w:r>
      <w:r>
        <w:rPr>
          <w:rFonts w:eastAsia="Times New Roman" w:cstheme="minorHAnsi"/>
          <w:color w:val="0A0A0A"/>
          <w:sz w:val="24"/>
          <w:szCs w:val="24"/>
          <w:lang w:eastAsia="es-AR"/>
        </w:rPr>
        <w:t xml:space="preserve">Muy brevemente, </w:t>
      </w:r>
      <w:r w:rsidRPr="00B85321">
        <w:rPr>
          <w:rFonts w:eastAsia="Times New Roman" w:cstheme="minorHAnsi"/>
          <w:b/>
          <w:color w:val="0A0A0A"/>
          <w:sz w:val="24"/>
          <w:szCs w:val="24"/>
          <w:u w:val="single"/>
          <w:lang w:eastAsia="es-AR"/>
        </w:rPr>
        <w:t>sobre los derechos de niños, niñas y adolescentes</w:t>
      </w:r>
      <w:r>
        <w:rPr>
          <w:rFonts w:eastAsia="Times New Roman" w:cstheme="minorHAnsi"/>
          <w:color w:val="0A0A0A"/>
          <w:sz w:val="24"/>
          <w:szCs w:val="24"/>
          <w:lang w:eastAsia="es-AR"/>
        </w:rPr>
        <w:t xml:space="preserve"> no podemos dejar de señalar el importante avance que ha significado en 2020 </w:t>
      </w:r>
      <w:r w:rsidRPr="00E82522">
        <w:rPr>
          <w:rFonts w:eastAsia="Times New Roman" w:cstheme="minorHAnsi"/>
          <w:color w:val="0A0A0A"/>
          <w:sz w:val="24"/>
          <w:szCs w:val="24"/>
          <w:lang w:eastAsia="es-AR"/>
        </w:rPr>
        <w:t xml:space="preserve">la </w:t>
      </w:r>
      <w:r w:rsidRPr="00E82522">
        <w:rPr>
          <w:rFonts w:eastAsia="Times New Roman" w:cstheme="minorHAnsi"/>
          <w:b/>
          <w:bCs/>
          <w:color w:val="0A0A0A"/>
          <w:sz w:val="24"/>
          <w:szCs w:val="24"/>
          <w:lang w:eastAsia="es-AR"/>
        </w:rPr>
        <w:t>designación de las autoridades de la Defensoría de los Derechos de Niñas, Niños y Adolescentes</w:t>
      </w:r>
      <w:r w:rsidRPr="00E82522">
        <w:rPr>
          <w:rFonts w:eastAsia="Times New Roman" w:cstheme="minorHAnsi"/>
          <w:color w:val="0A0A0A"/>
          <w:sz w:val="24"/>
          <w:szCs w:val="24"/>
          <w:lang w:eastAsia="es-AR"/>
        </w:rPr>
        <w:t>, máximo organismo de control del sistema de protección integral de derechos de la infancia, luego de 15 años de encontrarse los cargos vacantes.</w:t>
      </w:r>
    </w:p>
    <w:p w14:paraId="28097B3C" w14:textId="77777777" w:rsidR="00B85321" w:rsidRDefault="00B85321" w:rsidP="00BA6111">
      <w:pPr>
        <w:spacing w:after="0" w:line="360" w:lineRule="auto"/>
        <w:jc w:val="both"/>
        <w:rPr>
          <w:rFonts w:eastAsia="Times New Roman" w:cstheme="minorHAnsi"/>
          <w:color w:val="0A0A0A"/>
          <w:sz w:val="24"/>
          <w:szCs w:val="24"/>
          <w:lang w:eastAsia="es-AR"/>
        </w:rPr>
      </w:pPr>
    </w:p>
    <w:p w14:paraId="77165066" w14:textId="77777777" w:rsidR="00B256D5" w:rsidRDefault="00B85321" w:rsidP="00B85321">
      <w:pPr>
        <w:spacing w:after="0" w:line="360" w:lineRule="auto"/>
        <w:jc w:val="both"/>
        <w:rPr>
          <w:rFonts w:eastAsia="Times New Roman" w:cstheme="minorHAnsi"/>
          <w:color w:val="0A0A0A"/>
          <w:sz w:val="24"/>
          <w:szCs w:val="24"/>
          <w:lang w:eastAsia="es-AR"/>
        </w:rPr>
      </w:pPr>
      <w:r>
        <w:rPr>
          <w:rFonts w:eastAsia="Times New Roman" w:cstheme="minorHAnsi"/>
          <w:color w:val="0A0A0A"/>
          <w:sz w:val="24"/>
          <w:szCs w:val="24"/>
          <w:lang w:eastAsia="es-AR"/>
        </w:rPr>
        <w:t xml:space="preserve">X. Finalmente, sobre el </w:t>
      </w:r>
      <w:r w:rsidRPr="00B85321">
        <w:rPr>
          <w:rFonts w:eastAsia="Times New Roman" w:cstheme="minorHAnsi"/>
          <w:b/>
          <w:color w:val="0A0A0A"/>
          <w:sz w:val="24"/>
          <w:szCs w:val="24"/>
          <w:u w:val="single"/>
          <w:lang w:eastAsia="es-AR"/>
        </w:rPr>
        <w:t>derecho a la libertad de expresión y acceso a la información</w:t>
      </w:r>
      <w:r>
        <w:rPr>
          <w:rFonts w:eastAsia="Times New Roman" w:cstheme="minorHAnsi"/>
          <w:color w:val="0A0A0A"/>
          <w:sz w:val="24"/>
          <w:szCs w:val="24"/>
          <w:lang w:eastAsia="es-AR"/>
        </w:rPr>
        <w:t xml:space="preserve">, en el año 2020 </w:t>
      </w:r>
      <w:r w:rsidR="00B256D5">
        <w:rPr>
          <w:rFonts w:eastAsia="Times New Roman" w:cstheme="minorHAnsi"/>
          <w:color w:val="0A0A0A"/>
          <w:sz w:val="24"/>
          <w:szCs w:val="24"/>
          <w:lang w:eastAsia="es-AR"/>
        </w:rPr>
        <w:t>se designó a la nueva</w:t>
      </w:r>
      <w:r>
        <w:rPr>
          <w:rFonts w:eastAsia="Times New Roman" w:cstheme="minorHAnsi"/>
          <w:color w:val="0A0A0A"/>
          <w:sz w:val="24"/>
          <w:szCs w:val="24"/>
          <w:lang w:eastAsia="es-AR"/>
        </w:rPr>
        <w:t xml:space="preserve"> la </w:t>
      </w:r>
      <w:r w:rsidR="00AD5CF8" w:rsidRPr="00E82522">
        <w:rPr>
          <w:rFonts w:eastAsia="Times New Roman" w:cstheme="minorHAnsi"/>
          <w:b/>
          <w:bCs/>
          <w:color w:val="0A0A0A"/>
          <w:sz w:val="24"/>
          <w:szCs w:val="24"/>
          <w:lang w:eastAsia="es-AR"/>
        </w:rPr>
        <w:t>titular de la Defensoría del Público de Servicios de Comunicación Audiovisual</w:t>
      </w:r>
      <w:r w:rsidR="00AD5CF8" w:rsidRPr="00E82522">
        <w:rPr>
          <w:rFonts w:eastAsia="Times New Roman" w:cstheme="minorHAnsi"/>
          <w:color w:val="0A0A0A"/>
          <w:sz w:val="24"/>
          <w:szCs w:val="24"/>
          <w:lang w:eastAsia="es-AR"/>
        </w:rPr>
        <w:t xml:space="preserve">, </w:t>
      </w:r>
      <w:r w:rsidR="001A1F46" w:rsidRPr="00E82522">
        <w:rPr>
          <w:rFonts w:eastAsia="Times New Roman" w:cstheme="minorHAnsi"/>
          <w:color w:val="0A0A0A"/>
          <w:sz w:val="24"/>
          <w:szCs w:val="24"/>
          <w:lang w:eastAsia="es-AR"/>
        </w:rPr>
        <w:t xml:space="preserve">órgano encargado de proteger los derechos de las audiencias audiovisuales, </w:t>
      </w:r>
      <w:r w:rsidR="00AD5CF8" w:rsidRPr="00E82522">
        <w:rPr>
          <w:rFonts w:eastAsia="Times New Roman" w:cstheme="minorHAnsi"/>
          <w:color w:val="0A0A0A"/>
          <w:sz w:val="24"/>
          <w:szCs w:val="24"/>
          <w:lang w:eastAsia="es-AR"/>
        </w:rPr>
        <w:t xml:space="preserve">finalizando la etapa de debilidad institucional que sufrió el organismo desde 2016, con un período de acefalía y luego con una intervención. </w:t>
      </w:r>
    </w:p>
    <w:p w14:paraId="515AA434" w14:textId="77777777" w:rsidR="00B256D5" w:rsidRDefault="00B256D5" w:rsidP="00B85321">
      <w:pPr>
        <w:spacing w:after="0" w:line="360" w:lineRule="auto"/>
        <w:jc w:val="both"/>
        <w:rPr>
          <w:rFonts w:eastAsia="Times New Roman" w:cstheme="minorHAnsi"/>
          <w:color w:val="0A0A0A"/>
          <w:sz w:val="24"/>
          <w:szCs w:val="24"/>
          <w:lang w:eastAsia="es-AR"/>
        </w:rPr>
      </w:pPr>
    </w:p>
    <w:p w14:paraId="7A42BC4A" w14:textId="7EDB1C14" w:rsidR="00AD5CF8" w:rsidRDefault="00B256D5" w:rsidP="00B85321">
      <w:pPr>
        <w:spacing w:after="0" w:line="360" w:lineRule="auto"/>
        <w:jc w:val="both"/>
        <w:rPr>
          <w:rFonts w:eastAsia="Times New Roman" w:cstheme="minorHAnsi"/>
          <w:color w:val="0A0A0A"/>
          <w:sz w:val="24"/>
          <w:szCs w:val="24"/>
          <w:lang w:eastAsia="es-AR"/>
        </w:rPr>
      </w:pPr>
      <w:r>
        <w:rPr>
          <w:rFonts w:eastAsia="Times New Roman" w:cstheme="minorHAnsi"/>
          <w:color w:val="0A0A0A"/>
          <w:sz w:val="24"/>
          <w:szCs w:val="24"/>
          <w:lang w:eastAsia="es-AR"/>
        </w:rPr>
        <w:t>En el 2022 además se nombró a</w:t>
      </w:r>
      <w:r w:rsidR="00AD5CF8" w:rsidRPr="00E82522">
        <w:rPr>
          <w:rFonts w:eastAsia="Times New Roman" w:cstheme="minorHAnsi"/>
          <w:b/>
          <w:bCs/>
          <w:color w:val="0A0A0A"/>
          <w:sz w:val="24"/>
          <w:szCs w:val="24"/>
          <w:lang w:eastAsia="es-AR"/>
        </w:rPr>
        <w:t xml:space="preserve"> la nueva titular de la Agencia de Acceso a la Información Pública</w:t>
      </w:r>
      <w:r w:rsidR="00AD5CF8" w:rsidRPr="00E82522">
        <w:rPr>
          <w:rFonts w:eastAsia="Times New Roman" w:cstheme="minorHAnsi"/>
          <w:color w:val="0A0A0A"/>
          <w:sz w:val="24"/>
          <w:szCs w:val="24"/>
          <w:lang w:eastAsia="es-AR"/>
        </w:rPr>
        <w:t>, cargo que se encontraba vacante desde diciembre de 2020</w:t>
      </w:r>
      <w:r w:rsidR="001A1F46" w:rsidRPr="00E82522">
        <w:rPr>
          <w:rFonts w:eastAsia="Times New Roman" w:cstheme="minorHAnsi"/>
          <w:color w:val="0A0A0A"/>
          <w:sz w:val="24"/>
          <w:szCs w:val="24"/>
          <w:lang w:eastAsia="es-AR"/>
        </w:rPr>
        <w:t xml:space="preserve">, </w:t>
      </w:r>
      <w:r w:rsidR="00AD5CF8" w:rsidRPr="00E82522">
        <w:rPr>
          <w:rFonts w:eastAsia="Times New Roman" w:cstheme="minorHAnsi"/>
          <w:color w:val="0A0A0A"/>
          <w:sz w:val="24"/>
          <w:szCs w:val="24"/>
          <w:lang w:eastAsia="es-AR"/>
        </w:rPr>
        <w:t>luego de un proceso de audiencia pública transparente y abierto para tratar su postulación</w:t>
      </w:r>
      <w:r w:rsidR="00B85321">
        <w:rPr>
          <w:rFonts w:eastAsia="Times New Roman" w:cstheme="minorHAnsi"/>
          <w:color w:val="0A0A0A"/>
          <w:sz w:val="24"/>
          <w:szCs w:val="24"/>
          <w:lang w:eastAsia="es-AR"/>
        </w:rPr>
        <w:t>; organismo además que está impulsando la actualización necesaria de la Ley de Datos Personales</w:t>
      </w:r>
      <w:r w:rsidR="00AD5CF8" w:rsidRPr="00E82522">
        <w:rPr>
          <w:rFonts w:eastAsia="Times New Roman" w:cstheme="minorHAnsi"/>
          <w:color w:val="0A0A0A"/>
          <w:sz w:val="24"/>
          <w:szCs w:val="24"/>
          <w:lang w:eastAsia="es-AR"/>
        </w:rPr>
        <w:t>.</w:t>
      </w:r>
      <w:r w:rsidR="00AD5CF8" w:rsidRPr="00BA6111">
        <w:rPr>
          <w:rFonts w:eastAsia="Times New Roman" w:cstheme="minorHAnsi"/>
          <w:color w:val="0A0A0A"/>
          <w:sz w:val="24"/>
          <w:szCs w:val="24"/>
          <w:lang w:eastAsia="es-AR"/>
        </w:rPr>
        <w:t xml:space="preserve"> </w:t>
      </w:r>
    </w:p>
    <w:p w14:paraId="6A667A09" w14:textId="77777777" w:rsidR="005957ED" w:rsidRDefault="005957ED" w:rsidP="00E82522">
      <w:pPr>
        <w:spacing w:after="0" w:line="360" w:lineRule="auto"/>
        <w:jc w:val="both"/>
        <w:rPr>
          <w:rFonts w:eastAsia="Times New Roman" w:cstheme="minorHAnsi"/>
          <w:color w:val="0A0A0A"/>
          <w:sz w:val="24"/>
          <w:szCs w:val="24"/>
          <w:lang w:eastAsia="es-AR"/>
        </w:rPr>
      </w:pPr>
    </w:p>
    <w:p w14:paraId="2ED02EC7" w14:textId="32A47698" w:rsidR="00C02397" w:rsidRDefault="00C02397" w:rsidP="00E82522">
      <w:pPr>
        <w:spacing w:after="0" w:line="360" w:lineRule="auto"/>
        <w:jc w:val="both"/>
        <w:rPr>
          <w:rFonts w:eastAsia="Times New Roman" w:cstheme="minorHAnsi"/>
          <w:color w:val="0A0A0A"/>
          <w:sz w:val="24"/>
          <w:szCs w:val="24"/>
          <w:lang w:eastAsia="es-AR"/>
        </w:rPr>
      </w:pPr>
      <w:r w:rsidRPr="00C5038A">
        <w:rPr>
          <w:rFonts w:eastAsia="Times New Roman" w:cstheme="minorHAnsi"/>
          <w:color w:val="0A0A0A"/>
          <w:sz w:val="24"/>
          <w:szCs w:val="24"/>
          <w:lang w:eastAsia="es-AR"/>
        </w:rPr>
        <w:t>Señor Presidente, distinguidas delegaciones:</w:t>
      </w:r>
    </w:p>
    <w:p w14:paraId="05A67F90" w14:textId="4C715613" w:rsidR="00E82522" w:rsidRDefault="00E82522" w:rsidP="00E82522">
      <w:pPr>
        <w:spacing w:after="0" w:line="360" w:lineRule="auto"/>
        <w:jc w:val="both"/>
        <w:rPr>
          <w:rFonts w:eastAsia="Times New Roman" w:cstheme="minorHAnsi"/>
          <w:color w:val="0A0A0A"/>
          <w:sz w:val="24"/>
          <w:szCs w:val="24"/>
          <w:lang w:eastAsia="es-AR"/>
        </w:rPr>
      </w:pPr>
      <w:r w:rsidRPr="00E82522">
        <w:rPr>
          <w:rFonts w:eastAsia="Times New Roman" w:cstheme="minorHAnsi"/>
          <w:color w:val="0A0A0A"/>
          <w:sz w:val="24"/>
          <w:szCs w:val="24"/>
          <w:lang w:eastAsia="es-AR"/>
        </w:rPr>
        <w:t xml:space="preserve">Para finalizar, </w:t>
      </w:r>
      <w:r w:rsidR="005957ED">
        <w:rPr>
          <w:rFonts w:eastAsia="Times New Roman" w:cstheme="minorHAnsi"/>
          <w:color w:val="0A0A0A"/>
          <w:sz w:val="24"/>
          <w:szCs w:val="24"/>
          <w:lang w:eastAsia="es-AR"/>
        </w:rPr>
        <w:t>debo señalar</w:t>
      </w:r>
      <w:r w:rsidRPr="00E82522">
        <w:rPr>
          <w:rFonts w:eastAsia="Times New Roman" w:cstheme="minorHAnsi"/>
          <w:color w:val="0A0A0A"/>
          <w:sz w:val="24"/>
          <w:szCs w:val="24"/>
          <w:lang w:eastAsia="es-AR"/>
        </w:rPr>
        <w:t xml:space="preserve"> que tenemos la seguridad que durante esta </w:t>
      </w:r>
      <w:r w:rsidR="00DC0A8B" w:rsidRPr="00E82522">
        <w:rPr>
          <w:rFonts w:eastAsia="Times New Roman" w:cstheme="minorHAnsi"/>
          <w:color w:val="0A0A0A"/>
          <w:sz w:val="24"/>
          <w:szCs w:val="24"/>
          <w:lang w:eastAsia="es-AR"/>
        </w:rPr>
        <w:t>sesión</w:t>
      </w:r>
      <w:r w:rsidRPr="00E82522">
        <w:rPr>
          <w:rFonts w:eastAsia="Times New Roman" w:cstheme="minorHAnsi"/>
          <w:color w:val="0A0A0A"/>
          <w:sz w:val="24"/>
          <w:szCs w:val="24"/>
          <w:lang w:eastAsia="es-AR"/>
        </w:rPr>
        <w:t xml:space="preserve"> mantendremos un diálogo constructivo y mutuamente enriquecedor. E</w:t>
      </w:r>
      <w:r w:rsidR="00DC0A8B">
        <w:rPr>
          <w:rFonts w:eastAsia="Times New Roman" w:cstheme="minorHAnsi"/>
          <w:color w:val="0A0A0A"/>
          <w:sz w:val="24"/>
          <w:szCs w:val="24"/>
          <w:lang w:eastAsia="es-AR"/>
        </w:rPr>
        <w:t>l</w:t>
      </w:r>
      <w:r w:rsidRPr="00E82522">
        <w:rPr>
          <w:rFonts w:eastAsia="Times New Roman" w:cstheme="minorHAnsi"/>
          <w:color w:val="0A0A0A"/>
          <w:sz w:val="24"/>
          <w:szCs w:val="24"/>
          <w:lang w:eastAsia="es-AR"/>
        </w:rPr>
        <w:t xml:space="preserve"> intercambio nos permitirá, por un lado, ampliar la información sobre los avances que brevemente he </w:t>
      </w:r>
      <w:r w:rsidR="00DC0A8B">
        <w:rPr>
          <w:rFonts w:eastAsia="Times New Roman" w:cstheme="minorHAnsi"/>
          <w:color w:val="0A0A0A"/>
          <w:sz w:val="24"/>
          <w:szCs w:val="24"/>
          <w:lang w:eastAsia="es-AR"/>
        </w:rPr>
        <w:t>referido</w:t>
      </w:r>
      <w:r w:rsidRPr="00E82522">
        <w:rPr>
          <w:rFonts w:eastAsia="Times New Roman" w:cstheme="minorHAnsi"/>
          <w:color w:val="0A0A0A"/>
          <w:sz w:val="24"/>
          <w:szCs w:val="24"/>
          <w:lang w:eastAsia="es-AR"/>
        </w:rPr>
        <w:t xml:space="preserve">, </w:t>
      </w:r>
      <w:r w:rsidR="00DC0A8B">
        <w:rPr>
          <w:rFonts w:eastAsia="Times New Roman" w:cstheme="minorHAnsi"/>
          <w:color w:val="0A0A0A"/>
          <w:sz w:val="24"/>
          <w:szCs w:val="24"/>
          <w:lang w:eastAsia="es-AR"/>
        </w:rPr>
        <w:t>como así</w:t>
      </w:r>
      <w:r w:rsidRPr="00E82522">
        <w:rPr>
          <w:rFonts w:eastAsia="Times New Roman" w:cstheme="minorHAnsi"/>
          <w:color w:val="0A0A0A"/>
          <w:sz w:val="24"/>
          <w:szCs w:val="24"/>
          <w:lang w:eastAsia="es-AR"/>
        </w:rPr>
        <w:t xml:space="preserve"> también identificar y asumir el compromiso de enfrentar los desafíos que </w:t>
      </w:r>
      <w:r w:rsidR="00DC0A8B">
        <w:rPr>
          <w:rFonts w:eastAsia="Times New Roman" w:cstheme="minorHAnsi"/>
          <w:color w:val="0A0A0A"/>
          <w:sz w:val="24"/>
          <w:szCs w:val="24"/>
          <w:lang w:eastAsia="es-AR"/>
        </w:rPr>
        <w:t xml:space="preserve">nuestro país </w:t>
      </w:r>
      <w:r>
        <w:rPr>
          <w:rFonts w:eastAsia="Times New Roman" w:cstheme="minorHAnsi"/>
          <w:color w:val="0A0A0A"/>
          <w:sz w:val="24"/>
          <w:szCs w:val="24"/>
          <w:lang w:eastAsia="es-AR"/>
        </w:rPr>
        <w:t xml:space="preserve">aún </w:t>
      </w:r>
      <w:r w:rsidRPr="00E82522">
        <w:rPr>
          <w:rFonts w:eastAsia="Times New Roman" w:cstheme="minorHAnsi"/>
          <w:color w:val="0A0A0A"/>
          <w:sz w:val="24"/>
          <w:szCs w:val="24"/>
          <w:lang w:eastAsia="es-AR"/>
        </w:rPr>
        <w:t>t</w:t>
      </w:r>
      <w:r w:rsidR="00DC0A8B">
        <w:rPr>
          <w:rFonts w:eastAsia="Times New Roman" w:cstheme="minorHAnsi"/>
          <w:color w:val="0A0A0A"/>
          <w:sz w:val="24"/>
          <w:szCs w:val="24"/>
          <w:lang w:eastAsia="es-AR"/>
        </w:rPr>
        <w:t>iene</w:t>
      </w:r>
      <w:r w:rsidRPr="00E82522">
        <w:rPr>
          <w:rFonts w:eastAsia="Times New Roman" w:cstheme="minorHAnsi"/>
          <w:color w:val="0A0A0A"/>
          <w:sz w:val="24"/>
          <w:szCs w:val="24"/>
          <w:lang w:eastAsia="es-AR"/>
        </w:rPr>
        <w:t xml:space="preserve"> por delante.</w:t>
      </w:r>
      <w:r w:rsidR="00B256D5">
        <w:rPr>
          <w:rFonts w:eastAsia="Times New Roman" w:cstheme="minorHAnsi"/>
          <w:color w:val="0A0A0A"/>
          <w:sz w:val="24"/>
          <w:szCs w:val="24"/>
          <w:lang w:eastAsia="es-AR"/>
        </w:rPr>
        <w:t xml:space="preserve"> </w:t>
      </w:r>
      <w:r w:rsidRPr="00E82522">
        <w:rPr>
          <w:rFonts w:eastAsia="Times New Roman" w:cstheme="minorHAnsi"/>
          <w:color w:val="0A0A0A"/>
          <w:sz w:val="24"/>
          <w:szCs w:val="24"/>
          <w:lang w:eastAsia="es-AR"/>
        </w:rPr>
        <w:t>Muchas gracias</w:t>
      </w:r>
    </w:p>
    <w:p w14:paraId="63B0DDCD" w14:textId="446E54A0" w:rsidR="006073BC" w:rsidRDefault="006073BC">
      <w:pPr>
        <w:rPr>
          <w:rFonts w:eastAsia="Times New Roman" w:cstheme="minorHAnsi"/>
          <w:color w:val="0A0A0A"/>
          <w:sz w:val="24"/>
          <w:szCs w:val="24"/>
          <w:lang w:eastAsia="es-AR"/>
        </w:rPr>
      </w:pPr>
      <w:r>
        <w:rPr>
          <w:rFonts w:eastAsia="Times New Roman" w:cstheme="minorHAnsi"/>
          <w:color w:val="0A0A0A"/>
          <w:sz w:val="24"/>
          <w:szCs w:val="24"/>
          <w:lang w:eastAsia="es-AR"/>
        </w:rPr>
        <w:br w:type="page"/>
      </w:r>
    </w:p>
    <w:p w14:paraId="48089F78" w14:textId="44BDA4C5" w:rsidR="006073BC" w:rsidRPr="006073BC" w:rsidRDefault="006073BC" w:rsidP="006073BC">
      <w:pPr>
        <w:spacing w:after="0" w:line="360" w:lineRule="auto"/>
        <w:jc w:val="both"/>
        <w:rPr>
          <w:rFonts w:cstheme="minorHAnsi"/>
          <w:b/>
          <w:sz w:val="24"/>
          <w:szCs w:val="24"/>
        </w:rPr>
      </w:pPr>
      <w:r w:rsidRPr="006073BC">
        <w:rPr>
          <w:rFonts w:cstheme="minorHAnsi"/>
          <w:b/>
          <w:sz w:val="24"/>
          <w:szCs w:val="24"/>
        </w:rPr>
        <w:lastRenderedPageBreak/>
        <w:t>PARA PASAR LA PALABRA AL MOMENTO DE LAS RESPUESTAS</w:t>
      </w:r>
    </w:p>
    <w:p w14:paraId="2CF191E4" w14:textId="088A987D" w:rsidR="006073BC" w:rsidRDefault="006073BC" w:rsidP="006073BC">
      <w:pPr>
        <w:spacing w:after="0" w:line="360" w:lineRule="auto"/>
        <w:jc w:val="both"/>
        <w:rPr>
          <w:rFonts w:cstheme="minorHAnsi"/>
          <w:sz w:val="24"/>
          <w:szCs w:val="24"/>
        </w:rPr>
      </w:pPr>
      <w:r w:rsidRPr="006073BC">
        <w:rPr>
          <w:rFonts w:cstheme="minorHAnsi"/>
          <w:sz w:val="24"/>
          <w:szCs w:val="24"/>
        </w:rPr>
        <w:t xml:space="preserve">La delegación argentina se encuentra integrada además presencialmente por: </w:t>
      </w:r>
    </w:p>
    <w:p w14:paraId="3A1E58D8" w14:textId="77777777" w:rsidR="006073BC" w:rsidRDefault="006073BC" w:rsidP="006073BC">
      <w:pPr>
        <w:spacing w:after="0" w:line="360" w:lineRule="auto"/>
        <w:jc w:val="both"/>
        <w:rPr>
          <w:rFonts w:cstheme="minorHAnsi"/>
          <w:sz w:val="24"/>
          <w:szCs w:val="24"/>
        </w:rPr>
      </w:pPr>
      <w:r w:rsidRPr="006073BC">
        <w:rPr>
          <w:rFonts w:cstheme="minorHAnsi"/>
          <w:sz w:val="24"/>
          <w:szCs w:val="24"/>
        </w:rPr>
        <w:t xml:space="preserve">Andrea </w:t>
      </w:r>
      <w:proofErr w:type="spellStart"/>
      <w:r w:rsidRPr="006073BC">
        <w:rPr>
          <w:rFonts w:cstheme="minorHAnsi"/>
          <w:sz w:val="24"/>
          <w:szCs w:val="24"/>
        </w:rPr>
        <w:t>Pochak</w:t>
      </w:r>
      <w:proofErr w:type="spellEnd"/>
      <w:r w:rsidRPr="006073BC">
        <w:rPr>
          <w:rFonts w:cstheme="minorHAnsi"/>
          <w:sz w:val="24"/>
          <w:szCs w:val="24"/>
        </w:rPr>
        <w:t xml:space="preserve">, Subsecretaria de Protección y Enlace Internacional </w:t>
      </w:r>
    </w:p>
    <w:p w14:paraId="604827E3" w14:textId="77777777" w:rsidR="006073BC" w:rsidRDefault="006073BC" w:rsidP="006073BC">
      <w:pPr>
        <w:spacing w:after="0" w:line="360" w:lineRule="auto"/>
        <w:jc w:val="both"/>
        <w:rPr>
          <w:rFonts w:cstheme="minorHAnsi"/>
          <w:sz w:val="24"/>
          <w:szCs w:val="24"/>
        </w:rPr>
      </w:pPr>
    </w:p>
    <w:p w14:paraId="6B924CCF" w14:textId="77777777" w:rsidR="006073BC" w:rsidRDefault="006073BC" w:rsidP="006073BC">
      <w:pPr>
        <w:spacing w:after="0" w:line="360" w:lineRule="auto"/>
        <w:jc w:val="both"/>
        <w:rPr>
          <w:rFonts w:cstheme="minorHAnsi"/>
          <w:sz w:val="24"/>
          <w:szCs w:val="24"/>
        </w:rPr>
      </w:pPr>
      <w:r w:rsidRPr="006073BC">
        <w:rPr>
          <w:rFonts w:cstheme="minorHAnsi"/>
          <w:sz w:val="24"/>
          <w:szCs w:val="24"/>
        </w:rPr>
        <w:t xml:space="preserve">Nicolás Rapetti, jefe de gabinete de la Secretaría de Derechos Humanos; </w:t>
      </w:r>
    </w:p>
    <w:p w14:paraId="2CCC5572" w14:textId="77777777" w:rsidR="006073BC" w:rsidRDefault="006073BC" w:rsidP="006073BC">
      <w:pPr>
        <w:spacing w:after="0" w:line="360" w:lineRule="auto"/>
        <w:jc w:val="both"/>
        <w:rPr>
          <w:rFonts w:cstheme="minorHAnsi"/>
          <w:sz w:val="24"/>
          <w:szCs w:val="24"/>
        </w:rPr>
      </w:pPr>
    </w:p>
    <w:p w14:paraId="25D9D192" w14:textId="06FBAAE3" w:rsidR="006073BC" w:rsidRDefault="006073BC" w:rsidP="006073BC">
      <w:pPr>
        <w:spacing w:after="0" w:line="360" w:lineRule="auto"/>
        <w:jc w:val="both"/>
        <w:rPr>
          <w:rFonts w:cstheme="minorHAnsi"/>
          <w:sz w:val="24"/>
          <w:szCs w:val="24"/>
        </w:rPr>
      </w:pPr>
      <w:r w:rsidRPr="006073BC">
        <w:rPr>
          <w:rFonts w:cstheme="minorHAnsi"/>
          <w:sz w:val="24"/>
          <w:szCs w:val="24"/>
        </w:rPr>
        <w:t xml:space="preserve">Federico Villegas Beltrán, </w:t>
      </w:r>
      <w:r>
        <w:rPr>
          <w:rFonts w:cstheme="minorHAnsi"/>
          <w:sz w:val="24"/>
          <w:szCs w:val="24"/>
        </w:rPr>
        <w:t xml:space="preserve">Representante Permanente de Argentina ante Naciones Unidas y </w:t>
      </w:r>
      <w:r w:rsidRPr="006073BC">
        <w:rPr>
          <w:rFonts w:cstheme="minorHAnsi"/>
          <w:sz w:val="24"/>
          <w:szCs w:val="24"/>
        </w:rPr>
        <w:t xml:space="preserve">a quien todos ustedes conocen por ser el presidente saliente del Consejo de Derechos Humanos; </w:t>
      </w:r>
    </w:p>
    <w:p w14:paraId="13E85DDB" w14:textId="77777777" w:rsidR="006073BC" w:rsidRDefault="006073BC" w:rsidP="006073BC">
      <w:pPr>
        <w:spacing w:after="0" w:line="360" w:lineRule="auto"/>
        <w:jc w:val="both"/>
        <w:rPr>
          <w:rFonts w:cstheme="minorHAnsi"/>
          <w:sz w:val="24"/>
          <w:szCs w:val="24"/>
        </w:rPr>
      </w:pPr>
    </w:p>
    <w:p w14:paraId="54E575F3" w14:textId="3049A269" w:rsidR="006073BC" w:rsidRPr="006073BC" w:rsidRDefault="006073BC" w:rsidP="006073BC">
      <w:pPr>
        <w:spacing w:after="0" w:line="360" w:lineRule="auto"/>
        <w:jc w:val="both"/>
        <w:rPr>
          <w:rFonts w:cstheme="minorHAnsi"/>
          <w:sz w:val="24"/>
          <w:szCs w:val="24"/>
        </w:rPr>
      </w:pPr>
      <w:r w:rsidRPr="006073BC">
        <w:rPr>
          <w:rFonts w:cstheme="minorHAnsi"/>
          <w:sz w:val="24"/>
          <w:szCs w:val="24"/>
        </w:rPr>
        <w:t xml:space="preserve">Cecilia </w:t>
      </w:r>
      <w:proofErr w:type="spellStart"/>
      <w:r w:rsidRPr="006073BC">
        <w:rPr>
          <w:rFonts w:cstheme="minorHAnsi"/>
          <w:sz w:val="24"/>
          <w:szCs w:val="24"/>
        </w:rPr>
        <w:t>Meirovich</w:t>
      </w:r>
      <w:proofErr w:type="spellEnd"/>
      <w:r w:rsidRPr="006073BC">
        <w:rPr>
          <w:rFonts w:cstheme="minorHAnsi"/>
          <w:sz w:val="24"/>
          <w:szCs w:val="24"/>
        </w:rPr>
        <w:t xml:space="preserve">, Directora de Derechos Humanos de la Cancillería argentina. </w:t>
      </w:r>
    </w:p>
    <w:p w14:paraId="01EAC977" w14:textId="77777777" w:rsidR="006073BC" w:rsidRPr="006073BC" w:rsidRDefault="006073BC" w:rsidP="006073BC">
      <w:pPr>
        <w:spacing w:after="0" w:line="360" w:lineRule="auto"/>
        <w:jc w:val="both"/>
        <w:rPr>
          <w:rFonts w:cstheme="minorHAnsi"/>
          <w:sz w:val="24"/>
          <w:szCs w:val="24"/>
        </w:rPr>
      </w:pPr>
    </w:p>
    <w:p w14:paraId="0953D9E1" w14:textId="77777777" w:rsidR="006073BC" w:rsidRDefault="006073BC" w:rsidP="006073BC">
      <w:pPr>
        <w:spacing w:after="0" w:line="360" w:lineRule="auto"/>
        <w:jc w:val="both"/>
        <w:rPr>
          <w:rFonts w:cstheme="minorHAnsi"/>
          <w:sz w:val="24"/>
          <w:szCs w:val="24"/>
        </w:rPr>
      </w:pPr>
      <w:r w:rsidRPr="006073BC">
        <w:rPr>
          <w:rFonts w:cstheme="minorHAnsi"/>
          <w:sz w:val="24"/>
          <w:szCs w:val="24"/>
        </w:rPr>
        <w:t xml:space="preserve">Y de manera virtual, por: </w:t>
      </w:r>
    </w:p>
    <w:p w14:paraId="0228B546" w14:textId="77777777" w:rsidR="006073BC" w:rsidRDefault="006073BC" w:rsidP="006073BC">
      <w:pPr>
        <w:spacing w:after="0" w:line="360" w:lineRule="auto"/>
        <w:jc w:val="both"/>
        <w:rPr>
          <w:rFonts w:cstheme="minorHAnsi"/>
          <w:sz w:val="24"/>
          <w:szCs w:val="24"/>
        </w:rPr>
      </w:pPr>
      <w:r w:rsidRPr="006073BC">
        <w:rPr>
          <w:rFonts w:cstheme="minorHAnsi"/>
          <w:sz w:val="24"/>
          <w:szCs w:val="24"/>
        </w:rPr>
        <w:t xml:space="preserve">Josefina Kelly, Secretaria de Políticas contra la Violencia por Razones de Género y Carolina </w:t>
      </w:r>
      <w:proofErr w:type="spellStart"/>
      <w:r w:rsidRPr="006073BC">
        <w:rPr>
          <w:rFonts w:cstheme="minorHAnsi"/>
          <w:sz w:val="24"/>
          <w:szCs w:val="24"/>
        </w:rPr>
        <w:t>Varsky</w:t>
      </w:r>
      <w:proofErr w:type="spellEnd"/>
      <w:r w:rsidRPr="006073BC">
        <w:rPr>
          <w:rFonts w:cstheme="minorHAnsi"/>
          <w:sz w:val="24"/>
          <w:szCs w:val="24"/>
        </w:rPr>
        <w:t xml:space="preserve">, Subsecretaria de Programas Especiales contra la Violencia por Razones de Género del Ministerio de Mujeres, Géneros y Diversidad de la Nación; </w:t>
      </w:r>
    </w:p>
    <w:p w14:paraId="2EC61DC9" w14:textId="77777777" w:rsidR="006073BC" w:rsidRDefault="006073BC" w:rsidP="006073BC">
      <w:pPr>
        <w:spacing w:after="0" w:line="360" w:lineRule="auto"/>
        <w:jc w:val="both"/>
        <w:rPr>
          <w:rFonts w:cstheme="minorHAnsi"/>
          <w:sz w:val="24"/>
          <w:szCs w:val="24"/>
        </w:rPr>
      </w:pPr>
    </w:p>
    <w:p w14:paraId="650BD7AF" w14:textId="77777777" w:rsidR="006073BC" w:rsidRDefault="006073BC" w:rsidP="006073BC">
      <w:pPr>
        <w:spacing w:after="0" w:line="360" w:lineRule="auto"/>
        <w:jc w:val="both"/>
        <w:rPr>
          <w:rFonts w:cstheme="minorHAnsi"/>
          <w:sz w:val="24"/>
          <w:szCs w:val="24"/>
        </w:rPr>
      </w:pPr>
      <w:r w:rsidRPr="006073BC">
        <w:rPr>
          <w:rFonts w:cstheme="minorHAnsi"/>
          <w:sz w:val="24"/>
          <w:szCs w:val="24"/>
        </w:rPr>
        <w:t xml:space="preserve">María Laura </w:t>
      </w:r>
      <w:proofErr w:type="spellStart"/>
      <w:r w:rsidRPr="006073BC">
        <w:rPr>
          <w:rFonts w:cstheme="minorHAnsi"/>
          <w:sz w:val="24"/>
          <w:szCs w:val="24"/>
        </w:rPr>
        <w:t>Garrigós</w:t>
      </w:r>
      <w:proofErr w:type="spellEnd"/>
      <w:r w:rsidRPr="006073BC">
        <w:rPr>
          <w:rFonts w:cstheme="minorHAnsi"/>
          <w:sz w:val="24"/>
          <w:szCs w:val="24"/>
        </w:rPr>
        <w:t xml:space="preserve">, Subsecretaria de Asuntos Penitenciarios del Ministerio de Justicia y Derechos Humanos de la Nación; </w:t>
      </w:r>
    </w:p>
    <w:p w14:paraId="44944E3F" w14:textId="77777777" w:rsidR="006073BC" w:rsidRDefault="006073BC" w:rsidP="006073BC">
      <w:pPr>
        <w:spacing w:after="0" w:line="360" w:lineRule="auto"/>
        <w:jc w:val="both"/>
        <w:rPr>
          <w:rFonts w:cstheme="minorHAnsi"/>
          <w:sz w:val="24"/>
          <w:szCs w:val="24"/>
        </w:rPr>
      </w:pPr>
    </w:p>
    <w:p w14:paraId="273F9A12" w14:textId="125E3E9A" w:rsidR="006073BC" w:rsidRPr="006073BC" w:rsidRDefault="006073BC" w:rsidP="006073BC">
      <w:pPr>
        <w:spacing w:after="0" w:line="360" w:lineRule="auto"/>
        <w:jc w:val="both"/>
        <w:rPr>
          <w:rFonts w:cstheme="minorHAnsi"/>
          <w:sz w:val="24"/>
          <w:szCs w:val="24"/>
        </w:rPr>
      </w:pPr>
      <w:r w:rsidRPr="006073BC">
        <w:rPr>
          <w:rFonts w:cstheme="minorHAnsi"/>
          <w:sz w:val="24"/>
          <w:szCs w:val="24"/>
        </w:rPr>
        <w:t xml:space="preserve">Alejandro </w:t>
      </w:r>
      <w:proofErr w:type="spellStart"/>
      <w:r w:rsidRPr="006073BC">
        <w:rPr>
          <w:rFonts w:cstheme="minorHAnsi"/>
          <w:sz w:val="24"/>
          <w:szCs w:val="24"/>
        </w:rPr>
        <w:t>Marmoni</w:t>
      </w:r>
      <w:proofErr w:type="spellEnd"/>
      <w:r w:rsidRPr="006073BC">
        <w:rPr>
          <w:rFonts w:cstheme="minorHAnsi"/>
          <w:sz w:val="24"/>
          <w:szCs w:val="24"/>
        </w:rPr>
        <w:t>, Presidente del Instituto Nacional de Asuntos Indígenas.</w:t>
      </w:r>
    </w:p>
    <w:p w14:paraId="4E067517" w14:textId="77777777" w:rsidR="006073BC" w:rsidRPr="00BA6111" w:rsidRDefault="006073BC" w:rsidP="006073BC">
      <w:pPr>
        <w:spacing w:after="0" w:line="360" w:lineRule="auto"/>
        <w:jc w:val="both"/>
        <w:rPr>
          <w:rFonts w:cstheme="minorHAnsi"/>
          <w:sz w:val="24"/>
          <w:szCs w:val="24"/>
        </w:rPr>
      </w:pPr>
    </w:p>
    <w:p w14:paraId="57B155F1" w14:textId="27D07205" w:rsidR="00A577AA" w:rsidRDefault="00A577AA">
      <w:pPr>
        <w:rPr>
          <w:rFonts w:eastAsia="Times New Roman" w:cstheme="minorHAnsi"/>
          <w:color w:val="0A0A0A"/>
          <w:sz w:val="24"/>
          <w:szCs w:val="24"/>
          <w:lang w:eastAsia="es-AR"/>
        </w:rPr>
      </w:pPr>
      <w:r>
        <w:rPr>
          <w:rFonts w:eastAsia="Times New Roman" w:cstheme="minorHAnsi"/>
          <w:color w:val="0A0A0A"/>
          <w:sz w:val="24"/>
          <w:szCs w:val="24"/>
          <w:lang w:eastAsia="es-AR"/>
        </w:rPr>
        <w:br w:type="page"/>
      </w:r>
    </w:p>
    <w:p w14:paraId="36A5C237" w14:textId="77777777" w:rsidR="00A577AA" w:rsidRPr="00A577AA" w:rsidRDefault="00A577AA" w:rsidP="00A577AA">
      <w:pPr>
        <w:spacing w:after="0" w:line="360" w:lineRule="auto"/>
        <w:jc w:val="both"/>
        <w:rPr>
          <w:b/>
          <w:bCs/>
          <w:smallCaps/>
          <w:sz w:val="28"/>
          <w:szCs w:val="28"/>
        </w:rPr>
      </w:pPr>
      <w:r w:rsidRPr="00A577AA">
        <w:rPr>
          <w:b/>
          <w:bCs/>
          <w:smallCaps/>
          <w:sz w:val="28"/>
          <w:szCs w:val="28"/>
        </w:rPr>
        <w:lastRenderedPageBreak/>
        <w:t>Discurso de cierre y compromisos voluntarios</w:t>
      </w:r>
    </w:p>
    <w:p w14:paraId="10189738" w14:textId="77777777" w:rsidR="00A577AA" w:rsidRPr="00A577AA" w:rsidRDefault="00A577AA" w:rsidP="00A577AA">
      <w:pPr>
        <w:spacing w:after="0" w:line="360" w:lineRule="auto"/>
        <w:jc w:val="both"/>
        <w:rPr>
          <w:bCs/>
          <w:sz w:val="24"/>
          <w:szCs w:val="24"/>
        </w:rPr>
      </w:pPr>
    </w:p>
    <w:p w14:paraId="1A6DEDA7" w14:textId="77777777" w:rsidR="00A577AA" w:rsidRPr="00A577AA" w:rsidRDefault="00A577AA" w:rsidP="00A577AA">
      <w:pPr>
        <w:spacing w:after="0" w:line="360" w:lineRule="auto"/>
        <w:jc w:val="both"/>
        <w:rPr>
          <w:bCs/>
          <w:sz w:val="24"/>
          <w:szCs w:val="24"/>
        </w:rPr>
      </w:pPr>
      <w:r w:rsidRPr="00A577AA">
        <w:rPr>
          <w:bCs/>
          <w:sz w:val="24"/>
          <w:szCs w:val="24"/>
        </w:rPr>
        <w:t xml:space="preserve">Señor Presidente, distinguidas y distinguidos delegados, quiero asegurarles que hemos escuchado con atención cada una de sus intervenciones y que analizaremos en detalle todas aquellas recomendaciones que procuran colaborar constructivamente con la vigencia efectiva de los derechos humanos en la Argentina. </w:t>
      </w:r>
    </w:p>
    <w:p w14:paraId="2C36F55E" w14:textId="77777777" w:rsidR="00A577AA" w:rsidRDefault="00A577AA" w:rsidP="00A577AA">
      <w:pPr>
        <w:spacing w:after="0" w:line="360" w:lineRule="auto"/>
        <w:jc w:val="both"/>
        <w:rPr>
          <w:bCs/>
          <w:sz w:val="24"/>
          <w:szCs w:val="24"/>
        </w:rPr>
      </w:pPr>
    </w:p>
    <w:p w14:paraId="0642DCE3" w14:textId="47A8A7B7" w:rsidR="00A577AA" w:rsidRPr="00A577AA" w:rsidRDefault="00A577AA" w:rsidP="00A577AA">
      <w:pPr>
        <w:spacing w:after="0" w:line="360" w:lineRule="auto"/>
        <w:jc w:val="both"/>
        <w:rPr>
          <w:bCs/>
          <w:sz w:val="24"/>
          <w:szCs w:val="24"/>
        </w:rPr>
      </w:pPr>
      <w:r w:rsidRPr="00A577AA">
        <w:rPr>
          <w:bCs/>
          <w:sz w:val="24"/>
          <w:szCs w:val="24"/>
        </w:rPr>
        <w:t xml:space="preserve">Esta gestión de gobierno tiene muy presente el rol que la comunidad internacional desplegó frente a las denuncias de las madres, las abuelas y los familiares de personas detenidas-desaparecidas durante la última dictadura cívico militar. Por eso, entendemos fundamental la irrestricta cooperación con los mecanismos internacionales de derechos humanos. </w:t>
      </w:r>
    </w:p>
    <w:p w14:paraId="0629E65B" w14:textId="77777777" w:rsidR="00A577AA" w:rsidRDefault="00A577AA" w:rsidP="00A577AA">
      <w:pPr>
        <w:spacing w:after="0" w:line="360" w:lineRule="auto"/>
        <w:jc w:val="both"/>
        <w:rPr>
          <w:bCs/>
          <w:sz w:val="24"/>
          <w:szCs w:val="24"/>
        </w:rPr>
      </w:pPr>
    </w:p>
    <w:p w14:paraId="4E20B34D" w14:textId="536FE17A" w:rsidR="00A577AA" w:rsidRPr="00A577AA" w:rsidRDefault="00A577AA" w:rsidP="00A577AA">
      <w:pPr>
        <w:spacing w:after="0" w:line="360" w:lineRule="auto"/>
        <w:jc w:val="both"/>
        <w:rPr>
          <w:bCs/>
          <w:sz w:val="24"/>
          <w:szCs w:val="24"/>
        </w:rPr>
      </w:pPr>
      <w:r w:rsidRPr="00A577AA">
        <w:rPr>
          <w:bCs/>
          <w:sz w:val="24"/>
          <w:szCs w:val="24"/>
        </w:rPr>
        <w:t>A 40 años de haber recuperado la democracia, reafirmo ante el principal órgano político en derechos humanos de las Naciones Unidas, que seguiremos trabajando todos los días para avanzar en la garantía de los derechos de nuestro pueblo.</w:t>
      </w:r>
    </w:p>
    <w:p w14:paraId="3D74BE92" w14:textId="77777777" w:rsidR="00A577AA" w:rsidRDefault="00A577AA" w:rsidP="00A577AA">
      <w:pPr>
        <w:spacing w:after="0" w:line="360" w:lineRule="auto"/>
        <w:jc w:val="both"/>
        <w:rPr>
          <w:bCs/>
          <w:sz w:val="24"/>
          <w:szCs w:val="24"/>
        </w:rPr>
      </w:pPr>
    </w:p>
    <w:p w14:paraId="578B6BB6" w14:textId="1076ED28" w:rsidR="00A577AA" w:rsidRPr="00A577AA" w:rsidRDefault="00A577AA" w:rsidP="00A577AA">
      <w:pPr>
        <w:spacing w:after="0" w:line="360" w:lineRule="auto"/>
        <w:jc w:val="both"/>
        <w:rPr>
          <w:bCs/>
          <w:sz w:val="24"/>
          <w:szCs w:val="24"/>
        </w:rPr>
      </w:pPr>
      <w:r w:rsidRPr="00A577AA">
        <w:rPr>
          <w:bCs/>
          <w:sz w:val="24"/>
          <w:szCs w:val="24"/>
        </w:rPr>
        <w:t>En esta línea y a modo de cierre de esta instancia del Examen Periódico Universal, comparto algunos compromisos voluntarios que se suman a muchas otras políticas y acciones ya en curso en materia de derechos humanos en nuestro país.</w:t>
      </w:r>
    </w:p>
    <w:p w14:paraId="4F3DC198" w14:textId="77777777" w:rsidR="00A577AA" w:rsidRDefault="00A577AA" w:rsidP="00A577AA">
      <w:pPr>
        <w:spacing w:after="0" w:line="360" w:lineRule="auto"/>
        <w:jc w:val="both"/>
        <w:rPr>
          <w:bCs/>
          <w:sz w:val="24"/>
          <w:szCs w:val="24"/>
        </w:rPr>
      </w:pPr>
    </w:p>
    <w:p w14:paraId="06FA7828" w14:textId="77777777" w:rsidR="00D40340" w:rsidRDefault="00A577AA" w:rsidP="00A577AA">
      <w:pPr>
        <w:spacing w:after="0" w:line="360" w:lineRule="auto"/>
        <w:jc w:val="both"/>
        <w:rPr>
          <w:bCs/>
          <w:sz w:val="24"/>
          <w:szCs w:val="24"/>
        </w:rPr>
      </w:pPr>
      <w:r w:rsidRPr="00A577AA">
        <w:rPr>
          <w:bCs/>
          <w:sz w:val="24"/>
          <w:szCs w:val="24"/>
        </w:rPr>
        <w:t xml:space="preserve">Ante todo, la Argentina reafirma que </w:t>
      </w:r>
      <w:r w:rsidRPr="00A577AA">
        <w:rPr>
          <w:b/>
          <w:bCs/>
          <w:sz w:val="24"/>
          <w:szCs w:val="24"/>
        </w:rPr>
        <w:t>el proceso de memoria, verdad, justicia y reparación por los crímenes de lesa humanidad de la última dictadura cívico militar es una política de Estado</w:t>
      </w:r>
      <w:r w:rsidRPr="00A577AA">
        <w:rPr>
          <w:bCs/>
          <w:sz w:val="24"/>
          <w:szCs w:val="24"/>
        </w:rPr>
        <w:t xml:space="preserve">. </w:t>
      </w:r>
    </w:p>
    <w:p w14:paraId="269AA858" w14:textId="77777777" w:rsidR="00D40340" w:rsidRDefault="00D40340" w:rsidP="00A577AA">
      <w:pPr>
        <w:spacing w:after="0" w:line="360" w:lineRule="auto"/>
        <w:jc w:val="both"/>
        <w:rPr>
          <w:bCs/>
          <w:sz w:val="24"/>
          <w:szCs w:val="24"/>
        </w:rPr>
      </w:pPr>
    </w:p>
    <w:p w14:paraId="1AAFFDAF" w14:textId="51E057F1" w:rsidR="00A577AA" w:rsidRPr="00A577AA" w:rsidRDefault="00A577AA" w:rsidP="00A577AA">
      <w:pPr>
        <w:spacing w:after="0" w:line="360" w:lineRule="auto"/>
        <w:jc w:val="both"/>
        <w:rPr>
          <w:bCs/>
          <w:sz w:val="24"/>
          <w:szCs w:val="24"/>
        </w:rPr>
      </w:pPr>
      <w:r w:rsidRPr="00A577AA">
        <w:rPr>
          <w:bCs/>
          <w:sz w:val="24"/>
          <w:szCs w:val="24"/>
        </w:rPr>
        <w:t xml:space="preserve">Por ello, el Estado argentino asume ante la comunidad internacional el compromiso de adoptar todas las medidas necesarias para </w:t>
      </w:r>
      <w:r w:rsidRPr="00A577AA">
        <w:rPr>
          <w:b/>
          <w:bCs/>
          <w:sz w:val="24"/>
          <w:szCs w:val="24"/>
        </w:rPr>
        <w:t>agilizar los juicios, fortalecer las investigaciones y brindar un mayor acompañamiento a las víctimas</w:t>
      </w:r>
      <w:r w:rsidRPr="00A577AA">
        <w:rPr>
          <w:bCs/>
          <w:sz w:val="24"/>
          <w:szCs w:val="24"/>
        </w:rPr>
        <w:t xml:space="preserve">. En ese marco, también se profundizará la </w:t>
      </w:r>
      <w:r w:rsidRPr="00A577AA">
        <w:rPr>
          <w:b/>
          <w:bCs/>
          <w:sz w:val="24"/>
          <w:szCs w:val="24"/>
        </w:rPr>
        <w:t>investigación y sanción de delitos de lesa humanidad cometidos con motivación económica y se consolidará la política de señalización de sitios de memoria</w:t>
      </w:r>
      <w:r w:rsidRPr="00A577AA">
        <w:rPr>
          <w:bCs/>
          <w:sz w:val="24"/>
          <w:szCs w:val="24"/>
        </w:rPr>
        <w:t xml:space="preserve">. Esperamos contar con el acompañamiento de la comunidad internacional en la nominación del Museo Sitio de Memoria ESMA a la Lista del </w:t>
      </w:r>
      <w:r w:rsidRPr="00A577AA">
        <w:rPr>
          <w:bCs/>
          <w:sz w:val="24"/>
          <w:szCs w:val="24"/>
        </w:rPr>
        <w:lastRenderedPageBreak/>
        <w:t xml:space="preserve">Patrimonio Mundial de la UNESCO, y nos comprometemos a inaugurar este año el Espacio de la Memoria Campo de Mayo. </w:t>
      </w:r>
    </w:p>
    <w:p w14:paraId="0F503215" w14:textId="77777777" w:rsidR="00A577AA" w:rsidRDefault="00A577AA" w:rsidP="00A577AA">
      <w:pPr>
        <w:spacing w:after="0" w:line="360" w:lineRule="auto"/>
        <w:jc w:val="both"/>
        <w:rPr>
          <w:bCs/>
          <w:sz w:val="24"/>
          <w:szCs w:val="24"/>
        </w:rPr>
      </w:pPr>
    </w:p>
    <w:p w14:paraId="6CA3F0DF" w14:textId="0F38C0FC" w:rsidR="00A577AA" w:rsidRPr="00A577AA" w:rsidRDefault="00A577AA" w:rsidP="00A577AA">
      <w:pPr>
        <w:spacing w:after="0" w:line="360" w:lineRule="auto"/>
        <w:jc w:val="both"/>
        <w:rPr>
          <w:bCs/>
          <w:sz w:val="24"/>
          <w:szCs w:val="24"/>
        </w:rPr>
      </w:pPr>
      <w:r w:rsidRPr="00A577AA">
        <w:rPr>
          <w:bCs/>
          <w:sz w:val="24"/>
          <w:szCs w:val="24"/>
        </w:rPr>
        <w:t xml:space="preserve">Nuestro país también tiene la firme decisión de avanzar en la erradicación de la </w:t>
      </w:r>
      <w:r w:rsidRPr="00A577AA">
        <w:rPr>
          <w:b/>
          <w:bCs/>
          <w:sz w:val="24"/>
          <w:szCs w:val="24"/>
        </w:rPr>
        <w:t>violencia institucional</w:t>
      </w:r>
      <w:r w:rsidRPr="00A577AA">
        <w:rPr>
          <w:bCs/>
          <w:sz w:val="24"/>
          <w:szCs w:val="24"/>
        </w:rPr>
        <w:t>. Para ello, entre otras medidas, seguiremos impulsando la sanción de una Ley Integral contra la Violencia Institucional, que genere herramientas para su prevención en todo el país, y brinde acompañamiento y reparación a las víctimas.</w:t>
      </w:r>
    </w:p>
    <w:p w14:paraId="51C1E1CD" w14:textId="77777777" w:rsidR="00A577AA" w:rsidRDefault="00A577AA" w:rsidP="00A577AA">
      <w:pPr>
        <w:spacing w:after="0" w:line="360" w:lineRule="auto"/>
        <w:jc w:val="both"/>
        <w:rPr>
          <w:bCs/>
          <w:sz w:val="24"/>
          <w:szCs w:val="24"/>
        </w:rPr>
      </w:pPr>
    </w:p>
    <w:p w14:paraId="685C9418" w14:textId="129DFB64" w:rsidR="00A577AA" w:rsidRPr="00A577AA" w:rsidRDefault="00A577AA" w:rsidP="00A577AA">
      <w:pPr>
        <w:spacing w:after="0" w:line="360" w:lineRule="auto"/>
        <w:jc w:val="both"/>
        <w:rPr>
          <w:bCs/>
          <w:sz w:val="24"/>
          <w:szCs w:val="24"/>
        </w:rPr>
      </w:pPr>
      <w:r w:rsidRPr="00A577AA">
        <w:rPr>
          <w:bCs/>
          <w:sz w:val="24"/>
          <w:szCs w:val="24"/>
        </w:rPr>
        <w:t xml:space="preserve">A su vez, el Gobierno Nacional continuará promoviendo el diálogo y la resolución pacífica de los </w:t>
      </w:r>
      <w:r w:rsidRPr="00A577AA">
        <w:rPr>
          <w:b/>
          <w:bCs/>
          <w:sz w:val="24"/>
          <w:szCs w:val="24"/>
        </w:rPr>
        <w:t>reclamos territoriales de las comunidades indígenas</w:t>
      </w:r>
      <w:r w:rsidRPr="00A577AA">
        <w:rPr>
          <w:bCs/>
          <w:sz w:val="24"/>
          <w:szCs w:val="24"/>
        </w:rPr>
        <w:t>.</w:t>
      </w:r>
    </w:p>
    <w:p w14:paraId="253D1E3F" w14:textId="77777777" w:rsidR="00A577AA" w:rsidRDefault="00A577AA" w:rsidP="00A577AA">
      <w:pPr>
        <w:spacing w:after="0" w:line="360" w:lineRule="auto"/>
        <w:jc w:val="both"/>
        <w:rPr>
          <w:bCs/>
          <w:sz w:val="24"/>
          <w:szCs w:val="24"/>
        </w:rPr>
      </w:pPr>
    </w:p>
    <w:p w14:paraId="42AA4AF0" w14:textId="16005156" w:rsidR="00A577AA" w:rsidRPr="00A577AA" w:rsidRDefault="00A577AA" w:rsidP="00A577AA">
      <w:pPr>
        <w:spacing w:after="0" w:line="360" w:lineRule="auto"/>
        <w:jc w:val="both"/>
        <w:rPr>
          <w:bCs/>
          <w:sz w:val="24"/>
          <w:szCs w:val="24"/>
        </w:rPr>
      </w:pPr>
      <w:r w:rsidRPr="00A577AA">
        <w:rPr>
          <w:bCs/>
          <w:sz w:val="24"/>
          <w:szCs w:val="24"/>
        </w:rPr>
        <w:t xml:space="preserve">En materia de </w:t>
      </w:r>
      <w:r w:rsidRPr="00A577AA">
        <w:rPr>
          <w:b/>
          <w:bCs/>
          <w:sz w:val="24"/>
          <w:szCs w:val="24"/>
        </w:rPr>
        <w:t>políticas de género y diversidad</w:t>
      </w:r>
      <w:r w:rsidRPr="00A577AA">
        <w:rPr>
          <w:bCs/>
          <w:sz w:val="24"/>
          <w:szCs w:val="24"/>
        </w:rPr>
        <w:t xml:space="preserve">, la Argentina seguirá trabajando para la plena implementación de la Ley de Acceso a la </w:t>
      </w:r>
      <w:r w:rsidRPr="00A577AA">
        <w:rPr>
          <w:b/>
          <w:bCs/>
          <w:sz w:val="24"/>
          <w:szCs w:val="24"/>
        </w:rPr>
        <w:t>Interrupción Voluntaria del Embarazo</w:t>
      </w:r>
      <w:r w:rsidRPr="00A577AA">
        <w:rPr>
          <w:bCs/>
          <w:sz w:val="24"/>
          <w:szCs w:val="24"/>
        </w:rPr>
        <w:t xml:space="preserve"> en todo el país; así como, en el fortalecimiento de los Programas para personas en situación de </w:t>
      </w:r>
      <w:r w:rsidRPr="00A577AA">
        <w:rPr>
          <w:b/>
          <w:bCs/>
          <w:sz w:val="24"/>
          <w:szCs w:val="24"/>
        </w:rPr>
        <w:t>violencias de género</w:t>
      </w:r>
      <w:r w:rsidRPr="00A577AA">
        <w:rPr>
          <w:bCs/>
          <w:sz w:val="24"/>
          <w:szCs w:val="24"/>
        </w:rPr>
        <w:t xml:space="preserve"> y en la garantía del </w:t>
      </w:r>
      <w:r w:rsidRPr="00A577AA">
        <w:rPr>
          <w:b/>
          <w:bCs/>
          <w:sz w:val="24"/>
          <w:szCs w:val="24"/>
        </w:rPr>
        <w:t>acceso a derechos para la comunidad LGBTI+</w:t>
      </w:r>
      <w:r w:rsidRPr="00A577AA">
        <w:rPr>
          <w:bCs/>
          <w:sz w:val="24"/>
          <w:szCs w:val="24"/>
        </w:rPr>
        <w:t xml:space="preserve">. También se procurará la creación legal de un </w:t>
      </w:r>
      <w:r w:rsidRPr="00A577AA">
        <w:rPr>
          <w:b/>
          <w:bCs/>
          <w:sz w:val="24"/>
          <w:szCs w:val="24"/>
        </w:rPr>
        <w:t>Sistema Integral de Políticas de Cuidados</w:t>
      </w:r>
      <w:r w:rsidRPr="00A577AA">
        <w:rPr>
          <w:bCs/>
          <w:sz w:val="24"/>
          <w:szCs w:val="24"/>
        </w:rPr>
        <w:t>, que implique ampliar la oferta de servicios e infraestructura de los cuidados, adaptar las jornadas laborales a las necesidades de cuidado y modificar del régimen de licencias laborales.</w:t>
      </w:r>
    </w:p>
    <w:p w14:paraId="7A21BDA2" w14:textId="77777777" w:rsidR="00A577AA" w:rsidRDefault="00A577AA" w:rsidP="00A577AA">
      <w:pPr>
        <w:spacing w:after="0" w:line="360" w:lineRule="auto"/>
        <w:jc w:val="both"/>
        <w:rPr>
          <w:bCs/>
          <w:sz w:val="24"/>
          <w:szCs w:val="24"/>
        </w:rPr>
      </w:pPr>
    </w:p>
    <w:p w14:paraId="1A09BA72" w14:textId="34BE0DBC" w:rsidR="00A577AA" w:rsidRPr="00A577AA" w:rsidRDefault="00A577AA" w:rsidP="00A577AA">
      <w:pPr>
        <w:spacing w:after="0" w:line="360" w:lineRule="auto"/>
        <w:jc w:val="both"/>
        <w:rPr>
          <w:bCs/>
          <w:sz w:val="24"/>
          <w:szCs w:val="24"/>
        </w:rPr>
      </w:pPr>
      <w:r w:rsidRPr="00A577AA">
        <w:rPr>
          <w:bCs/>
          <w:sz w:val="24"/>
          <w:szCs w:val="24"/>
        </w:rPr>
        <w:t xml:space="preserve">También promoveremos la sanción de una nueva </w:t>
      </w:r>
      <w:r w:rsidRPr="00A577AA">
        <w:rPr>
          <w:b/>
          <w:bCs/>
          <w:sz w:val="24"/>
          <w:szCs w:val="24"/>
        </w:rPr>
        <w:t>Ley de Discapacidad</w:t>
      </w:r>
      <w:r w:rsidRPr="00A577AA">
        <w:rPr>
          <w:bCs/>
          <w:sz w:val="24"/>
          <w:szCs w:val="24"/>
        </w:rPr>
        <w:t>, con perspectiva de género, interseccional e intercultural, que entienda a la persona con discapacidad como sujeto activo de la vida en sociedad en todas sus esferas y que recepte las obligaciones que surgen de la Convención sobre los Derechos de las Personas con Discapacidad de Naciones Unidas.</w:t>
      </w:r>
    </w:p>
    <w:p w14:paraId="510D30B1" w14:textId="77777777" w:rsidR="00A577AA" w:rsidRDefault="00A577AA" w:rsidP="00A577AA">
      <w:pPr>
        <w:spacing w:after="0" w:line="360" w:lineRule="auto"/>
        <w:jc w:val="both"/>
        <w:rPr>
          <w:bCs/>
          <w:sz w:val="24"/>
          <w:szCs w:val="24"/>
        </w:rPr>
      </w:pPr>
    </w:p>
    <w:p w14:paraId="0242786A" w14:textId="7B74F5F8" w:rsidR="00A577AA" w:rsidRPr="00A577AA" w:rsidRDefault="00A577AA" w:rsidP="00A577AA">
      <w:pPr>
        <w:spacing w:after="0" w:line="360" w:lineRule="auto"/>
        <w:jc w:val="both"/>
        <w:rPr>
          <w:bCs/>
          <w:sz w:val="24"/>
          <w:szCs w:val="24"/>
        </w:rPr>
      </w:pPr>
      <w:r w:rsidRPr="00A577AA">
        <w:rPr>
          <w:bCs/>
          <w:sz w:val="24"/>
          <w:szCs w:val="24"/>
        </w:rPr>
        <w:t xml:space="preserve">Finalmente, quiero volver a enfatizar la necesidad de que este Consejo aborde con absoluta prioridad los enormes riesgos y desafíos que los </w:t>
      </w:r>
      <w:r w:rsidRPr="00A577AA">
        <w:rPr>
          <w:b/>
          <w:bCs/>
          <w:sz w:val="24"/>
          <w:szCs w:val="24"/>
        </w:rPr>
        <w:t xml:space="preserve">discursos de odio y la práctica del </w:t>
      </w:r>
      <w:proofErr w:type="spellStart"/>
      <w:r w:rsidRPr="00A577AA">
        <w:rPr>
          <w:b/>
          <w:bCs/>
          <w:i/>
          <w:sz w:val="24"/>
          <w:szCs w:val="24"/>
        </w:rPr>
        <w:t>lawfare</w:t>
      </w:r>
      <w:proofErr w:type="spellEnd"/>
      <w:r w:rsidRPr="00A577AA">
        <w:rPr>
          <w:bCs/>
          <w:sz w:val="24"/>
          <w:szCs w:val="24"/>
        </w:rPr>
        <w:t xml:space="preserve"> generan para la plena vigencia de la democracia y los derechos humanos a nivel global. Desde el Estado argentino seguiremos plenamente comprometidos en sensibilizar a la sociedad argentina sobre la necesidad de erradicar discursos violentos y discriminatorios; y seguiremos impulsando reformas para garantizar el correcto </w:t>
      </w:r>
      <w:r w:rsidRPr="00A577AA">
        <w:rPr>
          <w:bCs/>
          <w:sz w:val="24"/>
          <w:szCs w:val="24"/>
        </w:rPr>
        <w:lastRenderedPageBreak/>
        <w:t>funcionamiento de las instituciones del Estado de Derecho para asegurar la continuidad de la democracia y la plena vigencia de los derechos humanos.</w:t>
      </w:r>
    </w:p>
    <w:p w14:paraId="2678835B" w14:textId="77777777" w:rsidR="00D40340" w:rsidRDefault="00D40340" w:rsidP="00A577AA">
      <w:pPr>
        <w:spacing w:after="0" w:line="360" w:lineRule="auto"/>
        <w:rPr>
          <w:bCs/>
          <w:sz w:val="24"/>
          <w:szCs w:val="24"/>
        </w:rPr>
      </w:pPr>
    </w:p>
    <w:p w14:paraId="4B123B8C" w14:textId="1639121C" w:rsidR="00A577AA" w:rsidRPr="00A577AA" w:rsidRDefault="00A577AA" w:rsidP="00A577AA">
      <w:pPr>
        <w:spacing w:after="0" w:line="360" w:lineRule="auto"/>
        <w:rPr>
          <w:sz w:val="24"/>
          <w:szCs w:val="24"/>
        </w:rPr>
      </w:pPr>
      <w:r w:rsidRPr="00A577AA">
        <w:rPr>
          <w:bCs/>
          <w:sz w:val="24"/>
          <w:szCs w:val="24"/>
        </w:rPr>
        <w:t>Muchas gracias por su atención.</w:t>
      </w:r>
    </w:p>
    <w:p w14:paraId="02B2F8A5" w14:textId="77777777" w:rsidR="00E82522" w:rsidRPr="00A577AA" w:rsidRDefault="00E82522" w:rsidP="00A577AA">
      <w:pPr>
        <w:tabs>
          <w:tab w:val="left" w:pos="915"/>
        </w:tabs>
        <w:spacing w:after="0" w:line="360" w:lineRule="auto"/>
        <w:jc w:val="both"/>
        <w:rPr>
          <w:rFonts w:eastAsia="Times New Roman" w:cstheme="minorHAnsi"/>
          <w:color w:val="0A0A0A"/>
          <w:sz w:val="24"/>
          <w:szCs w:val="24"/>
          <w:lang w:eastAsia="es-AR"/>
        </w:rPr>
      </w:pPr>
    </w:p>
    <w:sectPr w:rsidR="00E82522" w:rsidRPr="00A577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6047" w14:textId="77777777" w:rsidR="00125DFA" w:rsidRDefault="00125DFA" w:rsidP="006B2A08">
      <w:pPr>
        <w:spacing w:after="0" w:line="240" w:lineRule="auto"/>
      </w:pPr>
      <w:r>
        <w:separator/>
      </w:r>
    </w:p>
  </w:endnote>
  <w:endnote w:type="continuationSeparator" w:id="0">
    <w:p w14:paraId="6C956D9B" w14:textId="77777777" w:rsidR="00125DFA" w:rsidRDefault="00125DFA" w:rsidP="006B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1B62" w14:textId="77777777" w:rsidR="00125DFA" w:rsidRDefault="00125DFA" w:rsidP="006B2A08">
      <w:pPr>
        <w:spacing w:after="0" w:line="240" w:lineRule="auto"/>
      </w:pPr>
      <w:r>
        <w:separator/>
      </w:r>
    </w:p>
  </w:footnote>
  <w:footnote w:type="continuationSeparator" w:id="0">
    <w:p w14:paraId="54021C7A" w14:textId="77777777" w:rsidR="00125DFA" w:rsidRDefault="00125DFA" w:rsidP="006B2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70"/>
    <w:rsid w:val="00005BE7"/>
    <w:rsid w:val="000128ED"/>
    <w:rsid w:val="00012C8E"/>
    <w:rsid w:val="000173C5"/>
    <w:rsid w:val="00031CB7"/>
    <w:rsid w:val="0004242E"/>
    <w:rsid w:val="00051610"/>
    <w:rsid w:val="00075EA4"/>
    <w:rsid w:val="00096E87"/>
    <w:rsid w:val="000D2C07"/>
    <w:rsid w:val="000D59F2"/>
    <w:rsid w:val="000E4008"/>
    <w:rsid w:val="000F7614"/>
    <w:rsid w:val="00111153"/>
    <w:rsid w:val="00112C76"/>
    <w:rsid w:val="00114233"/>
    <w:rsid w:val="001163F9"/>
    <w:rsid w:val="00125DFA"/>
    <w:rsid w:val="001378CB"/>
    <w:rsid w:val="00141654"/>
    <w:rsid w:val="00157556"/>
    <w:rsid w:val="0016422C"/>
    <w:rsid w:val="0016487C"/>
    <w:rsid w:val="001824B9"/>
    <w:rsid w:val="001A1717"/>
    <w:rsid w:val="001A1F46"/>
    <w:rsid w:val="001C3202"/>
    <w:rsid w:val="001D13E4"/>
    <w:rsid w:val="001D2C55"/>
    <w:rsid w:val="001D46F2"/>
    <w:rsid w:val="001F6C59"/>
    <w:rsid w:val="002150F9"/>
    <w:rsid w:val="002243E1"/>
    <w:rsid w:val="00225D25"/>
    <w:rsid w:val="00247C77"/>
    <w:rsid w:val="002636CA"/>
    <w:rsid w:val="0026448D"/>
    <w:rsid w:val="002724F4"/>
    <w:rsid w:val="002772A4"/>
    <w:rsid w:val="002A65CA"/>
    <w:rsid w:val="002B18BA"/>
    <w:rsid w:val="002D0DEC"/>
    <w:rsid w:val="00303C21"/>
    <w:rsid w:val="003040D4"/>
    <w:rsid w:val="0032287F"/>
    <w:rsid w:val="0034163B"/>
    <w:rsid w:val="00377998"/>
    <w:rsid w:val="003944B1"/>
    <w:rsid w:val="003B1869"/>
    <w:rsid w:val="003B39B9"/>
    <w:rsid w:val="003C6F21"/>
    <w:rsid w:val="003D1EDF"/>
    <w:rsid w:val="003F5D5B"/>
    <w:rsid w:val="00411C25"/>
    <w:rsid w:val="004471E7"/>
    <w:rsid w:val="00462AFA"/>
    <w:rsid w:val="00464696"/>
    <w:rsid w:val="00476E25"/>
    <w:rsid w:val="00486DE1"/>
    <w:rsid w:val="004B6314"/>
    <w:rsid w:val="00501E24"/>
    <w:rsid w:val="00502817"/>
    <w:rsid w:val="00511921"/>
    <w:rsid w:val="00514FCB"/>
    <w:rsid w:val="00577B49"/>
    <w:rsid w:val="005957ED"/>
    <w:rsid w:val="00597620"/>
    <w:rsid w:val="005A15CD"/>
    <w:rsid w:val="005D5517"/>
    <w:rsid w:val="005E1513"/>
    <w:rsid w:val="005E4898"/>
    <w:rsid w:val="00600466"/>
    <w:rsid w:val="006073BC"/>
    <w:rsid w:val="00635296"/>
    <w:rsid w:val="00643ADF"/>
    <w:rsid w:val="006503A5"/>
    <w:rsid w:val="006918A7"/>
    <w:rsid w:val="0069726D"/>
    <w:rsid w:val="006A1C5E"/>
    <w:rsid w:val="006A2283"/>
    <w:rsid w:val="006A6878"/>
    <w:rsid w:val="006B2A08"/>
    <w:rsid w:val="006D56FF"/>
    <w:rsid w:val="006D59BA"/>
    <w:rsid w:val="006E5FA6"/>
    <w:rsid w:val="006E71A1"/>
    <w:rsid w:val="00743596"/>
    <w:rsid w:val="007550FD"/>
    <w:rsid w:val="00777407"/>
    <w:rsid w:val="00780185"/>
    <w:rsid w:val="007854E0"/>
    <w:rsid w:val="00790630"/>
    <w:rsid w:val="007A5446"/>
    <w:rsid w:val="007D6400"/>
    <w:rsid w:val="007D7400"/>
    <w:rsid w:val="007E3980"/>
    <w:rsid w:val="007E39CC"/>
    <w:rsid w:val="007E4686"/>
    <w:rsid w:val="007E5616"/>
    <w:rsid w:val="00802BDB"/>
    <w:rsid w:val="00814AE8"/>
    <w:rsid w:val="008174B7"/>
    <w:rsid w:val="008218FF"/>
    <w:rsid w:val="008555FF"/>
    <w:rsid w:val="0085725F"/>
    <w:rsid w:val="00862DC3"/>
    <w:rsid w:val="00872C51"/>
    <w:rsid w:val="0088689B"/>
    <w:rsid w:val="008876CD"/>
    <w:rsid w:val="00894CF8"/>
    <w:rsid w:val="008E1C41"/>
    <w:rsid w:val="008E4175"/>
    <w:rsid w:val="00924062"/>
    <w:rsid w:val="009352DB"/>
    <w:rsid w:val="00947847"/>
    <w:rsid w:val="00953ED7"/>
    <w:rsid w:val="00987D4E"/>
    <w:rsid w:val="00993DBD"/>
    <w:rsid w:val="00995D6B"/>
    <w:rsid w:val="009A7268"/>
    <w:rsid w:val="009B3E0D"/>
    <w:rsid w:val="009B59EF"/>
    <w:rsid w:val="009B6EF3"/>
    <w:rsid w:val="009C3FD8"/>
    <w:rsid w:val="00A17AC9"/>
    <w:rsid w:val="00A21E41"/>
    <w:rsid w:val="00A32086"/>
    <w:rsid w:val="00A564CF"/>
    <w:rsid w:val="00A577AA"/>
    <w:rsid w:val="00A66BE3"/>
    <w:rsid w:val="00A815B9"/>
    <w:rsid w:val="00A83F54"/>
    <w:rsid w:val="00A94DF0"/>
    <w:rsid w:val="00AA5C2C"/>
    <w:rsid w:val="00AB546B"/>
    <w:rsid w:val="00AD5CF8"/>
    <w:rsid w:val="00AE1A7B"/>
    <w:rsid w:val="00B24A94"/>
    <w:rsid w:val="00B256D5"/>
    <w:rsid w:val="00B3315D"/>
    <w:rsid w:val="00B61B83"/>
    <w:rsid w:val="00B63EF1"/>
    <w:rsid w:val="00B85321"/>
    <w:rsid w:val="00B93569"/>
    <w:rsid w:val="00B95599"/>
    <w:rsid w:val="00BA4C48"/>
    <w:rsid w:val="00BA6111"/>
    <w:rsid w:val="00BB03DC"/>
    <w:rsid w:val="00BE1F47"/>
    <w:rsid w:val="00BE7AC8"/>
    <w:rsid w:val="00C011E3"/>
    <w:rsid w:val="00C02397"/>
    <w:rsid w:val="00C13DAF"/>
    <w:rsid w:val="00C3376C"/>
    <w:rsid w:val="00C40B4E"/>
    <w:rsid w:val="00C5038A"/>
    <w:rsid w:val="00C52B54"/>
    <w:rsid w:val="00C57CDC"/>
    <w:rsid w:val="00C64847"/>
    <w:rsid w:val="00C8092C"/>
    <w:rsid w:val="00CA28FB"/>
    <w:rsid w:val="00D202C8"/>
    <w:rsid w:val="00D40340"/>
    <w:rsid w:val="00D530C9"/>
    <w:rsid w:val="00D706C6"/>
    <w:rsid w:val="00D7206C"/>
    <w:rsid w:val="00D76B3A"/>
    <w:rsid w:val="00DB05BF"/>
    <w:rsid w:val="00DC09C2"/>
    <w:rsid w:val="00DC0A8B"/>
    <w:rsid w:val="00DC6D7E"/>
    <w:rsid w:val="00DE03DE"/>
    <w:rsid w:val="00DE0432"/>
    <w:rsid w:val="00DE1B23"/>
    <w:rsid w:val="00E26FFD"/>
    <w:rsid w:val="00E42A75"/>
    <w:rsid w:val="00E82522"/>
    <w:rsid w:val="00E92977"/>
    <w:rsid w:val="00EA17F1"/>
    <w:rsid w:val="00EC16B2"/>
    <w:rsid w:val="00ED23E6"/>
    <w:rsid w:val="00ED3D6F"/>
    <w:rsid w:val="00ED5670"/>
    <w:rsid w:val="00EF13C7"/>
    <w:rsid w:val="00F0780F"/>
    <w:rsid w:val="00F47B1B"/>
    <w:rsid w:val="00F50C06"/>
    <w:rsid w:val="00F54BEC"/>
    <w:rsid w:val="00F56183"/>
    <w:rsid w:val="00F9239F"/>
    <w:rsid w:val="00FB74B1"/>
    <w:rsid w:val="00FD6A60"/>
    <w:rsid w:val="00FF7E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A471"/>
  <w15:chartTrackingRefBased/>
  <w15:docId w15:val="{AC889A75-7A6E-42CF-A6F3-53985AFB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A08"/>
    <w:rPr>
      <w:rFonts w:ascii="Times New Roman" w:hAnsi="Times New Roman" w:cs="Times New Roman"/>
      <w:sz w:val="24"/>
      <w:szCs w:val="24"/>
    </w:rPr>
  </w:style>
  <w:style w:type="character" w:styleId="Hyperlink">
    <w:name w:val="Hyperlink"/>
    <w:basedOn w:val="DefaultParagraphFont"/>
    <w:uiPriority w:val="99"/>
    <w:unhideWhenUsed/>
    <w:rsid w:val="006B2A08"/>
    <w:rPr>
      <w:color w:val="0563C1" w:themeColor="hyperlink"/>
      <w:u w:val="single"/>
    </w:rPr>
  </w:style>
  <w:style w:type="paragraph" w:styleId="FootnoteText">
    <w:name w:val="footnote text"/>
    <w:basedOn w:val="Normal"/>
    <w:link w:val="FootnoteTextChar"/>
    <w:uiPriority w:val="99"/>
    <w:unhideWhenUsed/>
    <w:rsid w:val="006B2A08"/>
    <w:pPr>
      <w:spacing w:after="0" w:line="240" w:lineRule="auto"/>
    </w:pPr>
    <w:rPr>
      <w:rFonts w:ascii="Calibri" w:eastAsia="Calibri" w:hAnsi="Calibri" w:cs="Calibri"/>
      <w:sz w:val="20"/>
      <w:szCs w:val="20"/>
      <w:lang w:eastAsia="es-AR"/>
    </w:rPr>
  </w:style>
  <w:style w:type="character" w:customStyle="1" w:styleId="FootnoteTextChar">
    <w:name w:val="Footnote Text Char"/>
    <w:basedOn w:val="DefaultParagraphFont"/>
    <w:link w:val="FootnoteText"/>
    <w:uiPriority w:val="99"/>
    <w:rsid w:val="006B2A08"/>
    <w:rPr>
      <w:rFonts w:ascii="Calibri" w:eastAsia="Calibri" w:hAnsi="Calibri" w:cs="Calibri"/>
      <w:sz w:val="20"/>
      <w:szCs w:val="20"/>
      <w:lang w:eastAsia="es-AR"/>
    </w:rPr>
  </w:style>
  <w:style w:type="character" w:styleId="FootnoteReference">
    <w:name w:val="footnote reference"/>
    <w:basedOn w:val="DefaultParagraphFont"/>
    <w:uiPriority w:val="99"/>
    <w:unhideWhenUsed/>
    <w:rsid w:val="006B2A08"/>
    <w:rPr>
      <w:vertAlign w:val="superscript"/>
    </w:rPr>
  </w:style>
  <w:style w:type="character" w:styleId="FollowedHyperlink">
    <w:name w:val="FollowedHyperlink"/>
    <w:basedOn w:val="DefaultParagraphFont"/>
    <w:uiPriority w:val="99"/>
    <w:semiHidden/>
    <w:unhideWhenUsed/>
    <w:rsid w:val="007E3980"/>
    <w:rPr>
      <w:color w:val="954F72" w:themeColor="followedHyperlink"/>
      <w:u w:val="single"/>
    </w:rPr>
  </w:style>
  <w:style w:type="character" w:customStyle="1" w:styleId="h2">
    <w:name w:val="h2"/>
    <w:basedOn w:val="DefaultParagraphFont"/>
    <w:rsid w:val="00A83F54"/>
  </w:style>
  <w:style w:type="character" w:styleId="CommentReference">
    <w:name w:val="annotation reference"/>
    <w:basedOn w:val="DefaultParagraphFont"/>
    <w:uiPriority w:val="99"/>
    <w:semiHidden/>
    <w:unhideWhenUsed/>
    <w:rsid w:val="00141654"/>
    <w:rPr>
      <w:sz w:val="16"/>
      <w:szCs w:val="16"/>
    </w:rPr>
  </w:style>
  <w:style w:type="paragraph" w:styleId="CommentText">
    <w:name w:val="annotation text"/>
    <w:basedOn w:val="Normal"/>
    <w:link w:val="CommentTextChar"/>
    <w:uiPriority w:val="99"/>
    <w:unhideWhenUsed/>
    <w:rsid w:val="00141654"/>
    <w:pPr>
      <w:spacing w:line="240" w:lineRule="auto"/>
    </w:pPr>
    <w:rPr>
      <w:sz w:val="20"/>
      <w:szCs w:val="20"/>
    </w:rPr>
  </w:style>
  <w:style w:type="character" w:customStyle="1" w:styleId="CommentTextChar">
    <w:name w:val="Comment Text Char"/>
    <w:basedOn w:val="DefaultParagraphFont"/>
    <w:link w:val="CommentText"/>
    <w:uiPriority w:val="99"/>
    <w:rsid w:val="00141654"/>
    <w:rPr>
      <w:sz w:val="20"/>
      <w:szCs w:val="20"/>
    </w:rPr>
  </w:style>
  <w:style w:type="paragraph" w:styleId="CommentSubject">
    <w:name w:val="annotation subject"/>
    <w:basedOn w:val="CommentText"/>
    <w:next w:val="CommentText"/>
    <w:link w:val="CommentSubjectChar"/>
    <w:uiPriority w:val="99"/>
    <w:semiHidden/>
    <w:unhideWhenUsed/>
    <w:rsid w:val="00141654"/>
    <w:rPr>
      <w:b/>
      <w:bCs/>
    </w:rPr>
  </w:style>
  <w:style w:type="character" w:customStyle="1" w:styleId="CommentSubjectChar">
    <w:name w:val="Comment Subject Char"/>
    <w:basedOn w:val="CommentTextChar"/>
    <w:link w:val="CommentSubject"/>
    <w:uiPriority w:val="99"/>
    <w:semiHidden/>
    <w:rsid w:val="00141654"/>
    <w:rPr>
      <w:b/>
      <w:bCs/>
      <w:sz w:val="20"/>
      <w:szCs w:val="20"/>
    </w:rPr>
  </w:style>
  <w:style w:type="paragraph" w:styleId="BalloonText">
    <w:name w:val="Balloon Text"/>
    <w:basedOn w:val="Normal"/>
    <w:link w:val="BalloonTextChar"/>
    <w:uiPriority w:val="99"/>
    <w:semiHidden/>
    <w:unhideWhenUsed/>
    <w:rsid w:val="0014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654"/>
    <w:rPr>
      <w:rFonts w:ascii="Segoe UI" w:hAnsi="Segoe UI" w:cs="Segoe UI"/>
      <w:sz w:val="18"/>
      <w:szCs w:val="18"/>
    </w:rPr>
  </w:style>
  <w:style w:type="paragraph" w:styleId="ListParagraph">
    <w:name w:val="List Paragraph"/>
    <w:basedOn w:val="Normal"/>
    <w:uiPriority w:val="34"/>
    <w:qFormat/>
    <w:rsid w:val="0011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90404">
      <w:bodyDiv w:val="1"/>
      <w:marLeft w:val="0"/>
      <w:marRight w:val="0"/>
      <w:marTop w:val="0"/>
      <w:marBottom w:val="0"/>
      <w:divBdr>
        <w:top w:val="none" w:sz="0" w:space="0" w:color="auto"/>
        <w:left w:val="none" w:sz="0" w:space="0" w:color="auto"/>
        <w:bottom w:val="none" w:sz="0" w:space="0" w:color="auto"/>
        <w:right w:val="none" w:sz="0" w:space="0" w:color="auto"/>
      </w:divBdr>
      <w:divsChild>
        <w:div w:id="534075767">
          <w:marLeft w:val="0"/>
          <w:marRight w:val="0"/>
          <w:marTop w:val="0"/>
          <w:marBottom w:val="0"/>
          <w:divBdr>
            <w:top w:val="none" w:sz="0" w:space="0" w:color="auto"/>
            <w:left w:val="none" w:sz="0" w:space="0" w:color="auto"/>
            <w:bottom w:val="none" w:sz="0" w:space="0" w:color="auto"/>
            <w:right w:val="none" w:sz="0" w:space="0" w:color="auto"/>
          </w:divBdr>
        </w:div>
        <w:div w:id="1160120652">
          <w:marLeft w:val="0"/>
          <w:marRight w:val="0"/>
          <w:marTop w:val="0"/>
          <w:marBottom w:val="0"/>
          <w:divBdr>
            <w:top w:val="none" w:sz="0" w:space="0" w:color="auto"/>
            <w:left w:val="none" w:sz="0" w:space="0" w:color="auto"/>
            <w:bottom w:val="none" w:sz="0" w:space="0" w:color="auto"/>
            <w:right w:val="none" w:sz="0" w:space="0" w:color="auto"/>
          </w:divBdr>
          <w:divsChild>
            <w:div w:id="1290015233">
              <w:marLeft w:val="0"/>
              <w:marRight w:val="0"/>
              <w:marTop w:val="0"/>
              <w:marBottom w:val="0"/>
              <w:divBdr>
                <w:top w:val="none" w:sz="0" w:space="0" w:color="auto"/>
                <w:left w:val="none" w:sz="0" w:space="0" w:color="auto"/>
                <w:bottom w:val="none" w:sz="0" w:space="0" w:color="auto"/>
                <w:right w:val="none" w:sz="0" w:space="0" w:color="auto"/>
              </w:divBdr>
              <w:divsChild>
                <w:div w:id="90273821">
                  <w:marLeft w:val="0"/>
                  <w:marRight w:val="0"/>
                  <w:marTop w:val="0"/>
                  <w:marBottom w:val="0"/>
                  <w:divBdr>
                    <w:top w:val="none" w:sz="0" w:space="0" w:color="auto"/>
                    <w:left w:val="none" w:sz="0" w:space="0" w:color="auto"/>
                    <w:bottom w:val="none" w:sz="0" w:space="0" w:color="auto"/>
                    <w:right w:val="none" w:sz="0" w:space="0" w:color="auto"/>
                  </w:divBdr>
                </w:div>
                <w:div w:id="500006319">
                  <w:marLeft w:val="0"/>
                  <w:marRight w:val="0"/>
                  <w:marTop w:val="0"/>
                  <w:marBottom w:val="0"/>
                  <w:divBdr>
                    <w:top w:val="none" w:sz="0" w:space="0" w:color="auto"/>
                    <w:left w:val="none" w:sz="0" w:space="0" w:color="auto"/>
                    <w:bottom w:val="none" w:sz="0" w:space="0" w:color="auto"/>
                    <w:right w:val="none" w:sz="0" w:space="0" w:color="auto"/>
                  </w:divBdr>
                </w:div>
                <w:div w:id="518087422">
                  <w:marLeft w:val="0"/>
                  <w:marRight w:val="0"/>
                  <w:marTop w:val="0"/>
                  <w:marBottom w:val="0"/>
                  <w:divBdr>
                    <w:top w:val="none" w:sz="0" w:space="0" w:color="auto"/>
                    <w:left w:val="none" w:sz="0" w:space="0" w:color="auto"/>
                    <w:bottom w:val="none" w:sz="0" w:space="0" w:color="auto"/>
                    <w:right w:val="none" w:sz="0" w:space="0" w:color="auto"/>
                  </w:divBdr>
                </w:div>
                <w:div w:id="599065766">
                  <w:marLeft w:val="0"/>
                  <w:marRight w:val="0"/>
                  <w:marTop w:val="0"/>
                  <w:marBottom w:val="0"/>
                  <w:divBdr>
                    <w:top w:val="none" w:sz="0" w:space="0" w:color="auto"/>
                    <w:left w:val="none" w:sz="0" w:space="0" w:color="auto"/>
                    <w:bottom w:val="none" w:sz="0" w:space="0" w:color="auto"/>
                    <w:right w:val="none" w:sz="0" w:space="0" w:color="auto"/>
                  </w:divBdr>
                </w:div>
                <w:div w:id="721903839">
                  <w:marLeft w:val="0"/>
                  <w:marRight w:val="0"/>
                  <w:marTop w:val="0"/>
                  <w:marBottom w:val="0"/>
                  <w:divBdr>
                    <w:top w:val="none" w:sz="0" w:space="0" w:color="auto"/>
                    <w:left w:val="none" w:sz="0" w:space="0" w:color="auto"/>
                    <w:bottom w:val="none" w:sz="0" w:space="0" w:color="auto"/>
                    <w:right w:val="none" w:sz="0" w:space="0" w:color="auto"/>
                  </w:divBdr>
                </w:div>
                <w:div w:id="919294873">
                  <w:marLeft w:val="0"/>
                  <w:marRight w:val="0"/>
                  <w:marTop w:val="0"/>
                  <w:marBottom w:val="0"/>
                  <w:divBdr>
                    <w:top w:val="none" w:sz="0" w:space="0" w:color="auto"/>
                    <w:left w:val="none" w:sz="0" w:space="0" w:color="auto"/>
                    <w:bottom w:val="none" w:sz="0" w:space="0" w:color="auto"/>
                    <w:right w:val="none" w:sz="0" w:space="0" w:color="auto"/>
                  </w:divBdr>
                </w:div>
                <w:div w:id="946423036">
                  <w:marLeft w:val="0"/>
                  <w:marRight w:val="0"/>
                  <w:marTop w:val="0"/>
                  <w:marBottom w:val="0"/>
                  <w:divBdr>
                    <w:top w:val="none" w:sz="0" w:space="0" w:color="auto"/>
                    <w:left w:val="none" w:sz="0" w:space="0" w:color="auto"/>
                    <w:bottom w:val="none" w:sz="0" w:space="0" w:color="auto"/>
                    <w:right w:val="none" w:sz="0" w:space="0" w:color="auto"/>
                  </w:divBdr>
                </w:div>
                <w:div w:id="1097559159">
                  <w:marLeft w:val="0"/>
                  <w:marRight w:val="0"/>
                  <w:marTop w:val="0"/>
                  <w:marBottom w:val="0"/>
                  <w:divBdr>
                    <w:top w:val="none" w:sz="0" w:space="0" w:color="auto"/>
                    <w:left w:val="none" w:sz="0" w:space="0" w:color="auto"/>
                    <w:bottom w:val="none" w:sz="0" w:space="0" w:color="auto"/>
                    <w:right w:val="none" w:sz="0" w:space="0" w:color="auto"/>
                  </w:divBdr>
                </w:div>
                <w:div w:id="1588809565">
                  <w:marLeft w:val="0"/>
                  <w:marRight w:val="0"/>
                  <w:marTop w:val="0"/>
                  <w:marBottom w:val="0"/>
                  <w:divBdr>
                    <w:top w:val="none" w:sz="0" w:space="0" w:color="auto"/>
                    <w:left w:val="none" w:sz="0" w:space="0" w:color="auto"/>
                    <w:bottom w:val="none" w:sz="0" w:space="0" w:color="auto"/>
                    <w:right w:val="none" w:sz="0" w:space="0" w:color="auto"/>
                  </w:divBdr>
                </w:div>
                <w:div w:id="1602031059">
                  <w:marLeft w:val="0"/>
                  <w:marRight w:val="0"/>
                  <w:marTop w:val="0"/>
                  <w:marBottom w:val="0"/>
                  <w:divBdr>
                    <w:top w:val="none" w:sz="0" w:space="0" w:color="auto"/>
                    <w:left w:val="none" w:sz="0" w:space="0" w:color="auto"/>
                    <w:bottom w:val="none" w:sz="0" w:space="0" w:color="auto"/>
                    <w:right w:val="none" w:sz="0" w:space="0" w:color="auto"/>
                  </w:divBdr>
                </w:div>
                <w:div w:id="1726955148">
                  <w:marLeft w:val="0"/>
                  <w:marRight w:val="0"/>
                  <w:marTop w:val="0"/>
                  <w:marBottom w:val="0"/>
                  <w:divBdr>
                    <w:top w:val="none" w:sz="0" w:space="0" w:color="auto"/>
                    <w:left w:val="none" w:sz="0" w:space="0" w:color="auto"/>
                    <w:bottom w:val="none" w:sz="0" w:space="0" w:color="auto"/>
                    <w:right w:val="none" w:sz="0" w:space="0" w:color="auto"/>
                  </w:divBdr>
                </w:div>
                <w:div w:id="18434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96770-09E3-43BB-915F-72F93C7C18F3}"/>
</file>

<file path=customXml/itemProps2.xml><?xml version="1.0" encoding="utf-8"?>
<ds:datastoreItem xmlns:ds="http://schemas.openxmlformats.org/officeDocument/2006/customXml" ds:itemID="{11DB3BEB-D511-4E21-A530-F04AB523C727}"/>
</file>

<file path=customXml/itemProps3.xml><?xml version="1.0" encoding="utf-8"?>
<ds:datastoreItem xmlns:ds="http://schemas.openxmlformats.org/officeDocument/2006/customXml" ds:itemID="{831A7D79-9B3B-4D4E-B95F-E42350B381FE}"/>
</file>

<file path=customXml/itemProps4.xml><?xml version="1.0" encoding="utf-8"?>
<ds:datastoreItem xmlns:ds="http://schemas.openxmlformats.org/officeDocument/2006/customXml" ds:itemID="{908C394B-F4C4-46AD-8ECE-778908C11096}"/>
</file>

<file path=docProps/app.xml><?xml version="1.0" encoding="utf-8"?>
<Properties xmlns="http://schemas.openxmlformats.org/officeDocument/2006/extended-properties" xmlns:vt="http://schemas.openxmlformats.org/officeDocument/2006/docPropsVTypes">
  <Template>Normal</Template>
  <TotalTime>1</TotalTime>
  <Pages>25</Pages>
  <Words>7108</Words>
  <Characters>40517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Belma Moro</dc:creator>
  <cp:keywords/>
  <dc:description/>
  <cp:lastModifiedBy>Gustavo Rutilo</cp:lastModifiedBy>
  <cp:revision>2</cp:revision>
  <dcterms:created xsi:type="dcterms:W3CDTF">2023-01-23T12:36:00Z</dcterms:created>
  <dcterms:modified xsi:type="dcterms:W3CDTF">2023-01-23T12:36:00Z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