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8050" w14:textId="0D2125DB" w:rsidR="00803393" w:rsidRDefault="00803393" w:rsidP="00803393">
      <w:pPr>
        <w:jc w:val="center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1842A1F" wp14:editId="541E10D3">
            <wp:simplePos x="0" y="0"/>
            <wp:positionH relativeFrom="margin">
              <wp:posOffset>2367384</wp:posOffset>
            </wp:positionH>
            <wp:positionV relativeFrom="paragraph">
              <wp:posOffset>6824</wp:posOffset>
            </wp:positionV>
            <wp:extent cx="733425" cy="752475"/>
            <wp:effectExtent l="0" t="0" r="9525" b="9525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94B29" wp14:editId="590C9DDF">
                <wp:simplePos x="0" y="0"/>
                <wp:positionH relativeFrom="margin">
                  <wp:align>center</wp:align>
                </wp:positionH>
                <wp:positionV relativeFrom="paragraph">
                  <wp:posOffset>-110603</wp:posOffset>
                </wp:positionV>
                <wp:extent cx="6871648" cy="10160683"/>
                <wp:effectExtent l="19050" t="19050" r="247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48" cy="10160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BDDA" id="Rectangle 1" o:spid="_x0000_s1026" style="position:absolute;margin-left:0;margin-top:-8.7pt;width:541.05pt;height:800.0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3C2CBF3C" w14:textId="77777777" w:rsidR="00803393" w:rsidRDefault="00803393" w:rsidP="00803393">
      <w:pPr>
        <w:jc w:val="center"/>
        <w:rPr>
          <w:b/>
          <w:bCs/>
        </w:rPr>
      </w:pPr>
    </w:p>
    <w:p w14:paraId="42E874B1" w14:textId="77777777" w:rsidR="00803393" w:rsidRDefault="00803393" w:rsidP="00803393">
      <w:pPr>
        <w:jc w:val="center"/>
        <w:rPr>
          <w:b/>
          <w:bCs/>
        </w:rPr>
      </w:pPr>
    </w:p>
    <w:p w14:paraId="03E69DD2" w14:textId="77777777" w:rsidR="00803393" w:rsidRDefault="00803393" w:rsidP="00803393">
      <w:pPr>
        <w:jc w:val="center"/>
        <w:rPr>
          <w:b/>
          <w:bCs/>
        </w:rPr>
      </w:pPr>
    </w:p>
    <w:p w14:paraId="7F020451" w14:textId="77777777" w:rsidR="00803393" w:rsidRDefault="00803393" w:rsidP="00803393">
      <w:pPr>
        <w:jc w:val="center"/>
        <w:rPr>
          <w:b/>
          <w:bCs/>
        </w:rPr>
      </w:pPr>
    </w:p>
    <w:p w14:paraId="24687033" w14:textId="41413E5B" w:rsidR="00803393" w:rsidRDefault="00803393" w:rsidP="00803393">
      <w:pPr>
        <w:jc w:val="center"/>
        <w:rPr>
          <w:b/>
          <w:bCs/>
        </w:rPr>
      </w:pPr>
      <w:r>
        <w:rPr>
          <w:b/>
          <w:bCs/>
        </w:rPr>
        <w:t>41</w:t>
      </w:r>
      <w:r w:rsidRPr="00F97855">
        <w:rPr>
          <w:b/>
          <w:bCs/>
          <w:vertAlign w:val="superscript"/>
        </w:rPr>
        <w:t>ème</w:t>
      </w:r>
      <w:r>
        <w:rPr>
          <w:b/>
          <w:bCs/>
        </w:rPr>
        <w:t xml:space="preserve"> session du Groupe de Travail de l’Examen Périodique Universel de</w:t>
      </w:r>
    </w:p>
    <w:p w14:paraId="55A516FD" w14:textId="77777777" w:rsidR="00803393" w:rsidRDefault="00803393" w:rsidP="00803393">
      <w:pPr>
        <w:jc w:val="center"/>
        <w:rPr>
          <w:b/>
          <w:bCs/>
        </w:rPr>
      </w:pPr>
      <w:r>
        <w:rPr>
          <w:b/>
          <w:bCs/>
        </w:rPr>
        <w:t>Déclaration du Royaume du Maroc</w:t>
      </w:r>
    </w:p>
    <w:p w14:paraId="396FC62C" w14:textId="20479673" w:rsidR="00803393" w:rsidRDefault="00803393" w:rsidP="00803393">
      <w:pPr>
        <w:jc w:val="center"/>
        <w:rPr>
          <w:b/>
          <w:bCs/>
        </w:rPr>
      </w:pPr>
      <w:r>
        <w:rPr>
          <w:b/>
          <w:bCs/>
        </w:rPr>
        <w:t xml:space="preserve">Examen de </w:t>
      </w:r>
      <w:r>
        <w:rPr>
          <w:b/>
          <w:bCs/>
        </w:rPr>
        <w:t>l’Al</w:t>
      </w:r>
      <w:bookmarkStart w:id="0" w:name="_GoBack"/>
      <w:bookmarkEnd w:id="0"/>
      <w:r>
        <w:rPr>
          <w:b/>
          <w:bCs/>
        </w:rPr>
        <w:t>gérie</w:t>
      </w:r>
    </w:p>
    <w:p w14:paraId="10124CCB" w14:textId="77777777" w:rsidR="00803393" w:rsidRDefault="00803393" w:rsidP="00803393">
      <w:pPr>
        <w:jc w:val="center"/>
        <w:rPr>
          <w:b/>
          <w:bCs/>
        </w:rPr>
      </w:pPr>
      <w:r>
        <w:rPr>
          <w:b/>
          <w:bCs/>
        </w:rPr>
        <w:t>Genève, le 8 novembre 2022</w:t>
      </w:r>
    </w:p>
    <w:p w14:paraId="5C571638" w14:textId="77777777" w:rsidR="00D33C4C" w:rsidRDefault="00D33C4C" w:rsidP="00E91E07">
      <w:pPr>
        <w:spacing w:after="120"/>
        <w:rPr>
          <w:b/>
          <w:bCs/>
        </w:rPr>
      </w:pPr>
    </w:p>
    <w:p w14:paraId="602FCE54" w14:textId="72E528B1" w:rsidR="00EF26B1" w:rsidRPr="007C702E" w:rsidRDefault="00EF26B1" w:rsidP="00E91E07">
      <w:pPr>
        <w:spacing w:after="120"/>
        <w:rPr>
          <w:b/>
          <w:bCs/>
        </w:rPr>
      </w:pPr>
      <w:r w:rsidRPr="007C702E">
        <w:rPr>
          <w:b/>
          <w:bCs/>
        </w:rPr>
        <w:t>Monsieur le Président,</w:t>
      </w:r>
    </w:p>
    <w:p w14:paraId="250B6706" w14:textId="77777777" w:rsidR="00EF26B1" w:rsidRDefault="00EF26B1" w:rsidP="00E91E07">
      <w:pPr>
        <w:spacing w:after="120"/>
      </w:pPr>
    </w:p>
    <w:p w14:paraId="417C2A58" w14:textId="341FB9C5" w:rsidR="00CA4763" w:rsidRDefault="00EF26B1" w:rsidP="00803393">
      <w:pPr>
        <w:spacing w:after="120"/>
        <w:ind w:firstLine="708"/>
        <w:jc w:val="both"/>
      </w:pPr>
      <w:r>
        <w:t xml:space="preserve">Ma délégation </w:t>
      </w:r>
      <w:r w:rsidR="00FC6613">
        <w:t xml:space="preserve">prend note du rapport national de l’Algérie et souhaite souligner le nombre important de recommandations issues du cycle précédent, qui n’ont pas été mises en œuvre, et qui </w:t>
      </w:r>
      <w:r w:rsidR="004A7D5F">
        <w:t>sont au centre des préoccupations</w:t>
      </w:r>
      <w:r w:rsidR="00FC6613">
        <w:t xml:space="preserve"> des</w:t>
      </w:r>
      <w:r>
        <w:t xml:space="preserve"> procédures spéciales, des Organes de traités,</w:t>
      </w:r>
      <w:r w:rsidR="00FC6613">
        <w:t xml:space="preserve"> et</w:t>
      </w:r>
      <w:r>
        <w:t xml:space="preserve"> </w:t>
      </w:r>
      <w:r w:rsidR="00FC6613">
        <w:t xml:space="preserve">plusieurs </w:t>
      </w:r>
      <w:proofErr w:type="spellStart"/>
      <w:r w:rsidR="00FC6613">
        <w:t>ONGs</w:t>
      </w:r>
      <w:proofErr w:type="spellEnd"/>
      <w:r>
        <w:t xml:space="preserve"> internationales qui mettent la lumière sur les violations des droits de l’Homme </w:t>
      </w:r>
      <w:r w:rsidR="00D26630">
        <w:t>en Algérie</w:t>
      </w:r>
      <w:r>
        <w:t xml:space="preserve">, à la fois </w:t>
      </w:r>
      <w:r w:rsidR="00D26630">
        <w:t>contre le peuple algérien frère et d’autres catégories de personnes se trouvant sur son territoire</w:t>
      </w:r>
      <w:r w:rsidR="00E91E07">
        <w:t>.</w:t>
      </w:r>
    </w:p>
    <w:p w14:paraId="537151A7" w14:textId="75583542" w:rsidR="00E91E07" w:rsidRDefault="007C702E" w:rsidP="00803393">
      <w:pPr>
        <w:spacing w:after="120"/>
        <w:ind w:firstLine="708"/>
        <w:jc w:val="both"/>
      </w:pPr>
      <w:r>
        <w:t>Je me contenterai de l’aspect concernant la situation dramatique des</w:t>
      </w:r>
      <w:r w:rsidR="00E91E07">
        <w:t xml:space="preserve"> séquestré</w:t>
      </w:r>
      <w:r>
        <w:t>s</w:t>
      </w:r>
      <w:r w:rsidR="00E91E07">
        <w:t xml:space="preserve"> dans les camps de Tindouf en Algérie, </w:t>
      </w:r>
      <w:r>
        <w:t>qui ne jouissent d’aucun de leurs droits</w:t>
      </w:r>
      <w:r w:rsidR="00E91E07">
        <w:t xml:space="preserve">, </w:t>
      </w:r>
      <w:r>
        <w:t>en violation</w:t>
      </w:r>
      <w:r w:rsidR="00E91E07">
        <w:t xml:space="preserve"> de</w:t>
      </w:r>
      <w:r>
        <w:t xml:space="preserve">s Conventions Internationales </w:t>
      </w:r>
      <w:r w:rsidR="00FC6613">
        <w:t>auxquelles cet Etat est partie.</w:t>
      </w:r>
    </w:p>
    <w:p w14:paraId="3D564BC9" w14:textId="20DEE990" w:rsidR="00E91E07" w:rsidRDefault="00EF26B1" w:rsidP="00FC6613">
      <w:pPr>
        <w:spacing w:after="120"/>
        <w:jc w:val="both"/>
      </w:pPr>
      <w:r>
        <w:t xml:space="preserve">Ma délégation </w:t>
      </w:r>
      <w:r w:rsidR="00FC6613">
        <w:t>adresse donc</w:t>
      </w:r>
      <w:r>
        <w:t xml:space="preserve"> les recommandations suivantes :</w:t>
      </w:r>
    </w:p>
    <w:p w14:paraId="32A628E0" w14:textId="18A94333" w:rsidR="00EF26B1" w:rsidRPr="00803393" w:rsidRDefault="00D26630" w:rsidP="00FC661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803393">
        <w:rPr>
          <w:b/>
          <w:bCs/>
        </w:rPr>
        <w:t>Autoriser le recensement de la population dans les camps de Tindouf, conformément aux engagemen</w:t>
      </w:r>
      <w:r w:rsidR="00FC6613" w:rsidRPr="00803393">
        <w:rPr>
          <w:b/>
          <w:bCs/>
        </w:rPr>
        <w:t xml:space="preserve">ts internationaux de l’Algérie </w:t>
      </w:r>
      <w:r w:rsidR="007C702E" w:rsidRPr="00803393">
        <w:rPr>
          <w:b/>
          <w:bCs/>
        </w:rPr>
        <w:t>et les demandes répétées du Conseil de Sécurité</w:t>
      </w:r>
      <w:r w:rsidR="00FC6613" w:rsidRPr="00803393">
        <w:rPr>
          <w:b/>
          <w:bCs/>
        </w:rPr>
        <w:t xml:space="preserve"> et du rapport du Secrétaire Général</w:t>
      </w:r>
      <w:r w:rsidRPr="00803393">
        <w:rPr>
          <w:b/>
          <w:bCs/>
        </w:rPr>
        <w:t> ;</w:t>
      </w:r>
    </w:p>
    <w:p w14:paraId="2B7ADE76" w14:textId="39EF6D7C" w:rsidR="00D26630" w:rsidRPr="00803393" w:rsidRDefault="00D26630" w:rsidP="007C702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803393">
        <w:rPr>
          <w:b/>
          <w:bCs/>
        </w:rPr>
        <w:t xml:space="preserve">Identifier </w:t>
      </w:r>
      <w:r w:rsidR="00E91E07" w:rsidRPr="00803393">
        <w:rPr>
          <w:b/>
          <w:bCs/>
        </w:rPr>
        <w:t xml:space="preserve">et traduire en justice </w:t>
      </w:r>
      <w:r w:rsidRPr="00803393">
        <w:rPr>
          <w:b/>
          <w:bCs/>
        </w:rPr>
        <w:t xml:space="preserve">les responsables des atrocités et meurtres commis à l’encontre des populations des camps de Tindouf qui sont torturées, disparues ou décédées, pour avoir tenté de fuir, </w:t>
      </w:r>
      <w:r w:rsidR="00FC6613" w:rsidRPr="00803393">
        <w:rPr>
          <w:b/>
          <w:bCs/>
        </w:rPr>
        <w:t>et</w:t>
      </w:r>
      <w:r w:rsidR="007C702E" w:rsidRPr="00803393">
        <w:rPr>
          <w:b/>
          <w:bCs/>
        </w:rPr>
        <w:t xml:space="preserve"> </w:t>
      </w:r>
      <w:r w:rsidR="00FC6613" w:rsidRPr="00803393">
        <w:rPr>
          <w:b/>
          <w:bCs/>
        </w:rPr>
        <w:t xml:space="preserve">celles </w:t>
      </w:r>
      <w:r w:rsidR="007C702E" w:rsidRPr="00803393">
        <w:rPr>
          <w:b/>
          <w:bCs/>
        </w:rPr>
        <w:t>qui s’opposent aux milices contrôlant les camps</w:t>
      </w:r>
      <w:r w:rsidRPr="00803393">
        <w:rPr>
          <w:b/>
          <w:bCs/>
        </w:rPr>
        <w:t> ;</w:t>
      </w:r>
    </w:p>
    <w:p w14:paraId="23B51A7A" w14:textId="21B808E5" w:rsidR="00E91E07" w:rsidRPr="00803393" w:rsidRDefault="00E91E07" w:rsidP="00FC661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803393">
        <w:rPr>
          <w:b/>
          <w:bCs/>
        </w:rPr>
        <w:t xml:space="preserve">Cesser, sans délai, la dévolution de pouvoir accordée à un groupe séparatiste armé, qui se permet, sur </w:t>
      </w:r>
      <w:r w:rsidR="00FC6613" w:rsidRPr="00803393">
        <w:rPr>
          <w:b/>
          <w:bCs/>
        </w:rPr>
        <w:t>le territoire algérien</w:t>
      </w:r>
      <w:r w:rsidRPr="00803393">
        <w:rPr>
          <w:b/>
          <w:bCs/>
        </w:rPr>
        <w:t xml:space="preserve">, de violer des femmes, séquestrer des hommes, </w:t>
      </w:r>
      <w:r w:rsidR="00FC6613" w:rsidRPr="00803393">
        <w:rPr>
          <w:b/>
          <w:bCs/>
        </w:rPr>
        <w:t xml:space="preserve">et </w:t>
      </w:r>
      <w:r w:rsidRPr="00803393">
        <w:rPr>
          <w:b/>
          <w:bCs/>
        </w:rPr>
        <w:t>e</w:t>
      </w:r>
      <w:r w:rsidR="007C702E" w:rsidRPr="00803393">
        <w:rPr>
          <w:b/>
          <w:bCs/>
        </w:rPr>
        <w:t>nrôler</w:t>
      </w:r>
      <w:r w:rsidRPr="00803393">
        <w:rPr>
          <w:b/>
          <w:bCs/>
        </w:rPr>
        <w:t xml:space="preserve"> des enfants </w:t>
      </w:r>
      <w:r w:rsidR="007C702E" w:rsidRPr="00803393">
        <w:rPr>
          <w:b/>
          <w:bCs/>
        </w:rPr>
        <w:t>au sein de ses milices ;</w:t>
      </w:r>
    </w:p>
    <w:p w14:paraId="51E65B12" w14:textId="2F030418" w:rsidR="007C702E" w:rsidRPr="00803393" w:rsidRDefault="007C702E" w:rsidP="007C702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803393">
        <w:rPr>
          <w:b/>
          <w:bCs/>
        </w:rPr>
        <w:t xml:space="preserve">Apporter les réponses nécessaires aux centaines de communications des titulaires de mandats, relatives au Hirak, aux détentions arbitraires, aux exécutions extrajudiciaires, aux </w:t>
      </w:r>
      <w:r w:rsidR="00FC6613" w:rsidRPr="00803393">
        <w:rPr>
          <w:b/>
          <w:bCs/>
        </w:rPr>
        <w:t xml:space="preserve">disparitions et </w:t>
      </w:r>
      <w:r w:rsidRPr="00803393">
        <w:rPr>
          <w:b/>
          <w:bCs/>
        </w:rPr>
        <w:t>déportations forcées, et toutes les autres violations des droits de l’Homme en Algérie, y compris à Tindouf.</w:t>
      </w:r>
    </w:p>
    <w:p w14:paraId="124DBA41" w14:textId="77777777" w:rsidR="007C702E" w:rsidRDefault="007C702E" w:rsidP="007C702E">
      <w:pPr>
        <w:pStyle w:val="Paragraphedeliste"/>
        <w:spacing w:after="120"/>
        <w:ind w:left="714"/>
        <w:contextualSpacing w:val="0"/>
        <w:jc w:val="both"/>
      </w:pPr>
    </w:p>
    <w:p w14:paraId="75C58A57" w14:textId="77777777" w:rsidR="00D26630" w:rsidRPr="007C702E" w:rsidRDefault="00E91E07" w:rsidP="00E91E07">
      <w:pPr>
        <w:spacing w:after="120"/>
        <w:jc w:val="both"/>
        <w:rPr>
          <w:b/>
          <w:bCs/>
        </w:rPr>
      </w:pPr>
      <w:r w:rsidRPr="007C702E">
        <w:rPr>
          <w:b/>
          <w:bCs/>
        </w:rPr>
        <w:t xml:space="preserve">Je vous remercie monsieur le Président. </w:t>
      </w:r>
    </w:p>
    <w:sectPr w:rsidR="00D26630" w:rsidRPr="007C702E" w:rsidSect="00803393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9A8"/>
    <w:multiLevelType w:val="hybridMultilevel"/>
    <w:tmpl w:val="C9B82658"/>
    <w:lvl w:ilvl="0" w:tplc="E7AE8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1"/>
    <w:rsid w:val="00005AE8"/>
    <w:rsid w:val="000142D1"/>
    <w:rsid w:val="000162BE"/>
    <w:rsid w:val="00053FB3"/>
    <w:rsid w:val="00070871"/>
    <w:rsid w:val="00087B18"/>
    <w:rsid w:val="00092C15"/>
    <w:rsid w:val="000955EC"/>
    <w:rsid w:val="000D28AD"/>
    <w:rsid w:val="000D4A4A"/>
    <w:rsid w:val="000D578A"/>
    <w:rsid w:val="000E7BC8"/>
    <w:rsid w:val="00110018"/>
    <w:rsid w:val="0011435B"/>
    <w:rsid w:val="001157D5"/>
    <w:rsid w:val="00117F53"/>
    <w:rsid w:val="00147EBF"/>
    <w:rsid w:val="00167BC7"/>
    <w:rsid w:val="00182946"/>
    <w:rsid w:val="001B3816"/>
    <w:rsid w:val="001C3129"/>
    <w:rsid w:val="001C4617"/>
    <w:rsid w:val="001D1F6F"/>
    <w:rsid w:val="001D2C5E"/>
    <w:rsid w:val="0020575B"/>
    <w:rsid w:val="002132EA"/>
    <w:rsid w:val="002266D1"/>
    <w:rsid w:val="002446EB"/>
    <w:rsid w:val="00262E4D"/>
    <w:rsid w:val="002823B4"/>
    <w:rsid w:val="002952D3"/>
    <w:rsid w:val="002E71AB"/>
    <w:rsid w:val="002E7700"/>
    <w:rsid w:val="002F037D"/>
    <w:rsid w:val="00316A82"/>
    <w:rsid w:val="003252B0"/>
    <w:rsid w:val="003300F1"/>
    <w:rsid w:val="00346358"/>
    <w:rsid w:val="0035570F"/>
    <w:rsid w:val="00357B79"/>
    <w:rsid w:val="003C26C1"/>
    <w:rsid w:val="003F1178"/>
    <w:rsid w:val="004003CA"/>
    <w:rsid w:val="00400C0E"/>
    <w:rsid w:val="00416C81"/>
    <w:rsid w:val="00442EE3"/>
    <w:rsid w:val="004766E1"/>
    <w:rsid w:val="004A7D5F"/>
    <w:rsid w:val="004B79AB"/>
    <w:rsid w:val="00505482"/>
    <w:rsid w:val="005445AE"/>
    <w:rsid w:val="005541EB"/>
    <w:rsid w:val="005608CA"/>
    <w:rsid w:val="0056793B"/>
    <w:rsid w:val="005775C8"/>
    <w:rsid w:val="00582AED"/>
    <w:rsid w:val="00592525"/>
    <w:rsid w:val="005932BC"/>
    <w:rsid w:val="005C737F"/>
    <w:rsid w:val="005F7F82"/>
    <w:rsid w:val="0060045E"/>
    <w:rsid w:val="00622FEE"/>
    <w:rsid w:val="006232C9"/>
    <w:rsid w:val="00627D7A"/>
    <w:rsid w:val="0066319B"/>
    <w:rsid w:val="00673EDF"/>
    <w:rsid w:val="00674C4E"/>
    <w:rsid w:val="00680B51"/>
    <w:rsid w:val="0069374E"/>
    <w:rsid w:val="00694628"/>
    <w:rsid w:val="006B67BE"/>
    <w:rsid w:val="006F3A69"/>
    <w:rsid w:val="0070395A"/>
    <w:rsid w:val="00711D03"/>
    <w:rsid w:val="007157A8"/>
    <w:rsid w:val="00730EE1"/>
    <w:rsid w:val="007377E6"/>
    <w:rsid w:val="00765AF2"/>
    <w:rsid w:val="007740D9"/>
    <w:rsid w:val="00776B1A"/>
    <w:rsid w:val="00782367"/>
    <w:rsid w:val="007824B6"/>
    <w:rsid w:val="00794B55"/>
    <w:rsid w:val="007A48A6"/>
    <w:rsid w:val="007B4585"/>
    <w:rsid w:val="007B5B2C"/>
    <w:rsid w:val="007C702E"/>
    <w:rsid w:val="007F2797"/>
    <w:rsid w:val="00803393"/>
    <w:rsid w:val="00836931"/>
    <w:rsid w:val="0084686A"/>
    <w:rsid w:val="00882AB2"/>
    <w:rsid w:val="008844B2"/>
    <w:rsid w:val="008A20CD"/>
    <w:rsid w:val="008A27B3"/>
    <w:rsid w:val="008A468F"/>
    <w:rsid w:val="008C2405"/>
    <w:rsid w:val="008E004A"/>
    <w:rsid w:val="008E5F38"/>
    <w:rsid w:val="008E7BD9"/>
    <w:rsid w:val="008F6A67"/>
    <w:rsid w:val="009221DF"/>
    <w:rsid w:val="0092471B"/>
    <w:rsid w:val="00931D1C"/>
    <w:rsid w:val="0094289E"/>
    <w:rsid w:val="00992320"/>
    <w:rsid w:val="009A084D"/>
    <w:rsid w:val="009A1F13"/>
    <w:rsid w:val="009C6D24"/>
    <w:rsid w:val="009D1D20"/>
    <w:rsid w:val="009D39A6"/>
    <w:rsid w:val="00A06371"/>
    <w:rsid w:val="00A3448A"/>
    <w:rsid w:val="00A631FE"/>
    <w:rsid w:val="00A773C4"/>
    <w:rsid w:val="00A82C6B"/>
    <w:rsid w:val="00AD2396"/>
    <w:rsid w:val="00AE47B5"/>
    <w:rsid w:val="00B012D9"/>
    <w:rsid w:val="00B12BC9"/>
    <w:rsid w:val="00B3124B"/>
    <w:rsid w:val="00B329BA"/>
    <w:rsid w:val="00B35546"/>
    <w:rsid w:val="00B37143"/>
    <w:rsid w:val="00B4310E"/>
    <w:rsid w:val="00B60BC7"/>
    <w:rsid w:val="00B705D8"/>
    <w:rsid w:val="00B74960"/>
    <w:rsid w:val="00BB28DC"/>
    <w:rsid w:val="00BD3BDA"/>
    <w:rsid w:val="00BE0F1D"/>
    <w:rsid w:val="00BE2C65"/>
    <w:rsid w:val="00C023C1"/>
    <w:rsid w:val="00C12D3E"/>
    <w:rsid w:val="00C61A75"/>
    <w:rsid w:val="00C818F5"/>
    <w:rsid w:val="00CB3116"/>
    <w:rsid w:val="00CD066E"/>
    <w:rsid w:val="00CF09E2"/>
    <w:rsid w:val="00D21F90"/>
    <w:rsid w:val="00D24CB4"/>
    <w:rsid w:val="00D26630"/>
    <w:rsid w:val="00D33C4C"/>
    <w:rsid w:val="00D712CC"/>
    <w:rsid w:val="00D752AC"/>
    <w:rsid w:val="00D84511"/>
    <w:rsid w:val="00D90AA2"/>
    <w:rsid w:val="00E05BE1"/>
    <w:rsid w:val="00E34FA7"/>
    <w:rsid w:val="00E42F25"/>
    <w:rsid w:val="00E5297B"/>
    <w:rsid w:val="00E63064"/>
    <w:rsid w:val="00E6499A"/>
    <w:rsid w:val="00E91E07"/>
    <w:rsid w:val="00EA3012"/>
    <w:rsid w:val="00EA35E2"/>
    <w:rsid w:val="00EA572D"/>
    <w:rsid w:val="00EC0055"/>
    <w:rsid w:val="00EE3CE0"/>
    <w:rsid w:val="00EF26B1"/>
    <w:rsid w:val="00EF468A"/>
    <w:rsid w:val="00F0175E"/>
    <w:rsid w:val="00F1721F"/>
    <w:rsid w:val="00F278B2"/>
    <w:rsid w:val="00F33131"/>
    <w:rsid w:val="00F34021"/>
    <w:rsid w:val="00F347A3"/>
    <w:rsid w:val="00F41FAD"/>
    <w:rsid w:val="00F43B1E"/>
    <w:rsid w:val="00F43B81"/>
    <w:rsid w:val="00F55CD3"/>
    <w:rsid w:val="00F5678A"/>
    <w:rsid w:val="00F719FF"/>
    <w:rsid w:val="00F739E5"/>
    <w:rsid w:val="00F91470"/>
    <w:rsid w:val="00F93FA2"/>
    <w:rsid w:val="00F96011"/>
    <w:rsid w:val="00FB2010"/>
    <w:rsid w:val="00FC3942"/>
    <w:rsid w:val="00FC6613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C5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6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2044E-71D3-48E1-AE07-7DB7C8333E26}"/>
</file>

<file path=customXml/itemProps2.xml><?xml version="1.0" encoding="utf-8"?>
<ds:datastoreItem xmlns:ds="http://schemas.openxmlformats.org/officeDocument/2006/customXml" ds:itemID="{8A95E991-B6D4-48E2-9DCF-BC87376C1689}"/>
</file>

<file path=customXml/itemProps3.xml><?xml version="1.0" encoding="utf-8"?>
<ds:datastoreItem xmlns:ds="http://schemas.openxmlformats.org/officeDocument/2006/customXml" ds:itemID="{11ED25B7-E822-411E-A73B-B398E7E0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Ali JAAKIK</cp:lastModifiedBy>
  <cp:revision>3</cp:revision>
  <cp:lastPrinted>2022-11-02T14:09:00Z</cp:lastPrinted>
  <dcterms:created xsi:type="dcterms:W3CDTF">2022-11-03T08:49:00Z</dcterms:created>
  <dcterms:modified xsi:type="dcterms:W3CDTF">2022-11-03T08:50:00Z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