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051D7A67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C23B64">
        <w:rPr>
          <w:rFonts w:ascii="Times New Roman" w:hAnsi="Times New Roman" w:cs="Times New Roman"/>
          <w:b/>
          <w:bCs/>
          <w:sz w:val="28"/>
          <w:szCs w:val="28"/>
          <w:lang w:val="en-US"/>
        </w:rPr>
        <w:t>SOUTH AFRICA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41</w:t>
      </w:r>
      <w:r w:rsidRPr="00507C5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AF4F7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C23B64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NOVEMBER 2022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00EF0662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welcomes the delegation of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B64">
        <w:rPr>
          <w:rFonts w:ascii="Times New Roman" w:hAnsi="Times New Roman" w:cs="Times New Roman"/>
          <w:sz w:val="28"/>
          <w:szCs w:val="28"/>
          <w:lang w:val="en-US"/>
        </w:rPr>
        <w:t xml:space="preserve">South Africa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23B64">
        <w:rPr>
          <w:rFonts w:ascii="Times New Roman" w:hAnsi="Times New Roman" w:cs="Times New Roman"/>
          <w:sz w:val="28"/>
          <w:szCs w:val="28"/>
          <w:lang w:val="en-US"/>
        </w:rPr>
        <w:t>commends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r w:rsidR="00C23B64">
        <w:rPr>
          <w:rFonts w:ascii="Times New Roman" w:hAnsi="Times New Roman" w:cs="Times New Roman"/>
          <w:sz w:val="28"/>
          <w:szCs w:val="28"/>
          <w:lang w:val="en-US"/>
        </w:rPr>
        <w:t xml:space="preserve">on progress made since their last UPR. </w:t>
      </w:r>
    </w:p>
    <w:p w14:paraId="206D6F64" w14:textId="34A69862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A71299" w14:textId="4647FA6D" w:rsidR="00470C87" w:rsidRPr="00470C87" w:rsidRDefault="00C12C61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23B64">
        <w:rPr>
          <w:rFonts w:ascii="Times New Roman" w:hAnsi="Times New Roman" w:cs="Times New Roman"/>
          <w:sz w:val="28"/>
          <w:szCs w:val="28"/>
          <w:lang w:val="en-US"/>
        </w:rPr>
        <w:t>We recognize the steps that the South African government has taken to combat corruption, including the establishment of a targeted Commission of Inquiry and introduction of new financial legislation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0C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C23B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South Africa ensure that the National Anti-Corruption Strategy receives adequate resourcing and involves all relevant stakeholders. </w:t>
      </w:r>
    </w:p>
    <w:p w14:paraId="0BB53FB4" w14:textId="43599CD4" w:rsidR="00A84240" w:rsidRDefault="00A8424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019B6C0" w14:textId="7E2BF535" w:rsidR="00B14CD2" w:rsidRDefault="00A84240" w:rsidP="005935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B0A88">
        <w:rPr>
          <w:rFonts w:ascii="Times New Roman" w:hAnsi="Times New Roman" w:cs="Times New Roman"/>
          <w:sz w:val="28"/>
          <w:szCs w:val="28"/>
          <w:lang w:val="en-US"/>
        </w:rPr>
        <w:t xml:space="preserve">South Africa </w:t>
      </w:r>
      <w:r w:rsidR="009A1176">
        <w:rPr>
          <w:rFonts w:ascii="Times New Roman" w:hAnsi="Times New Roman" w:cs="Times New Roman"/>
          <w:sz w:val="28"/>
          <w:szCs w:val="28"/>
          <w:lang w:val="en-US"/>
        </w:rPr>
        <w:t xml:space="preserve">has also made progress in improving the rights of women and </w:t>
      </w:r>
      <w:proofErr w:type="gramStart"/>
      <w:r w:rsidR="009A1176">
        <w:rPr>
          <w:rFonts w:ascii="Times New Roman" w:hAnsi="Times New Roman" w:cs="Times New Roman"/>
          <w:sz w:val="28"/>
          <w:szCs w:val="28"/>
          <w:lang w:val="en-US"/>
        </w:rPr>
        <w:t>girls, and</w:t>
      </w:r>
      <w:proofErr w:type="gramEnd"/>
      <w:r w:rsidR="009A1176">
        <w:rPr>
          <w:rFonts w:ascii="Times New Roman" w:hAnsi="Times New Roman" w:cs="Times New Roman"/>
          <w:sz w:val="28"/>
          <w:szCs w:val="28"/>
          <w:lang w:val="en-US"/>
        </w:rPr>
        <w:t xml:space="preserve"> has been committed to the principle of gender equality. We commend them on the various whole-of-society initiatives such as the National Policy Framework for Women’s Empowerment and Gender Equality and the Gender Policy Framework for Local Government.</w:t>
      </w:r>
      <w:r w:rsidR="007B0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9A11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South Africa continue to pursue policies to ensure gender equality for women and </w:t>
      </w:r>
      <w:proofErr w:type="gramStart"/>
      <w:r w:rsidR="009A1176">
        <w:rPr>
          <w:rFonts w:ascii="Times New Roman" w:hAnsi="Times New Roman" w:cs="Times New Roman"/>
          <w:b/>
          <w:bCs/>
          <w:sz w:val="28"/>
          <w:szCs w:val="28"/>
          <w:lang w:val="en-US"/>
        </w:rPr>
        <w:t>girls, and</w:t>
      </w:r>
      <w:proofErr w:type="gramEnd"/>
      <w:r w:rsidR="009A11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eliminate harmful stereotypes that may still be held. </w:t>
      </w:r>
      <w:r w:rsidR="00B14C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DDA3605" w14:textId="77777777" w:rsidR="0059355E" w:rsidRDefault="0059355E" w:rsidP="005935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1584B8B9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you.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5CC7858B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70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7574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14C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A117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 xml:space="preserve"> words, ~</w:t>
      </w:r>
      <w:r w:rsidR="0097574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14CD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 xml:space="preserve"> seconds)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54D2" w14:textId="77777777" w:rsidR="000D669A" w:rsidRDefault="000D669A" w:rsidP="00CB6161">
      <w:pPr>
        <w:spacing w:after="0" w:line="240" w:lineRule="auto"/>
      </w:pPr>
      <w:r>
        <w:separator/>
      </w:r>
    </w:p>
  </w:endnote>
  <w:endnote w:type="continuationSeparator" w:id="0">
    <w:p w14:paraId="73892348" w14:textId="77777777" w:rsidR="000D669A" w:rsidRDefault="000D669A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FE8A" w14:textId="77777777" w:rsidR="000D669A" w:rsidRDefault="000D669A" w:rsidP="00CB6161">
      <w:pPr>
        <w:spacing w:after="0" w:line="240" w:lineRule="auto"/>
      </w:pPr>
      <w:r>
        <w:separator/>
      </w:r>
    </w:p>
  </w:footnote>
  <w:footnote w:type="continuationSeparator" w:id="0">
    <w:p w14:paraId="53EA93E3" w14:textId="77777777" w:rsidR="000D669A" w:rsidRDefault="000D669A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30F6C"/>
    <w:rsid w:val="00083709"/>
    <w:rsid w:val="000D6141"/>
    <w:rsid w:val="000D669A"/>
    <w:rsid w:val="000E1AF9"/>
    <w:rsid w:val="000F7EFD"/>
    <w:rsid w:val="00233900"/>
    <w:rsid w:val="002675F0"/>
    <w:rsid w:val="002A0475"/>
    <w:rsid w:val="00376D4D"/>
    <w:rsid w:val="00426E52"/>
    <w:rsid w:val="00470C87"/>
    <w:rsid w:val="004B4444"/>
    <w:rsid w:val="004E6141"/>
    <w:rsid w:val="00507C58"/>
    <w:rsid w:val="00526E34"/>
    <w:rsid w:val="0059355E"/>
    <w:rsid w:val="005F7C9A"/>
    <w:rsid w:val="00600D5E"/>
    <w:rsid w:val="0061673D"/>
    <w:rsid w:val="00653B3E"/>
    <w:rsid w:val="00720AE1"/>
    <w:rsid w:val="007A7B77"/>
    <w:rsid w:val="007B0A88"/>
    <w:rsid w:val="007B41AB"/>
    <w:rsid w:val="007E752A"/>
    <w:rsid w:val="00936276"/>
    <w:rsid w:val="00936C4B"/>
    <w:rsid w:val="00975748"/>
    <w:rsid w:val="009A1176"/>
    <w:rsid w:val="00A1404F"/>
    <w:rsid w:val="00A84240"/>
    <w:rsid w:val="00A94C2C"/>
    <w:rsid w:val="00AF4F75"/>
    <w:rsid w:val="00AF563E"/>
    <w:rsid w:val="00B14CD2"/>
    <w:rsid w:val="00B40A53"/>
    <w:rsid w:val="00B559EF"/>
    <w:rsid w:val="00BA7674"/>
    <w:rsid w:val="00C12C61"/>
    <w:rsid w:val="00C23B64"/>
    <w:rsid w:val="00C33F0B"/>
    <w:rsid w:val="00CB6161"/>
    <w:rsid w:val="00CC550F"/>
    <w:rsid w:val="00CD2AC5"/>
    <w:rsid w:val="00CE10A6"/>
    <w:rsid w:val="00CF36E6"/>
    <w:rsid w:val="00CF758D"/>
    <w:rsid w:val="00DD1CB8"/>
    <w:rsid w:val="00DD63C7"/>
    <w:rsid w:val="00E14C05"/>
    <w:rsid w:val="00E5053F"/>
    <w:rsid w:val="00E9711B"/>
    <w:rsid w:val="00E971C7"/>
    <w:rsid w:val="00EC1122"/>
    <w:rsid w:val="00E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4ABC-318B-4F82-ACD7-E23A3370C90B}"/>
</file>

<file path=customXml/itemProps2.xml><?xml version="1.0" encoding="utf-8"?>
<ds:datastoreItem xmlns:ds="http://schemas.openxmlformats.org/officeDocument/2006/customXml" ds:itemID="{91C4DEF1-3117-4464-8394-341AAB1EE3DB}"/>
</file>

<file path=customXml/itemProps3.xml><?xml version="1.0" encoding="utf-8"?>
<ds:datastoreItem xmlns:ds="http://schemas.openxmlformats.org/officeDocument/2006/customXml" ds:itemID="{F9E34AA2-5EB7-46D6-9AF3-5FD1BEF60B3A}"/>
</file>

<file path=customXml/itemProps4.xml><?xml version="1.0" encoding="utf-8"?>
<ds:datastoreItem xmlns:ds="http://schemas.openxmlformats.org/officeDocument/2006/customXml" ds:itemID="{C1578A5B-A6E7-4FED-82E8-124F82BF8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Daniel NG (MFA)</cp:lastModifiedBy>
  <cp:revision>2</cp:revision>
  <dcterms:created xsi:type="dcterms:W3CDTF">2022-11-03T11:17:00Z</dcterms:created>
  <dcterms:modified xsi:type="dcterms:W3CDTF">2022-11-03T11:17:00Z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