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D109" w14:textId="77777777" w:rsidR="00F131BB" w:rsidRDefault="00F131BB" w:rsidP="00F131BB">
      <w:pPr>
        <w:jc w:val="both"/>
        <w:rPr>
          <w:rFonts w:ascii="Times New Roman" w:hAnsi="Times New Roman" w:cs="Times New Roman"/>
        </w:rPr>
      </w:pPr>
      <w:r>
        <w:rPr>
          <w:rFonts w:ascii="Times New Roman" w:hAnsi="Times New Roman" w:cs="Times New Roman"/>
        </w:rPr>
        <w:t xml:space="preserve">STATEMENT DELIVERED BY THE REPUBLIC OF THE GAMBIA DURING THE REVIEW OF THE </w:t>
      </w:r>
      <w:r w:rsidRPr="00F95A18">
        <w:rPr>
          <w:rFonts w:ascii="Times New Roman" w:hAnsi="Times New Roman" w:cs="Times New Roman"/>
          <w:b/>
          <w:bCs/>
        </w:rPr>
        <w:t xml:space="preserve">UPR REPORT OF </w:t>
      </w:r>
      <w:r>
        <w:rPr>
          <w:rFonts w:ascii="Times New Roman" w:hAnsi="Times New Roman" w:cs="Times New Roman"/>
          <w:b/>
          <w:bCs/>
        </w:rPr>
        <w:t>FINDLAND</w:t>
      </w:r>
      <w:r>
        <w:rPr>
          <w:rFonts w:ascii="Times New Roman" w:hAnsi="Times New Roman" w:cs="Times New Roman"/>
        </w:rPr>
        <w:t xml:space="preserve"> AT THE 41</w:t>
      </w:r>
      <w:r w:rsidRPr="005D3334">
        <w:rPr>
          <w:rFonts w:ascii="Times New Roman" w:hAnsi="Times New Roman" w:cs="Times New Roman"/>
          <w:vertAlign w:val="superscript"/>
        </w:rPr>
        <w:t>ST</w:t>
      </w:r>
      <w:r>
        <w:rPr>
          <w:rFonts w:ascii="Times New Roman" w:hAnsi="Times New Roman" w:cs="Times New Roman"/>
        </w:rPr>
        <w:t xml:space="preserve"> SESSION OF THE UPR WORKING GROUP</w:t>
      </w:r>
    </w:p>
    <w:p w14:paraId="287BF853" w14:textId="77777777" w:rsidR="00F131BB" w:rsidRDefault="00F131BB" w:rsidP="00F131BB">
      <w:pPr>
        <w:jc w:val="center"/>
        <w:rPr>
          <w:rFonts w:ascii="Times New Roman" w:hAnsi="Times New Roman" w:cs="Times New Roman"/>
        </w:rPr>
      </w:pPr>
      <w:r>
        <w:rPr>
          <w:rFonts w:ascii="Times New Roman" w:hAnsi="Times New Roman" w:cs="Times New Roman"/>
        </w:rPr>
        <w:t>7-18 NOVEMBER 2022</w:t>
      </w:r>
    </w:p>
    <w:p w14:paraId="36F24884" w14:textId="77777777" w:rsidR="00F131BB" w:rsidRDefault="00F131BB" w:rsidP="00F131BB">
      <w:pPr>
        <w:rPr>
          <w:rFonts w:ascii="Times New Roman" w:hAnsi="Times New Roman" w:cs="Times New Roman"/>
        </w:rPr>
      </w:pPr>
      <w:r w:rsidRPr="00131C65">
        <w:rPr>
          <w:rFonts w:ascii="Times New Roman" w:hAnsi="Times New Roman" w:cs="Times New Roman"/>
          <w:b/>
          <w:bCs/>
        </w:rPr>
        <w:t xml:space="preserve">Thank </w:t>
      </w:r>
      <w:proofErr w:type="gramStart"/>
      <w:r w:rsidRPr="00131C65">
        <w:rPr>
          <w:rFonts w:ascii="Times New Roman" w:hAnsi="Times New Roman" w:cs="Times New Roman"/>
          <w:b/>
          <w:bCs/>
        </w:rPr>
        <w:t>you Mr Vice President</w:t>
      </w:r>
      <w:proofErr w:type="gramEnd"/>
      <w:r>
        <w:rPr>
          <w:rFonts w:ascii="Times New Roman" w:hAnsi="Times New Roman" w:cs="Times New Roman"/>
        </w:rPr>
        <w:t>,</w:t>
      </w:r>
    </w:p>
    <w:p w14:paraId="07D4CAEB" w14:textId="77777777" w:rsidR="00F131BB" w:rsidRDefault="00F131BB" w:rsidP="00F131BB">
      <w:pPr>
        <w:jc w:val="both"/>
        <w:rPr>
          <w:rFonts w:ascii="Times New Roman" w:hAnsi="Times New Roman" w:cs="Times New Roman"/>
        </w:rPr>
      </w:pPr>
      <w:r>
        <w:rPr>
          <w:rFonts w:ascii="Times New Roman" w:hAnsi="Times New Roman" w:cs="Times New Roman"/>
        </w:rPr>
        <w:t xml:space="preserve">The Republic of The Gambia warmly welcomes the distinguished </w:t>
      </w:r>
      <w:proofErr w:type="gramStart"/>
      <w:r>
        <w:rPr>
          <w:rFonts w:ascii="Times New Roman" w:hAnsi="Times New Roman" w:cs="Times New Roman"/>
        </w:rPr>
        <w:t>delegation  of</w:t>
      </w:r>
      <w:proofErr w:type="gramEnd"/>
      <w:r>
        <w:rPr>
          <w:rFonts w:ascii="Times New Roman" w:hAnsi="Times New Roman" w:cs="Times New Roman"/>
        </w:rPr>
        <w:t xml:space="preserve"> the Finland and thank them for their continued and constructive engagement with the UPR mechanism.</w:t>
      </w:r>
    </w:p>
    <w:p w14:paraId="0979607B" w14:textId="77777777" w:rsidR="00F131BB" w:rsidRPr="00131C65" w:rsidRDefault="00F131BB" w:rsidP="00F131BB">
      <w:pPr>
        <w:jc w:val="both"/>
        <w:rPr>
          <w:rFonts w:ascii="Times New Roman" w:hAnsi="Times New Roman" w:cs="Times New Roman"/>
          <w:b/>
          <w:bCs/>
        </w:rPr>
      </w:pPr>
      <w:r w:rsidRPr="00131C65">
        <w:rPr>
          <w:rFonts w:ascii="Times New Roman" w:hAnsi="Times New Roman" w:cs="Times New Roman"/>
          <w:b/>
          <w:bCs/>
        </w:rPr>
        <w:t>Mr Vice President,</w:t>
      </w:r>
    </w:p>
    <w:p w14:paraId="107710A0" w14:textId="77777777" w:rsidR="00F131BB" w:rsidRDefault="00F131BB" w:rsidP="00F131BB">
      <w:pPr>
        <w:jc w:val="both"/>
        <w:rPr>
          <w:rFonts w:ascii="Times New Roman" w:hAnsi="Times New Roman" w:cs="Times New Roman"/>
        </w:rPr>
      </w:pPr>
      <w:r>
        <w:rPr>
          <w:rFonts w:ascii="Times New Roman" w:hAnsi="Times New Roman" w:cs="Times New Roman"/>
        </w:rPr>
        <w:t xml:space="preserve">The Gambia takes note of and welcomes the government of Finland’s move to draw up an Action Plan for the implementation of the Istanbul Convention for 2018-2021 and for 2022-2025 as a means to put in mechanisms to end domestic violence and </w:t>
      </w:r>
      <w:proofErr w:type="gramStart"/>
      <w:r>
        <w:rPr>
          <w:rFonts w:ascii="Times New Roman" w:hAnsi="Times New Roman" w:cs="Times New Roman"/>
        </w:rPr>
        <w:t>gender based</w:t>
      </w:r>
      <w:proofErr w:type="gramEnd"/>
      <w:r>
        <w:rPr>
          <w:rFonts w:ascii="Times New Roman" w:hAnsi="Times New Roman" w:cs="Times New Roman"/>
        </w:rPr>
        <w:t xml:space="preserve"> violence especially against women.</w:t>
      </w:r>
    </w:p>
    <w:p w14:paraId="42C5779B" w14:textId="77777777" w:rsidR="00F131BB" w:rsidRPr="00131C65" w:rsidRDefault="00F131BB" w:rsidP="00F131BB">
      <w:pPr>
        <w:jc w:val="both"/>
        <w:rPr>
          <w:rFonts w:ascii="Times New Roman" w:hAnsi="Times New Roman" w:cs="Times New Roman"/>
          <w:b/>
          <w:bCs/>
        </w:rPr>
      </w:pPr>
      <w:r w:rsidRPr="00131C65">
        <w:rPr>
          <w:rFonts w:ascii="Times New Roman" w:hAnsi="Times New Roman" w:cs="Times New Roman"/>
          <w:b/>
          <w:bCs/>
        </w:rPr>
        <w:t>Mr Vice President,</w:t>
      </w:r>
    </w:p>
    <w:p w14:paraId="2C8A58F7" w14:textId="77777777" w:rsidR="00F131BB" w:rsidRDefault="00F131BB" w:rsidP="00F131BB">
      <w:pPr>
        <w:jc w:val="both"/>
        <w:rPr>
          <w:rFonts w:ascii="Times New Roman" w:hAnsi="Times New Roman" w:cs="Times New Roman"/>
        </w:rPr>
      </w:pPr>
      <w:r>
        <w:rPr>
          <w:rFonts w:ascii="Times New Roman" w:hAnsi="Times New Roman" w:cs="Times New Roman"/>
        </w:rPr>
        <w:t>Whilst recognising the efforts of the government of Finland towards the protection of persons with disabilities, The Gambia recommends that Finland ensures in law and in practice that workers with disabilities enjoy the right to just and favourable conditions of work on equal basis with others.</w:t>
      </w:r>
    </w:p>
    <w:p w14:paraId="5283C589" w14:textId="77777777" w:rsidR="00F131BB" w:rsidRDefault="00F131BB" w:rsidP="00F131BB">
      <w:pPr>
        <w:jc w:val="both"/>
        <w:rPr>
          <w:rFonts w:ascii="Times New Roman" w:hAnsi="Times New Roman" w:cs="Times New Roman"/>
        </w:rPr>
      </w:pPr>
      <w:r>
        <w:rPr>
          <w:rFonts w:ascii="Times New Roman" w:hAnsi="Times New Roman" w:cs="Times New Roman"/>
        </w:rPr>
        <w:t>In conclusion Mr Vice President, my delegation wishes the distinguished delegation of Finland a successful review and fruitful deliberations.</w:t>
      </w:r>
    </w:p>
    <w:p w14:paraId="243DEF63" w14:textId="77777777" w:rsidR="00F131BB" w:rsidRDefault="00F131BB" w:rsidP="00F131BB">
      <w:pPr>
        <w:jc w:val="both"/>
        <w:rPr>
          <w:rFonts w:ascii="Times New Roman" w:hAnsi="Times New Roman" w:cs="Times New Roman"/>
        </w:rPr>
      </w:pPr>
    </w:p>
    <w:p w14:paraId="771581E7" w14:textId="77777777" w:rsidR="00F131BB" w:rsidRDefault="00F131BB" w:rsidP="00F131BB">
      <w:pPr>
        <w:jc w:val="both"/>
        <w:rPr>
          <w:rFonts w:ascii="Times New Roman" w:hAnsi="Times New Roman" w:cs="Times New Roman"/>
        </w:rPr>
      </w:pPr>
      <w:r>
        <w:rPr>
          <w:rFonts w:ascii="Times New Roman" w:hAnsi="Times New Roman" w:cs="Times New Roman"/>
        </w:rPr>
        <w:t>Thank you</w:t>
      </w:r>
    </w:p>
    <w:p w14:paraId="2A3C87BD" w14:textId="77777777" w:rsidR="00F543D1" w:rsidRDefault="00F543D1" w:rsidP="00F543D1">
      <w:pPr>
        <w:rPr>
          <w:rFonts w:ascii="Times New Roman" w:hAnsi="Times New Roman" w:cs="Times New Roman"/>
        </w:rPr>
      </w:pPr>
    </w:p>
    <w:p w14:paraId="319F9806" w14:textId="1E80A566" w:rsidR="00285952" w:rsidRDefault="00285952" w:rsidP="00DB7B5E">
      <w:pPr>
        <w:rPr>
          <w:rFonts w:ascii="Times New Roman" w:hAnsi="Times New Roman" w:cs="Times New Roman"/>
        </w:rPr>
      </w:pPr>
    </w:p>
    <w:p w14:paraId="4855F6BF" w14:textId="77777777" w:rsidR="00285952" w:rsidRDefault="00285952" w:rsidP="00DB7B5E">
      <w:pPr>
        <w:rPr>
          <w:rFonts w:ascii="Times New Roman" w:hAnsi="Times New Roman" w:cs="Times New Roman"/>
        </w:rPr>
      </w:pPr>
    </w:p>
    <w:p w14:paraId="295ADD47" w14:textId="77777777" w:rsidR="00285952" w:rsidRDefault="00285952" w:rsidP="00DB7B5E">
      <w:pPr>
        <w:rPr>
          <w:rFonts w:ascii="Times New Roman" w:hAnsi="Times New Roman" w:cs="Times New Roman"/>
        </w:rPr>
      </w:pPr>
    </w:p>
    <w:p w14:paraId="0EE7C810" w14:textId="5507E65F" w:rsidR="00131C65" w:rsidRPr="00DB7B5E" w:rsidRDefault="00131C65" w:rsidP="00131C65">
      <w:pPr>
        <w:jc w:val="both"/>
        <w:rPr>
          <w:rFonts w:ascii="Times New Roman" w:hAnsi="Times New Roman" w:cs="Times New Roman"/>
        </w:rPr>
      </w:pPr>
    </w:p>
    <w:sectPr w:rsidR="00131C65" w:rsidRPr="00DB7B5E" w:rsidSect="00D650DD">
      <w:footerReference w:type="default" r:id="rId8"/>
      <w:headerReference w:type="first" r:id="rId9"/>
      <w:footerReference w:type="first" r:id="rId10"/>
      <w:pgSz w:w="11906" w:h="16838"/>
      <w:pgMar w:top="426"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58004" w14:textId="77777777" w:rsidR="00FD4D42" w:rsidRDefault="00FD4D42" w:rsidP="008E6AA9">
      <w:pPr>
        <w:spacing w:after="0" w:line="240" w:lineRule="auto"/>
      </w:pPr>
      <w:r>
        <w:separator/>
      </w:r>
    </w:p>
  </w:endnote>
  <w:endnote w:type="continuationSeparator" w:id="0">
    <w:p w14:paraId="00295D47" w14:textId="77777777" w:rsidR="00FD4D42" w:rsidRDefault="00FD4D42" w:rsidP="008E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D660" w14:textId="77777777" w:rsidR="0029064A" w:rsidRPr="00041798" w:rsidRDefault="0029064A" w:rsidP="0029064A">
    <w:pPr>
      <w:pStyle w:val="NoSpacing"/>
      <w:rPr>
        <w:u w:val="single"/>
      </w:rPr>
    </w:pP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3CCB1CE2" w14:textId="77777777" w:rsidR="0029064A" w:rsidRPr="00643F1F" w:rsidRDefault="00000000" w:rsidP="0029064A">
    <w:pPr>
      <w:pStyle w:val="NoSpacing"/>
      <w:ind w:left="1440"/>
      <w:rPr>
        <w:rFonts w:ascii="Arial" w:hAnsi="Arial" w:cs="Arial"/>
        <w:sz w:val="18"/>
        <w:szCs w:val="14"/>
        <w:lang w:val="en-GB"/>
      </w:rPr>
    </w:pPr>
    <w:hyperlink r:id="rId1" w:history="1"/>
    <w:r w:rsidR="0029064A" w:rsidRPr="00643F1F">
      <w:rPr>
        <w:rFonts w:ascii="Arial" w:hAnsi="Arial" w:cs="Arial"/>
        <w:sz w:val="18"/>
        <w:szCs w:val="14"/>
        <w:lang w:val="en-GB"/>
      </w:rPr>
      <w:t>45A-47A Rue de Lausanne (5</w:t>
    </w:r>
    <w:r w:rsidR="0029064A" w:rsidRPr="00643F1F">
      <w:rPr>
        <w:rFonts w:ascii="Arial" w:hAnsi="Arial" w:cs="Arial"/>
        <w:sz w:val="18"/>
        <w:szCs w:val="14"/>
        <w:vertAlign w:val="superscript"/>
        <w:lang w:val="en-GB"/>
      </w:rPr>
      <w:t>th</w:t>
    </w:r>
    <w:r w:rsidR="0029064A" w:rsidRPr="00643F1F">
      <w:rPr>
        <w:rFonts w:ascii="Arial" w:hAnsi="Arial" w:cs="Arial"/>
        <w:sz w:val="18"/>
        <w:szCs w:val="14"/>
        <w:lang w:val="en-GB"/>
      </w:rPr>
      <w:t xml:space="preserve"> floor), CH- 1201 Geneva, Switzerland</w:t>
    </w:r>
  </w:p>
  <w:p w14:paraId="571FD541" w14:textId="77777777" w:rsidR="0029064A" w:rsidRPr="00643F1F" w:rsidRDefault="00000000" w:rsidP="0029064A">
    <w:pPr>
      <w:pStyle w:val="NoSpacing"/>
      <w:ind w:left="1440" w:firstLine="720"/>
      <w:rPr>
        <w:rFonts w:ascii="Arial" w:hAnsi="Arial" w:cs="Arial"/>
        <w:sz w:val="18"/>
        <w:szCs w:val="14"/>
        <w:lang w:val="en-GB"/>
      </w:rPr>
    </w:pPr>
    <w:hyperlink r:id="rId2" w:history="1">
      <w:r w:rsidR="0029064A" w:rsidRPr="0096702E">
        <w:rPr>
          <w:rStyle w:val="Hyperlink"/>
          <w:rFonts w:ascii="Arial" w:hAnsi="Arial" w:cs="Arial"/>
          <w:sz w:val="18"/>
          <w:szCs w:val="14"/>
          <w:lang w:val="en-GB"/>
        </w:rPr>
        <w:t>Tel:+41 22</w:t>
      </w:r>
    </w:hyperlink>
    <w:r w:rsidR="0029064A">
      <w:rPr>
        <w:rStyle w:val="Hyperlink"/>
        <w:rFonts w:ascii="Arial" w:hAnsi="Arial" w:cs="Arial"/>
        <w:sz w:val="18"/>
        <w:szCs w:val="14"/>
        <w:lang w:val="en-GB"/>
      </w:rPr>
      <w:t xml:space="preserve"> </w:t>
    </w:r>
    <w:r w:rsidR="0029064A" w:rsidRPr="00643F1F">
      <w:rPr>
        <w:rFonts w:ascii="Arial" w:hAnsi="Arial" w:cs="Arial"/>
        <w:sz w:val="18"/>
        <w:szCs w:val="14"/>
        <w:lang w:val="en-GB"/>
      </w:rPr>
      <w:t xml:space="preserve"> 715 0930. Fax: +41</w:t>
    </w:r>
    <w:r w:rsidR="0029064A">
      <w:rPr>
        <w:rFonts w:ascii="Arial" w:hAnsi="Arial" w:cs="Arial"/>
        <w:sz w:val="18"/>
        <w:szCs w:val="14"/>
        <w:lang w:val="en-GB"/>
      </w:rPr>
      <w:t xml:space="preserve"> </w:t>
    </w:r>
    <w:r w:rsidR="0029064A" w:rsidRPr="00643F1F">
      <w:rPr>
        <w:rFonts w:ascii="Arial" w:hAnsi="Arial" w:cs="Arial"/>
        <w:sz w:val="18"/>
        <w:szCs w:val="14"/>
        <w:lang w:val="en-GB"/>
      </w:rPr>
      <w:t>22</w:t>
    </w:r>
    <w:r w:rsidR="0029064A">
      <w:rPr>
        <w:rFonts w:ascii="Arial" w:hAnsi="Arial" w:cs="Arial"/>
        <w:sz w:val="18"/>
        <w:szCs w:val="14"/>
        <w:lang w:val="en-GB"/>
      </w:rPr>
      <w:t xml:space="preserve"> </w:t>
    </w:r>
    <w:r w:rsidR="0029064A" w:rsidRPr="00643F1F">
      <w:rPr>
        <w:rFonts w:ascii="Arial" w:hAnsi="Arial" w:cs="Arial"/>
        <w:sz w:val="18"/>
        <w:szCs w:val="14"/>
        <w:lang w:val="en-GB"/>
      </w:rPr>
      <w:t>715</w:t>
    </w:r>
    <w:r w:rsidR="0029064A">
      <w:rPr>
        <w:rFonts w:ascii="Arial" w:hAnsi="Arial" w:cs="Arial"/>
        <w:sz w:val="18"/>
        <w:szCs w:val="14"/>
        <w:lang w:val="en-GB"/>
      </w:rPr>
      <w:t xml:space="preserve"> </w:t>
    </w:r>
    <w:r w:rsidR="0029064A" w:rsidRPr="00643F1F">
      <w:rPr>
        <w:rFonts w:ascii="Arial" w:hAnsi="Arial" w:cs="Arial"/>
        <w:sz w:val="18"/>
        <w:szCs w:val="14"/>
        <w:lang w:val="en-GB"/>
      </w:rPr>
      <w:t>0939.</w:t>
    </w:r>
  </w:p>
  <w:p w14:paraId="7B44FF91" w14:textId="77777777" w:rsidR="0029064A" w:rsidRPr="00643F1F" w:rsidRDefault="0029064A" w:rsidP="0029064A">
    <w:pPr>
      <w:pStyle w:val="NoSpacing"/>
      <w:ind w:left="1440" w:firstLine="720"/>
      <w:rPr>
        <w:rFonts w:ascii="Arial" w:hAnsi="Arial" w:cs="Arial"/>
        <w:sz w:val="18"/>
        <w:szCs w:val="14"/>
        <w:lang w:val="en-GB"/>
      </w:rPr>
    </w:pPr>
    <w:r w:rsidRPr="00643F1F">
      <w:rPr>
        <w:rFonts w:ascii="Arial" w:hAnsi="Arial" w:cs="Arial"/>
        <w:sz w:val="18"/>
        <w:szCs w:val="14"/>
        <w:lang w:val="en-GB"/>
      </w:rPr>
      <w:t>Email: missionofthegambiageneva</w:t>
    </w:r>
    <w:r w:rsidRPr="00643F1F">
      <w:rPr>
        <w:rFonts w:ascii="Helvetica" w:hAnsi="Helvetica" w:cs="Helvetica"/>
        <w:spacing w:val="5"/>
        <w:sz w:val="18"/>
        <w:szCs w:val="18"/>
      </w:rPr>
      <w:t>@gmail.com</w:t>
    </w:r>
  </w:p>
  <w:p w14:paraId="0A596CB2" w14:textId="77777777" w:rsidR="0029064A" w:rsidRDefault="00290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57C8" w14:textId="77777777" w:rsidR="008E6AA9" w:rsidRPr="00041798" w:rsidRDefault="008E6AA9" w:rsidP="008E6AA9">
    <w:pPr>
      <w:pStyle w:val="NoSpacing"/>
      <w:rPr>
        <w:u w:val="single"/>
      </w:rPr>
    </w:pPr>
    <w:bookmarkStart w:id="3"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7D226CBE" w14:textId="77777777" w:rsidR="008E6AA9" w:rsidRPr="00643F1F" w:rsidRDefault="00000000" w:rsidP="008E6AA9">
    <w:pPr>
      <w:pStyle w:val="NoSpacing"/>
      <w:ind w:left="1440"/>
      <w:rPr>
        <w:rFonts w:ascii="Arial" w:hAnsi="Arial" w:cs="Arial"/>
        <w:sz w:val="18"/>
        <w:szCs w:val="14"/>
        <w:lang w:val="en-GB"/>
      </w:rPr>
    </w:pPr>
    <w:hyperlink r:id="rId1" w:history="1"/>
    <w:r w:rsidR="008E6AA9" w:rsidRPr="00643F1F">
      <w:rPr>
        <w:rFonts w:ascii="Arial" w:hAnsi="Arial" w:cs="Arial"/>
        <w:sz w:val="18"/>
        <w:szCs w:val="14"/>
        <w:lang w:val="en-GB"/>
      </w:rPr>
      <w:t>45A-47A Rue de Lausanne (5</w:t>
    </w:r>
    <w:r w:rsidR="008E6AA9" w:rsidRPr="00643F1F">
      <w:rPr>
        <w:rFonts w:ascii="Arial" w:hAnsi="Arial" w:cs="Arial"/>
        <w:sz w:val="18"/>
        <w:szCs w:val="14"/>
        <w:vertAlign w:val="superscript"/>
        <w:lang w:val="en-GB"/>
      </w:rPr>
      <w:t>th</w:t>
    </w:r>
    <w:r w:rsidR="008E6AA9" w:rsidRPr="00643F1F">
      <w:rPr>
        <w:rFonts w:ascii="Arial" w:hAnsi="Arial" w:cs="Arial"/>
        <w:sz w:val="18"/>
        <w:szCs w:val="14"/>
        <w:lang w:val="en-GB"/>
      </w:rPr>
      <w:t xml:space="preserve"> floor), CH- 1201 Geneva, Switzerland</w:t>
    </w:r>
  </w:p>
  <w:p w14:paraId="2CB2B41A" w14:textId="3392A9B5" w:rsidR="008E6AA9" w:rsidRPr="00643F1F" w:rsidRDefault="00000000" w:rsidP="008E6AA9">
    <w:pPr>
      <w:pStyle w:val="NoSpacing"/>
      <w:ind w:left="1440" w:firstLine="720"/>
      <w:rPr>
        <w:rFonts w:ascii="Arial" w:hAnsi="Arial" w:cs="Arial"/>
        <w:sz w:val="18"/>
        <w:szCs w:val="14"/>
        <w:lang w:val="en-GB"/>
      </w:rPr>
    </w:pPr>
    <w:hyperlink r:id="rId2" w:history="1">
      <w:r w:rsidR="008E6AA9" w:rsidRPr="00103790">
        <w:rPr>
          <w:rStyle w:val="Hyperlink"/>
          <w:rFonts w:ascii="Arial" w:hAnsi="Arial" w:cs="Arial"/>
          <w:color w:val="auto"/>
          <w:sz w:val="18"/>
          <w:szCs w:val="14"/>
          <w:u w:val="none"/>
          <w:lang w:val="en-GB"/>
        </w:rPr>
        <w:t>Tel:</w:t>
      </w:r>
      <w:r w:rsidR="00103790" w:rsidRPr="00103790">
        <w:rPr>
          <w:rStyle w:val="Hyperlink"/>
          <w:rFonts w:ascii="Arial" w:hAnsi="Arial" w:cs="Arial"/>
          <w:color w:val="auto"/>
          <w:sz w:val="18"/>
          <w:szCs w:val="14"/>
          <w:u w:val="none"/>
          <w:lang w:val="en-GB"/>
        </w:rPr>
        <w:t xml:space="preserve"> </w:t>
      </w:r>
      <w:r w:rsidR="008E6AA9" w:rsidRPr="00103790">
        <w:rPr>
          <w:rStyle w:val="Hyperlink"/>
          <w:rFonts w:ascii="Arial" w:hAnsi="Arial" w:cs="Arial"/>
          <w:color w:val="auto"/>
          <w:sz w:val="18"/>
          <w:szCs w:val="14"/>
          <w:u w:val="none"/>
          <w:lang w:val="en-GB"/>
        </w:rPr>
        <w:t>+41 22</w:t>
      </w:r>
    </w:hyperlink>
    <w:r w:rsidR="008E6AA9" w:rsidRPr="00103790">
      <w:rPr>
        <w:rStyle w:val="Hyperlink"/>
        <w:rFonts w:ascii="Arial" w:hAnsi="Arial" w:cs="Arial"/>
        <w:sz w:val="18"/>
        <w:szCs w:val="14"/>
        <w:u w:val="none"/>
        <w:lang w:val="en-GB"/>
      </w:rPr>
      <w:t xml:space="preserve"> </w:t>
    </w:r>
    <w:r w:rsidR="008E6AA9" w:rsidRPr="00103790">
      <w:rPr>
        <w:rFonts w:ascii="Arial" w:hAnsi="Arial" w:cs="Arial"/>
        <w:sz w:val="18"/>
        <w:szCs w:val="14"/>
        <w:lang w:val="en-GB"/>
      </w:rPr>
      <w:t xml:space="preserve"> </w:t>
    </w:r>
    <w:r w:rsidR="008E6AA9" w:rsidRPr="00643F1F">
      <w:rPr>
        <w:rFonts w:ascii="Arial" w:hAnsi="Arial" w:cs="Arial"/>
        <w:sz w:val="18"/>
        <w:szCs w:val="14"/>
        <w:lang w:val="en-GB"/>
      </w:rPr>
      <w:t>715 0930. Fax: +41</w:t>
    </w:r>
    <w:r w:rsidR="008E6AA9">
      <w:rPr>
        <w:rFonts w:ascii="Arial" w:hAnsi="Arial" w:cs="Arial"/>
        <w:sz w:val="18"/>
        <w:szCs w:val="14"/>
        <w:lang w:val="en-GB"/>
      </w:rPr>
      <w:t xml:space="preserve"> </w:t>
    </w:r>
    <w:r w:rsidR="008E6AA9" w:rsidRPr="00643F1F">
      <w:rPr>
        <w:rFonts w:ascii="Arial" w:hAnsi="Arial" w:cs="Arial"/>
        <w:sz w:val="18"/>
        <w:szCs w:val="14"/>
        <w:lang w:val="en-GB"/>
      </w:rPr>
      <w:t>22</w:t>
    </w:r>
    <w:r w:rsidR="008E6AA9">
      <w:rPr>
        <w:rFonts w:ascii="Arial" w:hAnsi="Arial" w:cs="Arial"/>
        <w:sz w:val="18"/>
        <w:szCs w:val="14"/>
        <w:lang w:val="en-GB"/>
      </w:rPr>
      <w:t xml:space="preserve"> </w:t>
    </w:r>
    <w:r w:rsidR="008E6AA9" w:rsidRPr="00643F1F">
      <w:rPr>
        <w:rFonts w:ascii="Arial" w:hAnsi="Arial" w:cs="Arial"/>
        <w:sz w:val="18"/>
        <w:szCs w:val="14"/>
        <w:lang w:val="en-GB"/>
      </w:rPr>
      <w:t>715</w:t>
    </w:r>
    <w:r w:rsidR="008E6AA9">
      <w:rPr>
        <w:rFonts w:ascii="Arial" w:hAnsi="Arial" w:cs="Arial"/>
        <w:sz w:val="18"/>
        <w:szCs w:val="14"/>
        <w:lang w:val="en-GB"/>
      </w:rPr>
      <w:t xml:space="preserve"> </w:t>
    </w:r>
    <w:r w:rsidR="008E6AA9" w:rsidRPr="00643F1F">
      <w:rPr>
        <w:rFonts w:ascii="Arial" w:hAnsi="Arial" w:cs="Arial"/>
        <w:sz w:val="18"/>
        <w:szCs w:val="14"/>
        <w:lang w:val="en-GB"/>
      </w:rPr>
      <w:t>0939.</w:t>
    </w:r>
  </w:p>
  <w:p w14:paraId="5EB425AE" w14:textId="25B48DA9" w:rsidR="008E6AA9" w:rsidRPr="00643F1F" w:rsidRDefault="008E6AA9" w:rsidP="008E6AA9">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0062183A" w:rsidRPr="00A35E11">
        <w:rPr>
          <w:rStyle w:val="Hyperlink"/>
          <w:rFonts w:ascii="Arial" w:hAnsi="Arial" w:cs="Arial"/>
          <w:sz w:val="18"/>
          <w:szCs w:val="14"/>
          <w:lang w:val="en-GB"/>
        </w:rPr>
        <w:t>info@thegambiamissiongeneva.ch</w:t>
      </w:r>
    </w:hyperlink>
    <w:r w:rsidR="0062183A">
      <w:rPr>
        <w:rFonts w:ascii="Arial" w:hAnsi="Arial" w:cs="Arial"/>
        <w:sz w:val="18"/>
        <w:szCs w:val="14"/>
        <w:lang w:val="en-GB"/>
      </w:rPr>
      <w:t xml:space="preserve"> </w:t>
    </w:r>
  </w:p>
  <w:bookmarkEnd w:id="3"/>
  <w:p w14:paraId="057AE4C2" w14:textId="77777777" w:rsidR="008E6AA9" w:rsidRDefault="008E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0D56" w14:textId="77777777" w:rsidR="00FD4D42" w:rsidRDefault="00FD4D42" w:rsidP="008E6AA9">
      <w:pPr>
        <w:spacing w:after="0" w:line="240" w:lineRule="auto"/>
      </w:pPr>
      <w:r>
        <w:separator/>
      </w:r>
    </w:p>
  </w:footnote>
  <w:footnote w:type="continuationSeparator" w:id="0">
    <w:p w14:paraId="58EACAE6" w14:textId="77777777" w:rsidR="00FD4D42" w:rsidRDefault="00FD4D42" w:rsidP="008E6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A0B7" w14:textId="77777777" w:rsidR="008E6AA9" w:rsidRPr="008E6AA9" w:rsidRDefault="008E6AA9" w:rsidP="008E6AA9">
    <w:pPr>
      <w:spacing w:after="0" w:line="240" w:lineRule="auto"/>
      <w:jc w:val="center"/>
      <w:rPr>
        <w:rFonts w:ascii="Times New Roman" w:eastAsia="Calibri" w:hAnsi="Times New Roman" w:cs="Times New Roman"/>
        <w:b/>
        <w:sz w:val="24"/>
        <w:szCs w:val="24"/>
        <w:lang w:val="en-CA"/>
      </w:rPr>
    </w:pPr>
    <w:bookmarkStart w:id="0" w:name="_Hlk64365116"/>
    <w:bookmarkStart w:id="1" w:name="_Hlk118383343"/>
    <w:bookmarkStart w:id="2" w:name="_Hlk118383344"/>
    <w:r w:rsidRPr="008E6AA9">
      <w:rPr>
        <w:rFonts w:ascii="Times New Roman" w:eastAsia="Calibri" w:hAnsi="Times New Roman" w:cs="Times New Roman"/>
        <w:noProof/>
        <w:color w:val="0000FF"/>
        <w:lang w:eastAsia="en-GB"/>
      </w:rPr>
      <w:drawing>
        <wp:inline distT="0" distB="0" distL="0" distR="0" wp14:anchorId="111CE50C" wp14:editId="1C8BBFF9">
          <wp:extent cx="1219200" cy="990600"/>
          <wp:effectExtent l="0" t="0" r="0" b="0"/>
          <wp:docPr id="22" name="Picture 1" descr="http://tbn0.google.com/images?q=tbn:ntqHQJmhnQscMM:http://www.supportourpeople.com/images/flags/600/gambia_coa_n4883.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ntqHQJmhnQscMM:http://www.supportourpeople.com/images/flags/600/gambia_coa_n4883.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219200" cy="990600"/>
                  </a:xfrm>
                  <a:prstGeom prst="rect">
                    <a:avLst/>
                  </a:prstGeom>
                  <a:noFill/>
                  <a:ln>
                    <a:noFill/>
                  </a:ln>
                </pic:spPr>
              </pic:pic>
            </a:graphicData>
          </a:graphic>
        </wp:inline>
      </w:drawing>
    </w:r>
    <w:r w:rsidRPr="008E6AA9">
      <w:rPr>
        <w:rFonts w:ascii="Times New Roman" w:eastAsia="Calibri" w:hAnsi="Times New Roman" w:cs="Times New Roman"/>
        <w:b/>
        <w:sz w:val="24"/>
        <w:szCs w:val="24"/>
        <w:lang w:val="en-CA"/>
      </w:rPr>
      <w:t xml:space="preserve"> </w:t>
    </w:r>
  </w:p>
  <w:p w14:paraId="2A1C4C65" w14:textId="77777777" w:rsidR="008E6AA9" w:rsidRPr="008E6AA9" w:rsidRDefault="008E6AA9" w:rsidP="008E6AA9">
    <w:pPr>
      <w:spacing w:after="0" w:line="240" w:lineRule="auto"/>
      <w:jc w:val="center"/>
      <w:rPr>
        <w:rFonts w:ascii="Calibri" w:eastAsia="Calibri" w:hAnsi="Calibri" w:cs="Calibri"/>
        <w:b/>
        <w:sz w:val="18"/>
        <w:szCs w:val="18"/>
        <w:lang w:val="en-CA"/>
      </w:rPr>
    </w:pPr>
    <w:r w:rsidRPr="008E6AA9">
      <w:rPr>
        <w:rFonts w:ascii="Calibri" w:eastAsia="Calibri" w:hAnsi="Calibri" w:cs="Calibri"/>
        <w:b/>
        <w:sz w:val="18"/>
        <w:szCs w:val="18"/>
        <w:lang w:val="en-CA"/>
      </w:rPr>
      <w:t>REPUBLIC OF THE GAMBIA</w:t>
    </w:r>
  </w:p>
  <w:p w14:paraId="1AAB9636" w14:textId="77777777" w:rsidR="008E6AA9" w:rsidRPr="008E6AA9" w:rsidRDefault="008E6AA9" w:rsidP="008E6AA9">
    <w:pPr>
      <w:spacing w:after="0" w:line="240" w:lineRule="auto"/>
      <w:jc w:val="center"/>
      <w:rPr>
        <w:rFonts w:ascii="Calibri" w:eastAsia="Calibri" w:hAnsi="Calibri" w:cs="Calibri"/>
        <w:b/>
        <w:sz w:val="16"/>
        <w:szCs w:val="16"/>
        <w:lang w:val="en-CA"/>
      </w:rPr>
    </w:pPr>
  </w:p>
  <w:p w14:paraId="43AE4F16" w14:textId="77777777" w:rsidR="008E6AA9" w:rsidRPr="008E6AA9" w:rsidRDefault="008E6AA9" w:rsidP="008E6AA9">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bookmarkEnd w:id="0"/>
  <w:bookmarkEnd w:id="1"/>
  <w:bookmarkEnd w:id="2"/>
  <w:p w14:paraId="10051E38" w14:textId="77777777" w:rsidR="008E6AA9" w:rsidRPr="008E6AA9" w:rsidRDefault="008E6AA9">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472"/>
    <w:multiLevelType w:val="hybridMultilevel"/>
    <w:tmpl w:val="4D7E33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F07BDB"/>
    <w:multiLevelType w:val="hybridMultilevel"/>
    <w:tmpl w:val="30C69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023A95"/>
    <w:multiLevelType w:val="hybridMultilevel"/>
    <w:tmpl w:val="6C0A33CA"/>
    <w:lvl w:ilvl="0" w:tplc="CC4C390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17BCA"/>
    <w:multiLevelType w:val="hybridMultilevel"/>
    <w:tmpl w:val="9A5667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472DB6"/>
    <w:multiLevelType w:val="hybridMultilevel"/>
    <w:tmpl w:val="F87C72D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01A0BA2"/>
    <w:multiLevelType w:val="hybridMultilevel"/>
    <w:tmpl w:val="30C69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27081"/>
    <w:multiLevelType w:val="hybridMultilevel"/>
    <w:tmpl w:val="CD1AFD72"/>
    <w:lvl w:ilvl="0" w:tplc="2000001B">
      <w:start w:val="1"/>
      <w:numFmt w:val="lowerRoman"/>
      <w:lvlText w:val="%1."/>
      <w:lvlJc w:val="righ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7" w15:restartNumberingAfterBreak="0">
    <w:nsid w:val="537862DB"/>
    <w:multiLevelType w:val="hybridMultilevel"/>
    <w:tmpl w:val="E08AD2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FF03AC8"/>
    <w:multiLevelType w:val="hybridMultilevel"/>
    <w:tmpl w:val="6A98DD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5602CCF"/>
    <w:multiLevelType w:val="hybridMultilevel"/>
    <w:tmpl w:val="30C69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33980729">
    <w:abstractNumId w:val="4"/>
  </w:num>
  <w:num w:numId="2" w16cid:durableId="913472783">
    <w:abstractNumId w:val="6"/>
  </w:num>
  <w:num w:numId="3" w16cid:durableId="1156069256">
    <w:abstractNumId w:val="2"/>
  </w:num>
  <w:num w:numId="4" w16cid:durableId="682247626">
    <w:abstractNumId w:val="9"/>
  </w:num>
  <w:num w:numId="5" w16cid:durableId="382411050">
    <w:abstractNumId w:val="7"/>
  </w:num>
  <w:num w:numId="6" w16cid:durableId="1134299885">
    <w:abstractNumId w:val="0"/>
  </w:num>
  <w:num w:numId="7" w16cid:durableId="1175026393">
    <w:abstractNumId w:val="3"/>
  </w:num>
  <w:num w:numId="8" w16cid:durableId="2081558356">
    <w:abstractNumId w:val="5"/>
  </w:num>
  <w:num w:numId="9" w16cid:durableId="1366637100">
    <w:abstractNumId w:val="1"/>
  </w:num>
  <w:num w:numId="10" w16cid:durableId="1867333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760"/>
    <w:rsid w:val="00014416"/>
    <w:rsid w:val="000230CC"/>
    <w:rsid w:val="0002684D"/>
    <w:rsid w:val="0005203C"/>
    <w:rsid w:val="00077BD2"/>
    <w:rsid w:val="00087B5F"/>
    <w:rsid w:val="000B20D1"/>
    <w:rsid w:val="000E0001"/>
    <w:rsid w:val="000E3761"/>
    <w:rsid w:val="000E69D1"/>
    <w:rsid w:val="00103790"/>
    <w:rsid w:val="0011519A"/>
    <w:rsid w:val="00115DFC"/>
    <w:rsid w:val="001230E9"/>
    <w:rsid w:val="00126A75"/>
    <w:rsid w:val="00131486"/>
    <w:rsid w:val="00131C65"/>
    <w:rsid w:val="00141ED7"/>
    <w:rsid w:val="00153EDB"/>
    <w:rsid w:val="0016049E"/>
    <w:rsid w:val="0017368D"/>
    <w:rsid w:val="00182A7B"/>
    <w:rsid w:val="00194EFC"/>
    <w:rsid w:val="001A5462"/>
    <w:rsid w:val="00251558"/>
    <w:rsid w:val="00257E31"/>
    <w:rsid w:val="00261EA7"/>
    <w:rsid w:val="00265508"/>
    <w:rsid w:val="00266818"/>
    <w:rsid w:val="00270027"/>
    <w:rsid w:val="002744EE"/>
    <w:rsid w:val="00285952"/>
    <w:rsid w:val="0029064A"/>
    <w:rsid w:val="00292257"/>
    <w:rsid w:val="0029310E"/>
    <w:rsid w:val="002B5CCC"/>
    <w:rsid w:val="002C4B7B"/>
    <w:rsid w:val="002C59C8"/>
    <w:rsid w:val="002E64BA"/>
    <w:rsid w:val="002E6C55"/>
    <w:rsid w:val="003301B6"/>
    <w:rsid w:val="00335774"/>
    <w:rsid w:val="003478A9"/>
    <w:rsid w:val="00351690"/>
    <w:rsid w:val="00372F68"/>
    <w:rsid w:val="00380C3A"/>
    <w:rsid w:val="003844A3"/>
    <w:rsid w:val="00384C9F"/>
    <w:rsid w:val="00387683"/>
    <w:rsid w:val="003A1787"/>
    <w:rsid w:val="003A3C4F"/>
    <w:rsid w:val="003B58ED"/>
    <w:rsid w:val="003B5C09"/>
    <w:rsid w:val="003E046C"/>
    <w:rsid w:val="003E75FF"/>
    <w:rsid w:val="003F0DE5"/>
    <w:rsid w:val="004143D4"/>
    <w:rsid w:val="00414681"/>
    <w:rsid w:val="004261FB"/>
    <w:rsid w:val="00440CD5"/>
    <w:rsid w:val="0046051F"/>
    <w:rsid w:val="004636C3"/>
    <w:rsid w:val="00481EF5"/>
    <w:rsid w:val="00491239"/>
    <w:rsid w:val="004A42AE"/>
    <w:rsid w:val="004B4CD6"/>
    <w:rsid w:val="004C1115"/>
    <w:rsid w:val="004E188D"/>
    <w:rsid w:val="005054F3"/>
    <w:rsid w:val="00511505"/>
    <w:rsid w:val="005163C1"/>
    <w:rsid w:val="00517CF6"/>
    <w:rsid w:val="0052194F"/>
    <w:rsid w:val="00542906"/>
    <w:rsid w:val="00550EE9"/>
    <w:rsid w:val="005563B4"/>
    <w:rsid w:val="0055755A"/>
    <w:rsid w:val="00574A8F"/>
    <w:rsid w:val="0057630B"/>
    <w:rsid w:val="00584BFD"/>
    <w:rsid w:val="00594623"/>
    <w:rsid w:val="005B049F"/>
    <w:rsid w:val="005D3334"/>
    <w:rsid w:val="005E0E64"/>
    <w:rsid w:val="005E3415"/>
    <w:rsid w:val="005E6396"/>
    <w:rsid w:val="005F04DC"/>
    <w:rsid w:val="00602E17"/>
    <w:rsid w:val="00620F81"/>
    <w:rsid w:val="0062183A"/>
    <w:rsid w:val="00624CB6"/>
    <w:rsid w:val="006355E8"/>
    <w:rsid w:val="00640371"/>
    <w:rsid w:val="00645286"/>
    <w:rsid w:val="00652CA2"/>
    <w:rsid w:val="00667914"/>
    <w:rsid w:val="006721BA"/>
    <w:rsid w:val="00677698"/>
    <w:rsid w:val="00680B0F"/>
    <w:rsid w:val="006926E9"/>
    <w:rsid w:val="006A1FC5"/>
    <w:rsid w:val="006B48A0"/>
    <w:rsid w:val="006B4C83"/>
    <w:rsid w:val="006C42BE"/>
    <w:rsid w:val="006D4472"/>
    <w:rsid w:val="006D7585"/>
    <w:rsid w:val="00701DB6"/>
    <w:rsid w:val="0076052B"/>
    <w:rsid w:val="00761AB7"/>
    <w:rsid w:val="00774C16"/>
    <w:rsid w:val="00781441"/>
    <w:rsid w:val="007C52C5"/>
    <w:rsid w:val="007C70A6"/>
    <w:rsid w:val="007E1663"/>
    <w:rsid w:val="00835E4D"/>
    <w:rsid w:val="00841A20"/>
    <w:rsid w:val="00862066"/>
    <w:rsid w:val="00880374"/>
    <w:rsid w:val="00891380"/>
    <w:rsid w:val="00892062"/>
    <w:rsid w:val="008940BE"/>
    <w:rsid w:val="008C4C81"/>
    <w:rsid w:val="008D4803"/>
    <w:rsid w:val="008E6124"/>
    <w:rsid w:val="008E6AA9"/>
    <w:rsid w:val="008E798D"/>
    <w:rsid w:val="008F7FA2"/>
    <w:rsid w:val="0090343D"/>
    <w:rsid w:val="00945D6C"/>
    <w:rsid w:val="00957F35"/>
    <w:rsid w:val="0096177D"/>
    <w:rsid w:val="00972154"/>
    <w:rsid w:val="009801F7"/>
    <w:rsid w:val="00983F24"/>
    <w:rsid w:val="009A12E2"/>
    <w:rsid w:val="009E07D3"/>
    <w:rsid w:val="009E4D08"/>
    <w:rsid w:val="009E5E05"/>
    <w:rsid w:val="009E7657"/>
    <w:rsid w:val="009F0BFB"/>
    <w:rsid w:val="009F2739"/>
    <w:rsid w:val="00A4029C"/>
    <w:rsid w:val="00A5259C"/>
    <w:rsid w:val="00A539E6"/>
    <w:rsid w:val="00A64C7F"/>
    <w:rsid w:val="00A65AF2"/>
    <w:rsid w:val="00A83C51"/>
    <w:rsid w:val="00A87962"/>
    <w:rsid w:val="00AA5095"/>
    <w:rsid w:val="00AB63B6"/>
    <w:rsid w:val="00AE2AD6"/>
    <w:rsid w:val="00B0012B"/>
    <w:rsid w:val="00B262D6"/>
    <w:rsid w:val="00B26833"/>
    <w:rsid w:val="00B31238"/>
    <w:rsid w:val="00B33747"/>
    <w:rsid w:val="00B35C7E"/>
    <w:rsid w:val="00B40FBD"/>
    <w:rsid w:val="00B5103A"/>
    <w:rsid w:val="00B55640"/>
    <w:rsid w:val="00B64DBD"/>
    <w:rsid w:val="00B65545"/>
    <w:rsid w:val="00B70723"/>
    <w:rsid w:val="00B8215C"/>
    <w:rsid w:val="00BB58CB"/>
    <w:rsid w:val="00BD0A05"/>
    <w:rsid w:val="00BD11B6"/>
    <w:rsid w:val="00BF257B"/>
    <w:rsid w:val="00C41551"/>
    <w:rsid w:val="00C524C1"/>
    <w:rsid w:val="00C64251"/>
    <w:rsid w:val="00C65EF6"/>
    <w:rsid w:val="00C85537"/>
    <w:rsid w:val="00C91CC5"/>
    <w:rsid w:val="00CB07BF"/>
    <w:rsid w:val="00CB1D1F"/>
    <w:rsid w:val="00CB35F8"/>
    <w:rsid w:val="00CB3E72"/>
    <w:rsid w:val="00CB6230"/>
    <w:rsid w:val="00CD5207"/>
    <w:rsid w:val="00CE75C5"/>
    <w:rsid w:val="00CE762B"/>
    <w:rsid w:val="00CF01F2"/>
    <w:rsid w:val="00CF21AD"/>
    <w:rsid w:val="00D12F7A"/>
    <w:rsid w:val="00D13760"/>
    <w:rsid w:val="00D160DD"/>
    <w:rsid w:val="00D34DF0"/>
    <w:rsid w:val="00D46355"/>
    <w:rsid w:val="00D650DD"/>
    <w:rsid w:val="00D76271"/>
    <w:rsid w:val="00D76D9C"/>
    <w:rsid w:val="00D94123"/>
    <w:rsid w:val="00D95856"/>
    <w:rsid w:val="00DA1946"/>
    <w:rsid w:val="00DA1AC4"/>
    <w:rsid w:val="00DA2445"/>
    <w:rsid w:val="00DA4282"/>
    <w:rsid w:val="00DB7B5E"/>
    <w:rsid w:val="00DD0FAC"/>
    <w:rsid w:val="00DD13C9"/>
    <w:rsid w:val="00DD333F"/>
    <w:rsid w:val="00DE7C7F"/>
    <w:rsid w:val="00DF2FFB"/>
    <w:rsid w:val="00E12283"/>
    <w:rsid w:val="00E23306"/>
    <w:rsid w:val="00E34D0E"/>
    <w:rsid w:val="00E433C3"/>
    <w:rsid w:val="00E517DA"/>
    <w:rsid w:val="00E63619"/>
    <w:rsid w:val="00E676B4"/>
    <w:rsid w:val="00E75566"/>
    <w:rsid w:val="00E76449"/>
    <w:rsid w:val="00E93760"/>
    <w:rsid w:val="00EA19E8"/>
    <w:rsid w:val="00EB3F1D"/>
    <w:rsid w:val="00EF40D6"/>
    <w:rsid w:val="00F01140"/>
    <w:rsid w:val="00F131BB"/>
    <w:rsid w:val="00F20F21"/>
    <w:rsid w:val="00F24B4C"/>
    <w:rsid w:val="00F46B1D"/>
    <w:rsid w:val="00F543D1"/>
    <w:rsid w:val="00F551AE"/>
    <w:rsid w:val="00F5531E"/>
    <w:rsid w:val="00F57625"/>
    <w:rsid w:val="00F81CAB"/>
    <w:rsid w:val="00F823C7"/>
    <w:rsid w:val="00F90AA6"/>
    <w:rsid w:val="00F95A18"/>
    <w:rsid w:val="00F97187"/>
    <w:rsid w:val="00FB28F3"/>
    <w:rsid w:val="00FB35D3"/>
    <w:rsid w:val="00FC14D5"/>
    <w:rsid w:val="00FC1E5D"/>
    <w:rsid w:val="00FD4D42"/>
    <w:rsid w:val="00FF2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9AAD"/>
  <w15:chartTrackingRefBased/>
  <w15:docId w15:val="{7E84BCFD-9F25-4CD0-8A52-3E762E45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AA9"/>
  </w:style>
  <w:style w:type="paragraph" w:styleId="Footer">
    <w:name w:val="footer"/>
    <w:basedOn w:val="Normal"/>
    <w:link w:val="FooterChar"/>
    <w:uiPriority w:val="99"/>
    <w:unhideWhenUsed/>
    <w:rsid w:val="008E6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AA9"/>
  </w:style>
  <w:style w:type="paragraph" w:styleId="BalloonText">
    <w:name w:val="Balloon Text"/>
    <w:basedOn w:val="Normal"/>
    <w:link w:val="BalloonTextChar"/>
    <w:uiPriority w:val="99"/>
    <w:semiHidden/>
    <w:unhideWhenUsed/>
    <w:rsid w:val="008E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AA9"/>
    <w:rPr>
      <w:rFonts w:ascii="Segoe UI" w:hAnsi="Segoe UI" w:cs="Segoe UI"/>
      <w:sz w:val="18"/>
      <w:szCs w:val="18"/>
    </w:rPr>
  </w:style>
  <w:style w:type="paragraph" w:styleId="NoSpacing">
    <w:name w:val="No Spacing"/>
    <w:uiPriority w:val="1"/>
    <w:qFormat/>
    <w:rsid w:val="008E6AA9"/>
    <w:pPr>
      <w:spacing w:after="0" w:line="240" w:lineRule="auto"/>
    </w:pPr>
    <w:rPr>
      <w:rFonts w:ascii="Calibri" w:eastAsia="Calibri" w:hAnsi="Calibri" w:cs="Times New Roman"/>
      <w:lang w:val="en-US"/>
    </w:rPr>
  </w:style>
  <w:style w:type="character" w:styleId="Hyperlink">
    <w:name w:val="Hyperlink"/>
    <w:basedOn w:val="DefaultParagraphFont"/>
    <w:rsid w:val="008E6AA9"/>
    <w:rPr>
      <w:color w:val="0000FF"/>
      <w:u w:val="single"/>
    </w:rPr>
  </w:style>
  <w:style w:type="paragraph" w:styleId="ListParagraph">
    <w:name w:val="List Paragraph"/>
    <w:basedOn w:val="Normal"/>
    <w:uiPriority w:val="34"/>
    <w:qFormat/>
    <w:rsid w:val="00CB6230"/>
    <w:pPr>
      <w:ind w:left="720"/>
      <w:contextualSpacing/>
    </w:pPr>
  </w:style>
  <w:style w:type="character" w:customStyle="1" w:styleId="UnresolvedMention1">
    <w:name w:val="Unresolved Mention1"/>
    <w:basedOn w:val="DefaultParagraphFont"/>
    <w:uiPriority w:val="99"/>
    <w:semiHidden/>
    <w:unhideWhenUsed/>
    <w:rsid w:val="00D46355"/>
    <w:rPr>
      <w:color w:val="605E5C"/>
      <w:shd w:val="clear" w:color="auto" w:fill="E1DFDD"/>
    </w:rPr>
  </w:style>
  <w:style w:type="character" w:styleId="CommentReference">
    <w:name w:val="annotation reference"/>
    <w:basedOn w:val="DefaultParagraphFont"/>
    <w:uiPriority w:val="99"/>
    <w:semiHidden/>
    <w:unhideWhenUsed/>
    <w:rsid w:val="0005203C"/>
    <w:rPr>
      <w:sz w:val="16"/>
      <w:szCs w:val="16"/>
    </w:rPr>
  </w:style>
  <w:style w:type="paragraph" w:styleId="CommentText">
    <w:name w:val="annotation text"/>
    <w:basedOn w:val="Normal"/>
    <w:link w:val="CommentTextChar"/>
    <w:uiPriority w:val="99"/>
    <w:semiHidden/>
    <w:unhideWhenUsed/>
    <w:rsid w:val="0005203C"/>
    <w:pPr>
      <w:spacing w:line="240" w:lineRule="auto"/>
    </w:pPr>
    <w:rPr>
      <w:sz w:val="20"/>
      <w:szCs w:val="20"/>
    </w:rPr>
  </w:style>
  <w:style w:type="character" w:customStyle="1" w:styleId="CommentTextChar">
    <w:name w:val="Comment Text Char"/>
    <w:basedOn w:val="DefaultParagraphFont"/>
    <w:link w:val="CommentText"/>
    <w:uiPriority w:val="99"/>
    <w:semiHidden/>
    <w:rsid w:val="0005203C"/>
    <w:rPr>
      <w:sz w:val="20"/>
      <w:szCs w:val="20"/>
      <w:lang w:val="en-GB"/>
    </w:rPr>
  </w:style>
  <w:style w:type="paragraph" w:styleId="CommentSubject">
    <w:name w:val="annotation subject"/>
    <w:basedOn w:val="CommentText"/>
    <w:next w:val="CommentText"/>
    <w:link w:val="CommentSubjectChar"/>
    <w:uiPriority w:val="99"/>
    <w:semiHidden/>
    <w:unhideWhenUsed/>
    <w:rsid w:val="0005203C"/>
    <w:rPr>
      <w:b/>
      <w:bCs/>
    </w:rPr>
  </w:style>
  <w:style w:type="character" w:customStyle="1" w:styleId="CommentSubjectChar">
    <w:name w:val="Comment Subject Char"/>
    <w:basedOn w:val="CommentTextChar"/>
    <w:link w:val="CommentSubject"/>
    <w:uiPriority w:val="99"/>
    <w:semiHidden/>
    <w:rsid w:val="0005203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4382">
      <w:bodyDiv w:val="1"/>
      <w:marLeft w:val="0"/>
      <w:marRight w:val="0"/>
      <w:marTop w:val="0"/>
      <w:marBottom w:val="0"/>
      <w:divBdr>
        <w:top w:val="none" w:sz="0" w:space="0" w:color="auto"/>
        <w:left w:val="none" w:sz="0" w:space="0" w:color="auto"/>
        <w:bottom w:val="none" w:sz="0" w:space="0" w:color="auto"/>
        <w:right w:val="none" w:sz="0" w:space="0" w:color="auto"/>
      </w:divBdr>
    </w:div>
    <w:div w:id="289211453">
      <w:bodyDiv w:val="1"/>
      <w:marLeft w:val="0"/>
      <w:marRight w:val="0"/>
      <w:marTop w:val="0"/>
      <w:marBottom w:val="0"/>
      <w:divBdr>
        <w:top w:val="none" w:sz="0" w:space="0" w:color="auto"/>
        <w:left w:val="none" w:sz="0" w:space="0" w:color="auto"/>
        <w:bottom w:val="none" w:sz="0" w:space="0" w:color="auto"/>
        <w:right w:val="none" w:sz="0" w:space="0" w:color="auto"/>
      </w:divBdr>
    </w:div>
    <w:div w:id="837035314">
      <w:bodyDiv w:val="1"/>
      <w:marLeft w:val="0"/>
      <w:marRight w:val="0"/>
      <w:marTop w:val="0"/>
      <w:marBottom w:val="0"/>
      <w:divBdr>
        <w:top w:val="none" w:sz="0" w:space="0" w:color="auto"/>
        <w:left w:val="none" w:sz="0" w:space="0" w:color="auto"/>
        <w:bottom w:val="none" w:sz="0" w:space="0" w:color="auto"/>
        <w:right w:val="none" w:sz="0" w:space="0" w:color="auto"/>
      </w:divBdr>
    </w:div>
    <w:div w:id="882717540">
      <w:bodyDiv w:val="1"/>
      <w:marLeft w:val="0"/>
      <w:marRight w:val="0"/>
      <w:marTop w:val="0"/>
      <w:marBottom w:val="0"/>
      <w:divBdr>
        <w:top w:val="none" w:sz="0" w:space="0" w:color="auto"/>
        <w:left w:val="none" w:sz="0" w:space="0" w:color="auto"/>
        <w:bottom w:val="none" w:sz="0" w:space="0" w:color="auto"/>
        <w:right w:val="none" w:sz="0" w:space="0" w:color="auto"/>
      </w:divBdr>
    </w:div>
    <w:div w:id="903954189">
      <w:bodyDiv w:val="1"/>
      <w:marLeft w:val="0"/>
      <w:marRight w:val="0"/>
      <w:marTop w:val="0"/>
      <w:marBottom w:val="0"/>
      <w:divBdr>
        <w:top w:val="none" w:sz="0" w:space="0" w:color="auto"/>
        <w:left w:val="none" w:sz="0" w:space="0" w:color="auto"/>
        <w:bottom w:val="none" w:sz="0" w:space="0" w:color="auto"/>
        <w:right w:val="none" w:sz="0" w:space="0" w:color="auto"/>
      </w:divBdr>
      <w:divsChild>
        <w:div w:id="1015040507">
          <w:marLeft w:val="0"/>
          <w:marRight w:val="0"/>
          <w:marTop w:val="0"/>
          <w:marBottom w:val="0"/>
          <w:divBdr>
            <w:top w:val="none" w:sz="0" w:space="0" w:color="auto"/>
            <w:left w:val="none" w:sz="0" w:space="0" w:color="auto"/>
            <w:bottom w:val="none" w:sz="0" w:space="0" w:color="auto"/>
            <w:right w:val="none" w:sz="0" w:space="0" w:color="auto"/>
          </w:divBdr>
        </w:div>
        <w:div w:id="764686467">
          <w:marLeft w:val="0"/>
          <w:marRight w:val="0"/>
          <w:marTop w:val="0"/>
          <w:marBottom w:val="0"/>
          <w:divBdr>
            <w:top w:val="none" w:sz="0" w:space="0" w:color="auto"/>
            <w:left w:val="none" w:sz="0" w:space="0" w:color="auto"/>
            <w:bottom w:val="none" w:sz="0" w:space="0" w:color="auto"/>
            <w:right w:val="none" w:sz="0" w:space="0" w:color="auto"/>
          </w:divBdr>
        </w:div>
      </w:divsChild>
    </w:div>
    <w:div w:id="1434863642">
      <w:bodyDiv w:val="1"/>
      <w:marLeft w:val="0"/>
      <w:marRight w:val="0"/>
      <w:marTop w:val="0"/>
      <w:marBottom w:val="0"/>
      <w:divBdr>
        <w:top w:val="none" w:sz="0" w:space="0" w:color="auto"/>
        <w:left w:val="none" w:sz="0" w:space="0" w:color="auto"/>
        <w:bottom w:val="none" w:sz="0" w:space="0" w:color="auto"/>
        <w:right w:val="none" w:sz="0" w:space="0" w:color="auto"/>
      </w:divBdr>
    </w:div>
    <w:div w:id="1646203968">
      <w:bodyDiv w:val="1"/>
      <w:marLeft w:val="0"/>
      <w:marRight w:val="0"/>
      <w:marTop w:val="0"/>
      <w:marBottom w:val="0"/>
      <w:divBdr>
        <w:top w:val="none" w:sz="0" w:space="0" w:color="auto"/>
        <w:left w:val="none" w:sz="0" w:space="0" w:color="auto"/>
        <w:bottom w:val="none" w:sz="0" w:space="0" w:color="auto"/>
        <w:right w:val="none" w:sz="0" w:space="0" w:color="auto"/>
      </w:divBdr>
      <w:divsChild>
        <w:div w:id="563413918">
          <w:marLeft w:val="0"/>
          <w:marRight w:val="0"/>
          <w:marTop w:val="0"/>
          <w:marBottom w:val="0"/>
          <w:divBdr>
            <w:top w:val="none" w:sz="0" w:space="0" w:color="auto"/>
            <w:left w:val="none" w:sz="0" w:space="0" w:color="auto"/>
            <w:bottom w:val="none" w:sz="0" w:space="0" w:color="auto"/>
            <w:right w:val="none" w:sz="0" w:space="0" w:color="auto"/>
          </w:divBdr>
        </w:div>
        <w:div w:id="1608930246">
          <w:marLeft w:val="0"/>
          <w:marRight w:val="0"/>
          <w:marTop w:val="0"/>
          <w:marBottom w:val="0"/>
          <w:divBdr>
            <w:top w:val="none" w:sz="0" w:space="0" w:color="auto"/>
            <w:left w:val="none" w:sz="0" w:space="0" w:color="auto"/>
            <w:bottom w:val="none" w:sz="0" w:space="0" w:color="auto"/>
            <w:right w:val="none" w:sz="0" w:space="0" w:color="auto"/>
          </w:divBdr>
        </w:div>
        <w:div w:id="1813864146">
          <w:marLeft w:val="0"/>
          <w:marRight w:val="0"/>
          <w:marTop w:val="0"/>
          <w:marBottom w:val="0"/>
          <w:divBdr>
            <w:top w:val="none" w:sz="0" w:space="0" w:color="auto"/>
            <w:left w:val="none" w:sz="0" w:space="0" w:color="auto"/>
            <w:bottom w:val="none" w:sz="0" w:space="0" w:color="auto"/>
            <w:right w:val="none" w:sz="0" w:space="0" w:color="auto"/>
          </w:divBdr>
        </w:div>
        <w:div w:id="890263484">
          <w:marLeft w:val="0"/>
          <w:marRight w:val="0"/>
          <w:marTop w:val="0"/>
          <w:marBottom w:val="0"/>
          <w:divBdr>
            <w:top w:val="none" w:sz="0" w:space="0" w:color="auto"/>
            <w:left w:val="none" w:sz="0" w:space="0" w:color="auto"/>
            <w:bottom w:val="none" w:sz="0" w:space="0" w:color="auto"/>
            <w:right w:val="none" w:sz="0" w:space="0" w:color="auto"/>
          </w:divBdr>
        </w:div>
        <w:div w:id="2032026453">
          <w:marLeft w:val="0"/>
          <w:marRight w:val="0"/>
          <w:marTop w:val="0"/>
          <w:marBottom w:val="0"/>
          <w:divBdr>
            <w:top w:val="none" w:sz="0" w:space="0" w:color="auto"/>
            <w:left w:val="none" w:sz="0" w:space="0" w:color="auto"/>
            <w:bottom w:val="none" w:sz="0" w:space="0" w:color="auto"/>
            <w:right w:val="none" w:sz="0" w:space="0" w:color="auto"/>
          </w:divBdr>
        </w:div>
        <w:div w:id="902761145">
          <w:marLeft w:val="0"/>
          <w:marRight w:val="0"/>
          <w:marTop w:val="0"/>
          <w:marBottom w:val="0"/>
          <w:divBdr>
            <w:top w:val="none" w:sz="0" w:space="0" w:color="auto"/>
            <w:left w:val="none" w:sz="0" w:space="0" w:color="auto"/>
            <w:bottom w:val="none" w:sz="0" w:space="0" w:color="auto"/>
            <w:right w:val="none" w:sz="0" w:space="0" w:color="auto"/>
          </w:divBdr>
        </w:div>
        <w:div w:id="1835488047">
          <w:marLeft w:val="0"/>
          <w:marRight w:val="0"/>
          <w:marTop w:val="0"/>
          <w:marBottom w:val="0"/>
          <w:divBdr>
            <w:top w:val="none" w:sz="0" w:space="0" w:color="auto"/>
            <w:left w:val="none" w:sz="0" w:space="0" w:color="auto"/>
            <w:bottom w:val="none" w:sz="0" w:space="0" w:color="auto"/>
            <w:right w:val="none" w:sz="0" w:space="0" w:color="auto"/>
          </w:divBdr>
        </w:div>
      </w:divsChild>
    </w:div>
    <w:div w:id="18167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mages.google.com/imgres?imgurl=http://www.supportourpeople.com/images/flags/600/gambia_coa_n4883.png&amp;imgrefurl=http://www.supportourpeople.com/country_flag_crest.htm&amp;h=584&amp;w=600&amp;sz=345&amp;hl=en&amp;start=62&amp;tbnid=ntqHQJmhnQscMM:&amp;tbnh=131&amp;tbnw=135&amp;prev=/images?q=gambian+flag&amp;start=60&amp;gbv=2&amp;ndsp=20&amp;hl=en&amp;s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43A4D-5728-4106-A64B-1561A8B5D307}"/>
</file>

<file path=customXml/itemProps2.xml><?xml version="1.0" encoding="utf-8"?>
<ds:datastoreItem xmlns:ds="http://schemas.openxmlformats.org/officeDocument/2006/customXml" ds:itemID="{BBAA51A4-A039-4B7A-9846-4CE0F60756A4}"/>
</file>

<file path=customXml/itemProps3.xml><?xml version="1.0" encoding="utf-8"?>
<ds:datastoreItem xmlns:ds="http://schemas.openxmlformats.org/officeDocument/2006/customXml" ds:itemID="{488E5E73-18CA-45C6-8430-1B3295CEFEF7}"/>
</file>

<file path=customXml/itemProps4.xml><?xml version="1.0" encoding="utf-8"?>
<ds:datastoreItem xmlns:ds="http://schemas.openxmlformats.org/officeDocument/2006/customXml" ds:itemID="{16C4CAB5-AB14-45A3-8A09-78C051EDA018}"/>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Secretary</dc:creator>
  <cp:keywords/>
  <dc:description/>
  <cp:lastModifiedBy>DELL</cp:lastModifiedBy>
  <cp:revision>2</cp:revision>
  <cp:lastPrinted>2022-06-13T15:24:00Z</cp:lastPrinted>
  <dcterms:created xsi:type="dcterms:W3CDTF">2022-11-08T08:12:00Z</dcterms:created>
  <dcterms:modified xsi:type="dcterms:W3CDTF">2022-11-08T08:12:00Z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