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688C5" w14:textId="77777777" w:rsidR="00867831" w:rsidRDefault="001970AD" w:rsidP="00AA2A5D">
      <w:pPr>
        <w:spacing w:after="0" w:line="360" w:lineRule="auto"/>
        <w:rPr>
          <w:b/>
        </w:rPr>
      </w:pPr>
    </w:p>
    <w:p w14:paraId="7B29C681" w14:textId="77777777" w:rsidR="00482E7A" w:rsidRPr="006612D8" w:rsidRDefault="002E6C92" w:rsidP="00482E7A">
      <w:pPr>
        <w:spacing w:after="0" w:line="360" w:lineRule="auto"/>
        <w:jc w:val="right"/>
        <w:rPr>
          <w:i/>
          <w:u w:val="single"/>
          <w:lang w:val="en-US"/>
        </w:rPr>
      </w:pPr>
      <w:r w:rsidRPr="006612D8">
        <w:rPr>
          <w:i/>
          <w:u w:val="single"/>
          <w:lang w:val="en-US"/>
        </w:rPr>
        <w:t>Check against delivery</w:t>
      </w:r>
    </w:p>
    <w:p w14:paraId="0CB13402" w14:textId="77777777" w:rsidR="00482E7A" w:rsidRPr="006612D8" w:rsidRDefault="001970AD" w:rsidP="00482E7A">
      <w:pPr>
        <w:spacing w:after="0" w:line="360" w:lineRule="auto"/>
        <w:jc w:val="right"/>
        <w:rPr>
          <w:b/>
          <w:i/>
          <w:lang w:val="en-US"/>
        </w:rPr>
      </w:pPr>
    </w:p>
    <w:p w14:paraId="0524EEFF" w14:textId="77777777" w:rsidR="00482E7A" w:rsidRPr="006612D8" w:rsidRDefault="002E6C92" w:rsidP="00482E7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6612D8">
        <w:rPr>
          <w:b/>
          <w:sz w:val="32"/>
          <w:szCs w:val="32"/>
          <w:lang w:val="en-US"/>
        </w:rPr>
        <w:t>Un</w:t>
      </w:r>
      <w:r>
        <w:rPr>
          <w:b/>
          <w:sz w:val="32"/>
          <w:szCs w:val="32"/>
          <w:lang w:val="en-US"/>
        </w:rPr>
        <w:t xml:space="preserve">iversal Periodic Review of </w:t>
      </w:r>
      <w:r w:rsidR="00AF0CB8">
        <w:rPr>
          <w:b/>
          <w:sz w:val="32"/>
          <w:szCs w:val="32"/>
          <w:lang w:val="en-US"/>
        </w:rPr>
        <w:t>Brazil</w:t>
      </w:r>
    </w:p>
    <w:p w14:paraId="74F15DF0" w14:textId="77777777" w:rsidR="00482E7A" w:rsidRDefault="00AF0CB8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14 November 2022</w:t>
      </w:r>
    </w:p>
    <w:p w14:paraId="6AADADF5" w14:textId="77777777" w:rsidR="00AF0CB8" w:rsidRPr="006612D8" w:rsidRDefault="00AF0CB8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Speaking time: 1 minute</w:t>
      </w:r>
    </w:p>
    <w:p w14:paraId="23F76DE4" w14:textId="77777777" w:rsidR="00482E7A" w:rsidRPr="006612D8" w:rsidRDefault="001970AD" w:rsidP="00482E7A">
      <w:pPr>
        <w:spacing w:after="0" w:line="360" w:lineRule="auto"/>
        <w:jc w:val="center"/>
        <w:rPr>
          <w:lang w:val="en-US"/>
        </w:rPr>
      </w:pPr>
    </w:p>
    <w:p w14:paraId="663F8E28" w14:textId="77777777" w:rsidR="00482E7A" w:rsidRPr="00841A6C" w:rsidRDefault="002E6C92" w:rsidP="00482E7A">
      <w:pPr>
        <w:spacing w:after="0" w:line="360" w:lineRule="auto"/>
        <w:jc w:val="center"/>
        <w:rPr>
          <w:b/>
          <w:lang w:val="en-US"/>
        </w:rPr>
      </w:pPr>
      <w:r w:rsidRPr="00841A6C">
        <w:rPr>
          <w:b/>
          <w:lang w:val="en-US"/>
        </w:rPr>
        <w:t>Intervention by H.E. Ambassador Kurt Jäger</w:t>
      </w:r>
    </w:p>
    <w:p w14:paraId="2F3D7591" w14:textId="77777777" w:rsidR="00482E7A" w:rsidRPr="00841A6C" w:rsidRDefault="002E6C92" w:rsidP="00482E7A">
      <w:pPr>
        <w:spacing w:after="0" w:line="360" w:lineRule="auto"/>
        <w:jc w:val="center"/>
        <w:rPr>
          <w:b/>
          <w:lang w:val="en-US"/>
        </w:rPr>
      </w:pPr>
      <w:r w:rsidRPr="00841A6C">
        <w:rPr>
          <w:b/>
          <w:lang w:val="en-US"/>
        </w:rPr>
        <w:t>Permanent Representative of Liechtenstein</w:t>
      </w:r>
    </w:p>
    <w:p w14:paraId="63D3F7C4" w14:textId="77777777" w:rsidR="00482E7A" w:rsidRPr="00482E7A" w:rsidRDefault="001970AD" w:rsidP="00482E7A">
      <w:pPr>
        <w:pBdr>
          <w:bottom w:val="single" w:sz="4" w:space="1" w:color="auto"/>
        </w:pBdr>
        <w:spacing w:after="0" w:line="360" w:lineRule="auto"/>
        <w:jc w:val="left"/>
        <w:rPr>
          <w:lang w:val="en-US"/>
        </w:rPr>
      </w:pPr>
    </w:p>
    <w:p w14:paraId="55D50DF7" w14:textId="77777777" w:rsidR="0024171A" w:rsidRPr="00482E7A" w:rsidRDefault="001970AD" w:rsidP="00482E7A">
      <w:pPr>
        <w:spacing w:after="0" w:line="360" w:lineRule="auto"/>
        <w:jc w:val="left"/>
        <w:rPr>
          <w:lang w:val="en-US"/>
        </w:rPr>
      </w:pPr>
    </w:p>
    <w:p w14:paraId="6985AEEB" w14:textId="77777777" w:rsidR="00482E7A" w:rsidRDefault="002E6C92" w:rsidP="00482E7A">
      <w:pPr>
        <w:spacing w:after="0" w:line="360" w:lineRule="auto"/>
        <w:jc w:val="left"/>
        <w:rPr>
          <w:shd w:val="clear" w:color="auto" w:fill="FFFFFF"/>
          <w:lang w:val="en-US"/>
        </w:rPr>
      </w:pPr>
      <w:r>
        <w:rPr>
          <w:lang w:val="en-US"/>
        </w:rPr>
        <w:t xml:space="preserve">Liechtenstein welcomes the distinguished delegation of </w:t>
      </w:r>
      <w:r w:rsidR="00AF0CB8">
        <w:rPr>
          <w:lang w:val="en-US"/>
        </w:rPr>
        <w:t>Brazil</w:t>
      </w:r>
      <w:r>
        <w:rPr>
          <w:lang w:val="en-US"/>
        </w:rPr>
        <w:t xml:space="preserve"> and wishes to thank for the information provided in the introductory</w:t>
      </w:r>
      <w:bookmarkStart w:id="0" w:name="_GoBack"/>
      <w:bookmarkEnd w:id="0"/>
      <w:r>
        <w:rPr>
          <w:lang w:val="en-US"/>
        </w:rPr>
        <w:t xml:space="preserve"> statement and in the national report. </w:t>
      </w:r>
    </w:p>
    <w:p w14:paraId="489466AE" w14:textId="77777777" w:rsidR="008866DB" w:rsidRDefault="001970AD" w:rsidP="00482E7A">
      <w:pPr>
        <w:spacing w:after="0" w:line="360" w:lineRule="auto"/>
        <w:jc w:val="left"/>
        <w:rPr>
          <w:lang w:val="en-US"/>
        </w:rPr>
      </w:pPr>
    </w:p>
    <w:p w14:paraId="0033FDFA" w14:textId="77777777" w:rsidR="00482E7A" w:rsidRPr="00482E7A" w:rsidRDefault="002E6C92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In a constructive spirit, Liechtenstein recommends that </w:t>
      </w:r>
      <w:r w:rsidR="00AF0CB8">
        <w:rPr>
          <w:lang w:val="en-US"/>
        </w:rPr>
        <w:t>Brazil</w:t>
      </w:r>
    </w:p>
    <w:p w14:paraId="65A30E59" w14:textId="77777777" w:rsidR="0024171A" w:rsidRDefault="001970AD" w:rsidP="00482E7A">
      <w:pPr>
        <w:spacing w:after="0" w:line="360" w:lineRule="auto"/>
        <w:jc w:val="left"/>
        <w:rPr>
          <w:lang w:val="en-US"/>
        </w:rPr>
      </w:pPr>
    </w:p>
    <w:p w14:paraId="3B6A64D2" w14:textId="77777777" w:rsidR="0013510E" w:rsidRDefault="002E6C92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1. </w:t>
      </w:r>
      <w:r w:rsidR="00D02492">
        <w:rPr>
          <w:lang w:val="en-US"/>
        </w:rPr>
        <w:t xml:space="preserve">Ensure a safe space for civil society and human rights defenders and prevent </w:t>
      </w:r>
      <w:r w:rsidR="00BB732B">
        <w:rPr>
          <w:lang w:val="en-US"/>
        </w:rPr>
        <w:t>stigmatization, threats, harassment, physical attacks against and killings of them as well as provide effective remedy for victims and their families.</w:t>
      </w:r>
    </w:p>
    <w:p w14:paraId="7BAA9125" w14:textId="77777777" w:rsidR="0013510E" w:rsidRDefault="002E6C92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2. </w:t>
      </w:r>
      <w:r w:rsidR="00DE72F6">
        <w:rPr>
          <w:lang w:val="en-US"/>
        </w:rPr>
        <w:t xml:space="preserve">Follow up to </w:t>
      </w:r>
      <w:r w:rsidR="005E3C88">
        <w:rPr>
          <w:lang w:val="en-US"/>
        </w:rPr>
        <w:t>recommendation 136.18 from the previous cycle, which was supported by Brazil, and ratify the Kampala amendments to the Rome Statute.</w:t>
      </w:r>
    </w:p>
    <w:p w14:paraId="598F35DF" w14:textId="77777777" w:rsidR="009D60C7" w:rsidRPr="00641CF9" w:rsidRDefault="002E6C92" w:rsidP="00482E7A">
      <w:pPr>
        <w:spacing w:after="0" w:line="360" w:lineRule="auto"/>
        <w:jc w:val="left"/>
        <w:rPr>
          <w:lang w:val="en-GB"/>
        </w:rPr>
      </w:pPr>
      <w:r>
        <w:rPr>
          <w:lang w:val="en-US"/>
        </w:rPr>
        <w:t xml:space="preserve">3. </w:t>
      </w:r>
      <w:r w:rsidR="00641CF9">
        <w:rPr>
          <w:lang w:val="en-US"/>
        </w:rPr>
        <w:t>Remove systemic obstacles to the investigation and prosecution of femicides with a gender perspective.</w:t>
      </w:r>
    </w:p>
    <w:p w14:paraId="6612888C" w14:textId="77777777" w:rsidR="005279B9" w:rsidRDefault="001970AD" w:rsidP="00D17C04">
      <w:pPr>
        <w:spacing w:after="0" w:line="360" w:lineRule="auto"/>
        <w:jc w:val="left"/>
        <w:rPr>
          <w:lang w:val="en-US"/>
        </w:rPr>
      </w:pPr>
    </w:p>
    <w:p w14:paraId="700D4935" w14:textId="77777777" w:rsidR="00D12094" w:rsidRPr="00482E7A" w:rsidRDefault="002E6C92" w:rsidP="00D17C04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We </w:t>
      </w:r>
      <w:r w:rsidR="00AF0CB8">
        <w:rPr>
          <w:lang w:val="en-US"/>
        </w:rPr>
        <w:t>wish you a successful UPR. T</w:t>
      </w:r>
      <w:r>
        <w:rPr>
          <w:lang w:val="en-US"/>
        </w:rPr>
        <w:t>hank you.</w:t>
      </w:r>
    </w:p>
    <w:sectPr w:rsidR="00D12094" w:rsidRPr="00482E7A" w:rsidSect="00506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701" w:bottom="1985" w:left="1361" w:header="850" w:footer="482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32B45" w14:textId="77777777" w:rsidR="001970AD" w:rsidRDefault="001970AD">
      <w:pPr>
        <w:spacing w:after="0"/>
      </w:pPr>
      <w:r>
        <w:separator/>
      </w:r>
    </w:p>
  </w:endnote>
  <w:endnote w:type="continuationSeparator" w:id="0">
    <w:p w14:paraId="342D88B2" w14:textId="77777777" w:rsidR="001970AD" w:rsidRDefault="001970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E353B" w14:textId="77777777" w:rsidR="00841A6C" w:rsidRDefault="001970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9C1F4" w14:textId="77777777" w:rsidR="00506A00" w:rsidRPr="00482E7A" w:rsidRDefault="002E6C92" w:rsidP="00506A00">
    <w:pPr>
      <w:pStyle w:val="Fuzeile"/>
      <w:tabs>
        <w:tab w:val="right" w:pos="9918"/>
      </w:tabs>
      <w:jc w:val="center"/>
      <w:rPr>
        <w:lang w:val="fr-CH"/>
      </w:rPr>
    </w:pPr>
    <w:r w:rsidRPr="00482E7A">
      <w:rPr>
        <w:lang w:val="fr-CH"/>
      </w:rPr>
      <w:t>35-37, av. Giuseppe-Motta | Case postale 158 | 1211 Genève 20 | Suisse | T +41 22 734 29</w:t>
    </w:r>
    <w:r>
      <w:rPr>
        <w:lang w:val="fr-CH"/>
      </w:rPr>
      <w:t xml:space="preserve"> 00 | mission.liechtenstein@</w:t>
    </w:r>
    <w:r w:rsidRPr="00482E7A">
      <w:rPr>
        <w:lang w:val="fr-CH"/>
      </w:rPr>
      <w:t>llv.li</w:t>
    </w:r>
  </w:p>
  <w:p w14:paraId="11C27E44" w14:textId="77777777" w:rsidR="00506A00" w:rsidRPr="00506A00" w:rsidRDefault="001970AD">
    <w:pPr>
      <w:pStyle w:val="Fuzeile"/>
      <w:rPr>
        <w:lang w:val="fr-CH"/>
      </w:rPr>
    </w:pPr>
  </w:p>
  <w:p w14:paraId="6D72BB43" w14:textId="77777777" w:rsidR="00506A00" w:rsidRPr="00506A00" w:rsidRDefault="001970AD">
    <w:pPr>
      <w:pStyle w:val="Fuzeil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DB486" w14:textId="77777777" w:rsidR="00BC4509" w:rsidRPr="00482E7A" w:rsidRDefault="002E6C92" w:rsidP="003F075A">
    <w:pPr>
      <w:pStyle w:val="Fuzeile"/>
      <w:tabs>
        <w:tab w:val="right" w:pos="9918"/>
      </w:tabs>
      <w:jc w:val="center"/>
      <w:rPr>
        <w:lang w:val="fr-CH"/>
      </w:rPr>
    </w:pPr>
    <w:bookmarkStart w:id="1" w:name="MetaTool_Script6"/>
    <w:r w:rsidRPr="00482E7A">
      <w:rPr>
        <w:lang w:val="fr-CH"/>
      </w:rPr>
      <w:t>35-37, av. Giuseppe-Motta | Case postale 158 | 1211 Genève 20 | Suisse | T +41 22 734 29 00 | liechtenstein.geneva@llv.li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CAD81" w14:textId="77777777" w:rsidR="001970AD" w:rsidRDefault="001970AD">
      <w:pPr>
        <w:spacing w:after="0"/>
      </w:pPr>
      <w:r>
        <w:separator/>
      </w:r>
    </w:p>
  </w:footnote>
  <w:footnote w:type="continuationSeparator" w:id="0">
    <w:p w14:paraId="5B2A2DC9" w14:textId="77777777" w:rsidR="001970AD" w:rsidRDefault="001970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C92D1" w14:textId="77777777" w:rsidR="00841A6C" w:rsidRDefault="001970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50745" w14:textId="77777777" w:rsidR="00BC4509" w:rsidRDefault="002E6C92" w:rsidP="008A28DF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">
      <w:r>
        <w:rPr>
          <w:noProof/>
        </w:rPr>
        <w:t>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52" w:type="dxa"/>
      <w:tblCellMar>
        <w:right w:w="0" w:type="dxa"/>
      </w:tblCellMar>
      <w:tblLook w:val="00A0" w:firstRow="1" w:lastRow="0" w:firstColumn="1" w:lastColumn="0" w:noHBand="0" w:noVBand="0"/>
    </w:tblPr>
    <w:tblGrid>
      <w:gridCol w:w="9752"/>
    </w:tblGrid>
    <w:tr w:rsidR="0061764A" w:rsidRPr="00914D02" w14:paraId="3A08A6B3" w14:textId="77777777" w:rsidTr="0082180C">
      <w:trPr>
        <w:trHeight w:hRule="exact" w:val="2041"/>
      </w:trPr>
      <w:tc>
        <w:tcPr>
          <w:tcW w:w="9060" w:type="dxa"/>
          <w:tcBorders>
            <w:top w:val="nil"/>
            <w:left w:val="nil"/>
            <w:bottom w:val="nil"/>
            <w:right w:val="nil"/>
          </w:tcBorders>
        </w:tcPr>
        <w:p w14:paraId="01887037" w14:textId="77777777" w:rsidR="00AA2A5D" w:rsidRDefault="002E6C92" w:rsidP="00AA2A5D">
          <w:pPr>
            <w:pStyle w:val="Kopfzeile"/>
            <w:spacing w:after="600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3910896B" wp14:editId="4A7496ED">
                <wp:simplePos x="0" y="0"/>
                <wp:positionH relativeFrom="column">
                  <wp:posOffset>-2540</wp:posOffset>
                </wp:positionH>
                <wp:positionV relativeFrom="paragraph">
                  <wp:posOffset>-539715</wp:posOffset>
                </wp:positionV>
                <wp:extent cx="730250" cy="774700"/>
                <wp:effectExtent l="0" t="0" r="0" b="635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6A45AC78" w14:textId="77777777" w:rsidR="00AA2A5D" w:rsidRDefault="002E6C92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STÄNDIGE MISSION</w:t>
          </w:r>
        </w:p>
        <w:p w14:paraId="0DF6642B" w14:textId="77777777" w:rsidR="00AA2A5D" w:rsidRDefault="002E6C92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</w:rPr>
          </w:pPr>
          <w:r>
            <w:rPr>
              <w:rFonts w:ascii="Bryant Regular" w:hAnsi="Bryant Regular" w:cs="Times New Roman"/>
              <w:sz w:val="16"/>
              <w:szCs w:val="16"/>
            </w:rPr>
            <w:t>DES FÜRSTENTUMS LIECHTENSTEIN</w:t>
          </w:r>
        </w:p>
        <w:p w14:paraId="406D8C21" w14:textId="77777777" w:rsidR="00AA2A5D" w:rsidRDefault="001970AD" w:rsidP="00AA2A5D">
          <w:pPr>
            <w:tabs>
              <w:tab w:val="center" w:pos="4320"/>
              <w:tab w:val="right" w:pos="8640"/>
            </w:tabs>
            <w:spacing w:after="0"/>
            <w:rPr>
              <w:rFonts w:cs="Times New Roman"/>
              <w:sz w:val="16"/>
              <w:szCs w:val="16"/>
            </w:rPr>
          </w:pPr>
        </w:p>
        <w:p w14:paraId="45A5A4E8" w14:textId="77777777" w:rsidR="00AA2A5D" w:rsidRDefault="002E6C92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MISSION PERMANENTE</w:t>
          </w:r>
        </w:p>
        <w:p w14:paraId="7EB426BA" w14:textId="77777777" w:rsidR="00AA2A5D" w:rsidRDefault="002E6C92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  <w:lang w:val="fr-FR"/>
            </w:rPr>
          </w:pPr>
          <w:r>
            <w:rPr>
              <w:rFonts w:ascii="Bryant Regular" w:hAnsi="Bryant Regular" w:cs="Times New Roman"/>
              <w:sz w:val="16"/>
              <w:szCs w:val="16"/>
              <w:lang w:val="fr-FR"/>
            </w:rPr>
            <w:t xml:space="preserve">DE LA PRINCIPAUTÉ DE LIECHTENSTEIN </w:t>
          </w:r>
        </w:p>
        <w:p w14:paraId="603EB497" w14:textId="77777777" w:rsidR="00AA2A5D" w:rsidRDefault="001970AD" w:rsidP="00AA2A5D">
          <w:pPr>
            <w:tabs>
              <w:tab w:val="center" w:pos="4320"/>
              <w:tab w:val="right" w:pos="8640"/>
            </w:tabs>
            <w:spacing w:after="0"/>
            <w:rPr>
              <w:rFonts w:ascii="CG Omega" w:hAnsi="Estrangelo Edessa" w:cs="Times New Roman"/>
              <w:sz w:val="16"/>
              <w:szCs w:val="16"/>
              <w:lang w:val="fr-FR"/>
            </w:rPr>
          </w:pPr>
        </w:p>
        <w:p w14:paraId="60A2EAFB" w14:textId="77777777" w:rsidR="00AA2A5D" w:rsidRDefault="002E6C92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  <w:lang w:val="fr-CH"/>
            </w:rPr>
          </w:pPr>
          <w:r>
            <w:rPr>
              <w:rFonts w:ascii="Bryant Medium" w:hAnsi="Bryant Medium" w:cs="Times New Roman"/>
              <w:sz w:val="16"/>
              <w:szCs w:val="16"/>
              <w:lang w:val="fr-CH"/>
            </w:rPr>
            <w:t>PERMANENT MISSION</w:t>
          </w:r>
        </w:p>
        <w:p w14:paraId="651D8F20" w14:textId="77777777" w:rsidR="00CD302A" w:rsidRPr="00482E7A" w:rsidRDefault="002E6C92" w:rsidP="00AA2A5D">
          <w:pPr>
            <w:tabs>
              <w:tab w:val="center" w:pos="4320"/>
              <w:tab w:val="right" w:pos="8640"/>
            </w:tabs>
            <w:spacing w:after="0"/>
            <w:rPr>
              <w:lang w:val="en-US"/>
            </w:rPr>
          </w:pPr>
          <w:r>
            <w:rPr>
              <w:rFonts w:ascii="Bryant Regular" w:hAnsi="Bryant Regular" w:cs="Times New Roman"/>
              <w:sz w:val="16"/>
              <w:szCs w:val="16"/>
              <w:lang w:val="en-GB"/>
            </w:rPr>
            <w:t>OF THE PRINCIPALITY OF LIECHTENSTEIN</w:t>
          </w:r>
        </w:p>
      </w:tc>
    </w:tr>
  </w:tbl>
  <w:p w14:paraId="78F00654" w14:textId="77777777" w:rsidR="00BC4509" w:rsidRPr="00482E7A" w:rsidRDefault="001970AD" w:rsidP="005B1DE4">
    <w:pPr>
      <w:spacing w:after="0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20473BB"/>
    <w:multiLevelType w:val="hybridMultilevel"/>
    <w:tmpl w:val="396E9B5E"/>
    <w:lvl w:ilvl="0" w:tplc="77905F5A">
      <w:start w:val="1"/>
      <w:numFmt w:val="decimal"/>
      <w:lvlText w:val="%1)"/>
      <w:lvlJc w:val="left"/>
      <w:pPr>
        <w:ind w:left="720" w:hanging="360"/>
      </w:pPr>
    </w:lvl>
    <w:lvl w:ilvl="1" w:tplc="933E3C36">
      <w:start w:val="1"/>
      <w:numFmt w:val="lowerLetter"/>
      <w:lvlText w:val="%2."/>
      <w:lvlJc w:val="left"/>
      <w:pPr>
        <w:ind w:left="1440" w:hanging="360"/>
      </w:pPr>
    </w:lvl>
    <w:lvl w:ilvl="2" w:tplc="62FCC2B4">
      <w:start w:val="1"/>
      <w:numFmt w:val="lowerRoman"/>
      <w:lvlText w:val="%3."/>
      <w:lvlJc w:val="right"/>
      <w:pPr>
        <w:ind w:left="2160" w:hanging="180"/>
      </w:pPr>
    </w:lvl>
    <w:lvl w:ilvl="3" w:tplc="E67E0B34">
      <w:start w:val="1"/>
      <w:numFmt w:val="decimal"/>
      <w:lvlText w:val="%4."/>
      <w:lvlJc w:val="left"/>
      <w:pPr>
        <w:ind w:left="2880" w:hanging="360"/>
      </w:pPr>
    </w:lvl>
    <w:lvl w:ilvl="4" w:tplc="0A803DA4">
      <w:start w:val="1"/>
      <w:numFmt w:val="lowerLetter"/>
      <w:lvlText w:val="%5."/>
      <w:lvlJc w:val="left"/>
      <w:pPr>
        <w:ind w:left="3600" w:hanging="360"/>
      </w:pPr>
    </w:lvl>
    <w:lvl w:ilvl="5" w:tplc="38907156">
      <w:start w:val="1"/>
      <w:numFmt w:val="lowerRoman"/>
      <w:lvlText w:val="%6."/>
      <w:lvlJc w:val="right"/>
      <w:pPr>
        <w:ind w:left="4320" w:hanging="180"/>
      </w:pPr>
    </w:lvl>
    <w:lvl w:ilvl="6" w:tplc="51408870">
      <w:start w:val="1"/>
      <w:numFmt w:val="decimal"/>
      <w:lvlText w:val="%7."/>
      <w:lvlJc w:val="left"/>
      <w:pPr>
        <w:ind w:left="5040" w:hanging="360"/>
      </w:pPr>
    </w:lvl>
    <w:lvl w:ilvl="7" w:tplc="C212CB10">
      <w:start w:val="1"/>
      <w:numFmt w:val="lowerLetter"/>
      <w:lvlText w:val="%8."/>
      <w:lvlJc w:val="left"/>
      <w:pPr>
        <w:ind w:left="5760" w:hanging="360"/>
      </w:pPr>
    </w:lvl>
    <w:lvl w:ilvl="8" w:tplc="A670A3E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5805"/>
    <w:multiLevelType w:val="multilevel"/>
    <w:tmpl w:val="BC76898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46D06C5E"/>
    <w:multiLevelType w:val="hybridMultilevel"/>
    <w:tmpl w:val="224042EA"/>
    <w:lvl w:ilvl="0" w:tplc="E012A7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B74C3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E42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A5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A0CB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447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3EE0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002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3EE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F6465"/>
    <w:multiLevelType w:val="hybridMultilevel"/>
    <w:tmpl w:val="AB705FDC"/>
    <w:lvl w:ilvl="0" w:tplc="929AB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892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987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CD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416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00D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AC8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BEF6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C28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 w15:restartNumberingAfterBreak="0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5756222"/>
    <w:multiLevelType w:val="multilevel"/>
    <w:tmpl w:val="9438BACC"/>
    <w:styleLink w:val="111111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CreatorGeko" w:val="LLV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Kopfzeile initialisieren _x000d__x000a__x0009__x0009__x0009_string kopf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Kopfzeile Brief zu aktuellem Benutzer auslesen_x000d__x000a__x0009__x0009__x0009_if (benutzer.CustomBriefKopfzeile != null)_x000d__x000a__x0009__x0009__x0009_{_x000d__x000a__x0009__x0009__x0009__x0009_kopfzeile = benutzer.CustomBriefKopfzeile.ToString();_x0009__x0009__x0009__x0009__x0009__x0009__x0009__x0009__x0009__x0009__x0009__x0009__x0009__x0009__x0009__x0009__x000d__x000a__x0009__x0009__x0009_}_x000d__x000a__x0009__x0009__x0009_return kopfzeile;_x000d__x000a_       }_x000d__x000a_   }_x000d__x000a_}_x000d__x000a_"/>
    <w:docVar w:name="MetaTool_Script2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&quot;);_x000d__x000a__x0009__x0009__x0009__x0009__x0009__x0009__x0009__x000d__x000a_        return datum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_x0009__x0009_public string Eval(Dokument obj)_x000d__x000a__x0009__x0009_{         _x000d__x000a__x0009__x0009__x0009_if (obj.Geschaeft == null)_x000d__x000a__x0009__x0009__x0009_{_x000d__x000a__x0009__x0009__x0009__x0009_return String.Empty;_x000d__x000a__x0009__x0009__x0009_}_x000d__x000a__x0009__x0009__x0009__x0009__x0009__x0009__x0009__x0009__x0009__x000d__x000a__x0009__x0009__x0009_if (obj.Geschaeft is Geschaeft)_x000d__x000a__x0009__x0009__x0009_{_x000d__x000a__x0009__x0009__x0009__x0009_Geschaeft ges = (Geschaeft) obj.Geschaeft;_x000d__x000a__x0009__x0009__x0009__x0009__x0009__x0009__x0009__x0009__x000d__x000a__x0009__x0009__x0009__x0009_if (ges.CustomAktenzeichenLLV == null)_x000d__x000a__x0009__x0009__x0009__x0009_{_x000d__x000a__x0009__x0009__x0009__x0009__x0009_return string.Empty;_x000d__x000a__x0009__x0009__x0009__x0009_}_x000d__x000a__x0009__x0009__x0009__x0009__x000d__x000a__x0009__x0009__x0009__x0009_return ges.CustomAktenzeichenLLV.ToString() + &quot;/&quot; + ges.Laufnummer.ToString();_x000d__x000a__x0009__x0009__x0009_}_x000d__x000a__x0009__x0009__x0009_else_x000d__x000a__x0009__x0009__x0009_{_x000d__x000a__x0009__x0009__x0009__x0009_return String.Empty;_x000d__x000a__x0009__x0009__x0009_}_x000d__x000a__x0009__x0009_}_x000d__x000a__x0009_}_x000d__x000a_}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, h:mm&quot;);_x000d__x000a__x0009__x0009__x0009__x0009__x0009__x0009__x0009__x000d__x000a_        return datum;_x000d__x000a_       }_x000d__x000a_   }_x000d__x000a_}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Fusszeile initialisieren _x000d__x000a__x0009__x0009__x0009_string fuss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Fusszeile Brief zu aktuellem Benutzer auslesen_x000d__x000a__x0009__x0009__x0009_if (benutzer.CustomBriefFusszeile != null)_x000d__x000a__x0009__x0009__x0009_{_x000d__x000a__x0009__x0009__x0009__x0009_fusszeile = benutzer.CustomBriefFusszeile.ToString();_x0009__x0009__x0009__x0009__x0009__x0009__x0009__x0009__x0009__x0009__x0009__x0009__x0009__x0009__x0009__x0009__x000d__x000a__x0009__x0009__x0009_}_x000d__x000a__x0009__x0009__x0009_return fusszeile;_x000d__x000a_       }_x000d__x000a_   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Organisation == null)_x000d__x000a_                        return string.Empty;_x000d__x000a_                  _x000d__x000a_                return benutzer.Organisation.CurrentValue;  _x0009__x0009__x0009__x0009__x000d__x000a_       }_x000d__x000a_   }_x000d__x000a_}_x000d__x000a_"/>
    <w:docVar w:name="MetaTool_TypeDefinition" w:val="Dokument"/>
  </w:docVars>
  <w:rsids>
    <w:rsidRoot w:val="0061764A"/>
    <w:rsid w:val="001970AD"/>
    <w:rsid w:val="002E6C92"/>
    <w:rsid w:val="005E3C88"/>
    <w:rsid w:val="0061764A"/>
    <w:rsid w:val="00641CF9"/>
    <w:rsid w:val="00914D02"/>
    <w:rsid w:val="00AF0CB8"/>
    <w:rsid w:val="00BB732B"/>
    <w:rsid w:val="00D02492"/>
    <w:rsid w:val="00D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C6AF144"/>
  <w15:docId w15:val="{FC967BB9-92E6-480E-8CED-C98A72BD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ABA234-D862-4355-A113-AC59F424DF53}"/>
</file>

<file path=customXml/itemProps2.xml><?xml version="1.0" encoding="utf-8"?>
<ds:datastoreItem xmlns:ds="http://schemas.openxmlformats.org/officeDocument/2006/customXml" ds:itemID="{684528B8-F274-4D43-B885-54CA5C38226C}"/>
</file>

<file path=customXml/itemProps3.xml><?xml version="1.0" encoding="utf-8"?>
<ds:datastoreItem xmlns:ds="http://schemas.openxmlformats.org/officeDocument/2006/customXml" ds:itemID="{2BFF7240-4795-4278-ACB7-2739076361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Aktennotiz</vt:lpstr>
    </vt:vector>
  </TitlesOfParts>
  <Company>Liechtensteinische Landesverwaltung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Aktennotiz</dc:title>
  <dc:creator>Jäggi Monique</dc:creator>
  <cp:lastModifiedBy>Batliner Daniel</cp:lastModifiedBy>
  <cp:revision>6</cp:revision>
  <cp:lastPrinted>2020-11-12T10:34:00Z</cp:lastPrinted>
  <dcterms:created xsi:type="dcterms:W3CDTF">2020-11-12T10:35:00Z</dcterms:created>
  <dcterms:modified xsi:type="dcterms:W3CDTF">2022-11-10T15:52:00Z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