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0C7FC6A3" w:rsidR="00EA63C6" w:rsidRPr="00412901" w:rsidRDefault="00412901" w:rsidP="00412901">
      <w:pPr>
        <w:jc w:val="center"/>
        <w:rPr>
          <w:rFonts w:cs="Arial"/>
          <w:b/>
          <w:bCs/>
          <w:sz w:val="28"/>
          <w:szCs w:val="28"/>
        </w:rPr>
      </w:pPr>
      <w:r w:rsidRPr="00412901">
        <w:rPr>
          <w:b/>
          <w:bCs/>
          <w:sz w:val="28"/>
          <w:szCs w:val="28"/>
        </w:rPr>
        <w:t>27</w:t>
      </w:r>
      <w:r w:rsidRPr="00412901">
        <w:rPr>
          <w:b/>
          <w:bCs/>
          <w:sz w:val="28"/>
          <w:szCs w:val="28"/>
          <w:vertAlign w:val="superscript"/>
        </w:rPr>
        <w:t>th</w:t>
      </w:r>
      <w:r w:rsidRPr="00412901">
        <w:rPr>
          <w:b/>
          <w:bCs/>
          <w:sz w:val="28"/>
          <w:szCs w:val="28"/>
        </w:rPr>
        <w:t xml:space="preserve"> Session of the Working Group on the Universal Periodic Review</w:t>
      </w:r>
    </w:p>
    <w:p w14:paraId="4EE79415" w14:textId="720C17D6" w:rsidR="00CD112E" w:rsidRDefault="00CD112E" w:rsidP="00EA63C6">
      <w:pPr>
        <w:jc w:val="center"/>
        <w:rPr>
          <w:rFonts w:cs="Arial"/>
          <w:bCs/>
          <w:sz w:val="28"/>
          <w:szCs w:val="28"/>
          <w:lang w:val="en-US"/>
        </w:rPr>
      </w:pPr>
      <w:r>
        <w:rPr>
          <w:rFonts w:cs="Arial"/>
          <w:bCs/>
          <w:sz w:val="28"/>
          <w:szCs w:val="28"/>
          <w:lang w:val="en-US"/>
        </w:rPr>
        <w:t>0</w:t>
      </w:r>
      <w:r w:rsidR="0084547D">
        <w:rPr>
          <w:rFonts w:cs="Arial"/>
          <w:bCs/>
          <w:sz w:val="28"/>
          <w:szCs w:val="28"/>
          <w:lang w:val="en-US"/>
        </w:rPr>
        <w:t>9</w:t>
      </w:r>
      <w:r>
        <w:rPr>
          <w:rFonts w:cs="Arial"/>
          <w:bCs/>
          <w:sz w:val="28"/>
          <w:szCs w:val="28"/>
          <w:lang w:val="en-US"/>
        </w:rPr>
        <w:t xml:space="preserve"> November</w:t>
      </w:r>
      <w:r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1A0D44AB" w:rsidR="00950BAC" w:rsidRDefault="00EA63C6" w:rsidP="00EA63C6">
      <w:pPr>
        <w:jc w:val="center"/>
        <w:rPr>
          <w:rFonts w:cs="Arial"/>
          <w:b/>
          <w:sz w:val="28"/>
          <w:szCs w:val="28"/>
          <w:lang w:val="en-US"/>
        </w:rPr>
      </w:pPr>
      <w:r w:rsidRPr="00716904">
        <w:rPr>
          <w:rFonts w:cs="Arial"/>
          <w:b/>
          <w:sz w:val="28"/>
          <w:szCs w:val="28"/>
          <w:lang w:val="en-US"/>
        </w:rPr>
        <w:t xml:space="preserve">REVIEW OF </w:t>
      </w:r>
      <w:r w:rsidR="0084547D">
        <w:rPr>
          <w:rFonts w:cs="Arial"/>
          <w:b/>
          <w:sz w:val="28"/>
          <w:szCs w:val="28"/>
          <w:lang w:val="en-US"/>
        </w:rPr>
        <w:t>INDONESIA</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046208">
      <w:pPr>
        <w:jc w:val="both"/>
        <w:rPr>
          <w:rFonts w:cs="Arial"/>
          <w:sz w:val="28"/>
          <w:szCs w:val="28"/>
        </w:rPr>
      </w:pPr>
    </w:p>
    <w:p w14:paraId="686CFC2E" w14:textId="44064504" w:rsidR="00332F20" w:rsidRDefault="00332F20" w:rsidP="00046208">
      <w:pPr>
        <w:shd w:val="clear" w:color="auto" w:fill="FFFFFF"/>
        <w:spacing w:line="276" w:lineRule="auto"/>
        <w:ind w:firstLine="540"/>
        <w:jc w:val="both"/>
        <w:rPr>
          <w:rFonts w:eastAsia="Times New Roman" w:cs="Arial"/>
          <w:sz w:val="28"/>
          <w:szCs w:val="28"/>
          <w:lang w:val="en-US"/>
        </w:rPr>
      </w:pPr>
      <w:r w:rsidRPr="00716904">
        <w:rPr>
          <w:rFonts w:eastAsia="Times New Roman" w:cs="Arial"/>
          <w:sz w:val="28"/>
          <w:szCs w:val="28"/>
          <w:lang w:val="en-US"/>
        </w:rPr>
        <w:t>Thank you,</w:t>
      </w:r>
      <w:r w:rsidR="0029336A" w:rsidRPr="00716904">
        <w:rPr>
          <w:rFonts w:eastAsia="Times New Roman" w:cs="Arial"/>
          <w:sz w:val="28"/>
          <w:szCs w:val="28"/>
          <w:lang w:val="en-US"/>
        </w:rPr>
        <w:t xml:space="preserve"> </w:t>
      </w:r>
      <w:r w:rsidR="0084547D">
        <w:rPr>
          <w:rFonts w:eastAsia="Times New Roman" w:cs="Arial"/>
          <w:sz w:val="28"/>
          <w:szCs w:val="28"/>
          <w:lang w:val="en-US"/>
        </w:rPr>
        <w:t xml:space="preserve">Mr. </w:t>
      </w:r>
      <w:r w:rsidR="0029336A" w:rsidRPr="00716904">
        <w:rPr>
          <w:rFonts w:eastAsia="Times New Roman" w:cs="Arial"/>
          <w:sz w:val="28"/>
          <w:szCs w:val="28"/>
          <w:lang w:val="en-US"/>
        </w:rPr>
        <w:t>Chair</w:t>
      </w:r>
      <w:r w:rsidRPr="00716904">
        <w:rPr>
          <w:rFonts w:eastAsia="Times New Roman" w:cs="Arial"/>
          <w:sz w:val="28"/>
          <w:szCs w:val="28"/>
          <w:lang w:val="en-US"/>
        </w:rPr>
        <w:t xml:space="preserve">. </w:t>
      </w:r>
    </w:p>
    <w:p w14:paraId="17ABAB53" w14:textId="49E4AFB1" w:rsidR="00CD4B36" w:rsidRDefault="00CD4B36" w:rsidP="00046208">
      <w:pPr>
        <w:shd w:val="clear" w:color="auto" w:fill="FFFFFF"/>
        <w:spacing w:line="276" w:lineRule="auto"/>
        <w:ind w:firstLine="540"/>
        <w:jc w:val="both"/>
        <w:rPr>
          <w:rFonts w:eastAsia="Times New Roman" w:cs="Arial"/>
          <w:sz w:val="28"/>
          <w:szCs w:val="28"/>
          <w:lang w:val="en-US"/>
        </w:rPr>
      </w:pPr>
    </w:p>
    <w:p w14:paraId="2F8E6208" w14:textId="38C31CA2" w:rsidR="0084547D" w:rsidRPr="0084547D" w:rsidRDefault="0084547D" w:rsidP="006C5D82">
      <w:pPr>
        <w:spacing w:after="160" w:line="259" w:lineRule="auto"/>
        <w:ind w:firstLine="540"/>
        <w:jc w:val="both"/>
        <w:rPr>
          <w:rFonts w:eastAsia="Times New Roman" w:cs="Arial"/>
          <w:sz w:val="28"/>
          <w:szCs w:val="28"/>
        </w:rPr>
      </w:pPr>
      <w:r w:rsidRPr="0084547D">
        <w:rPr>
          <w:rFonts w:eastAsia="Times New Roman" w:cs="Arial"/>
          <w:sz w:val="28"/>
          <w:szCs w:val="28"/>
        </w:rPr>
        <w:t xml:space="preserve">The Philippines </w:t>
      </w:r>
      <w:r w:rsidR="006C5D82">
        <w:rPr>
          <w:rFonts w:eastAsia="Times New Roman" w:cs="Arial"/>
          <w:sz w:val="28"/>
          <w:szCs w:val="28"/>
        </w:rPr>
        <w:t>welcomes</w:t>
      </w:r>
      <w:r w:rsidRPr="0084547D">
        <w:rPr>
          <w:rFonts w:eastAsia="Times New Roman" w:cs="Arial"/>
          <w:sz w:val="28"/>
          <w:szCs w:val="28"/>
        </w:rPr>
        <w:t xml:space="preserve"> </w:t>
      </w:r>
      <w:r w:rsidR="00C43340">
        <w:rPr>
          <w:rFonts w:eastAsia="Times New Roman" w:cs="Arial"/>
          <w:sz w:val="28"/>
          <w:szCs w:val="28"/>
        </w:rPr>
        <w:t xml:space="preserve">Indonesia’s </w:t>
      </w:r>
      <w:r w:rsidRPr="0084547D">
        <w:rPr>
          <w:rFonts w:eastAsia="Times New Roman" w:cs="Arial"/>
          <w:sz w:val="28"/>
          <w:szCs w:val="28"/>
        </w:rPr>
        <w:t>5</w:t>
      </w:r>
      <w:r w:rsidRPr="0084547D">
        <w:rPr>
          <w:rFonts w:eastAsia="Times New Roman" w:cs="Arial"/>
          <w:sz w:val="28"/>
          <w:szCs w:val="28"/>
          <w:vertAlign w:val="superscript"/>
        </w:rPr>
        <w:t>th</w:t>
      </w:r>
      <w:r w:rsidRPr="0084547D">
        <w:rPr>
          <w:rFonts w:eastAsia="Times New Roman" w:cs="Arial"/>
          <w:sz w:val="28"/>
          <w:szCs w:val="28"/>
        </w:rPr>
        <w:t xml:space="preserve"> generation </w:t>
      </w:r>
      <w:r w:rsidR="006C5D82">
        <w:rPr>
          <w:rFonts w:eastAsia="Times New Roman" w:cs="Arial"/>
          <w:sz w:val="28"/>
          <w:szCs w:val="28"/>
        </w:rPr>
        <w:t xml:space="preserve">of </w:t>
      </w:r>
      <w:r w:rsidRPr="0084547D">
        <w:rPr>
          <w:rFonts w:eastAsia="Times New Roman" w:cs="Arial"/>
          <w:sz w:val="28"/>
          <w:szCs w:val="28"/>
        </w:rPr>
        <w:t>NAP-HR 2021-2025 focus</w:t>
      </w:r>
      <w:r w:rsidR="006C5D82">
        <w:rPr>
          <w:rFonts w:eastAsia="Times New Roman" w:cs="Arial"/>
          <w:sz w:val="28"/>
          <w:szCs w:val="28"/>
        </w:rPr>
        <w:t>ing</w:t>
      </w:r>
      <w:r w:rsidRPr="0084547D">
        <w:rPr>
          <w:rFonts w:eastAsia="Times New Roman" w:cs="Arial"/>
          <w:sz w:val="28"/>
          <w:szCs w:val="28"/>
        </w:rPr>
        <w:t xml:space="preserve"> on the promotion of</w:t>
      </w:r>
      <w:r w:rsidR="006C5D82">
        <w:rPr>
          <w:rFonts w:eastAsia="Times New Roman" w:cs="Arial"/>
          <w:sz w:val="28"/>
          <w:szCs w:val="28"/>
        </w:rPr>
        <w:t xml:space="preserve"> the</w:t>
      </w:r>
      <w:r w:rsidRPr="0084547D">
        <w:rPr>
          <w:rFonts w:eastAsia="Times New Roman" w:cs="Arial"/>
          <w:sz w:val="28"/>
          <w:szCs w:val="28"/>
        </w:rPr>
        <w:t xml:space="preserve"> rights of women, children, person</w:t>
      </w:r>
      <w:r w:rsidR="0065468D">
        <w:rPr>
          <w:rFonts w:eastAsia="Times New Roman" w:cs="Arial"/>
          <w:sz w:val="28"/>
          <w:szCs w:val="28"/>
        </w:rPr>
        <w:t>s</w:t>
      </w:r>
      <w:r w:rsidRPr="0084547D">
        <w:rPr>
          <w:rFonts w:eastAsia="Times New Roman" w:cs="Arial"/>
          <w:sz w:val="28"/>
          <w:szCs w:val="28"/>
        </w:rPr>
        <w:t xml:space="preserve"> with disabilities</w:t>
      </w:r>
      <w:r w:rsidR="006C5D82">
        <w:rPr>
          <w:rFonts w:eastAsia="Times New Roman" w:cs="Arial"/>
          <w:sz w:val="28"/>
          <w:szCs w:val="28"/>
        </w:rPr>
        <w:t>,</w:t>
      </w:r>
      <w:r w:rsidRPr="0084547D">
        <w:rPr>
          <w:rFonts w:eastAsia="Times New Roman" w:cs="Arial"/>
          <w:sz w:val="28"/>
          <w:szCs w:val="28"/>
        </w:rPr>
        <w:t xml:space="preserve"> and “Adat” Communities.</w:t>
      </w:r>
    </w:p>
    <w:p w14:paraId="04539EF5" w14:textId="58C6A07E" w:rsidR="0084547D" w:rsidRPr="0084547D" w:rsidRDefault="0084547D" w:rsidP="0084547D">
      <w:pPr>
        <w:spacing w:after="160" w:line="259" w:lineRule="auto"/>
        <w:ind w:firstLine="540"/>
        <w:jc w:val="both"/>
        <w:rPr>
          <w:rFonts w:eastAsia="Times New Roman" w:cs="Arial"/>
          <w:sz w:val="28"/>
          <w:szCs w:val="28"/>
        </w:rPr>
      </w:pPr>
      <w:r w:rsidRPr="0084547D">
        <w:rPr>
          <w:rFonts w:eastAsia="Times New Roman" w:cs="Arial"/>
          <w:sz w:val="28"/>
          <w:szCs w:val="28"/>
        </w:rPr>
        <w:t>We</w:t>
      </w:r>
      <w:r w:rsidR="006C5D82">
        <w:rPr>
          <w:rFonts w:eastAsia="Times New Roman" w:cs="Arial"/>
          <w:sz w:val="28"/>
          <w:szCs w:val="28"/>
        </w:rPr>
        <w:t xml:space="preserve"> likewise</w:t>
      </w:r>
      <w:r w:rsidRPr="0084547D">
        <w:rPr>
          <w:rFonts w:eastAsia="Times New Roman" w:cs="Arial"/>
          <w:sz w:val="28"/>
          <w:szCs w:val="28"/>
        </w:rPr>
        <w:t xml:space="preserve"> commend the promulgation of legislative measures and regulations aimed at enhancing the government’s policy on</w:t>
      </w:r>
      <w:r w:rsidR="006C5D82">
        <w:rPr>
          <w:rFonts w:eastAsia="Times New Roman" w:cs="Arial"/>
          <w:sz w:val="28"/>
          <w:szCs w:val="28"/>
        </w:rPr>
        <w:t xml:space="preserve"> combating violence against</w:t>
      </w:r>
      <w:r w:rsidRPr="0084547D">
        <w:rPr>
          <w:rFonts w:eastAsia="Times New Roman" w:cs="Arial"/>
          <w:sz w:val="28"/>
          <w:szCs w:val="28"/>
        </w:rPr>
        <w:t xml:space="preserve"> women</w:t>
      </w:r>
      <w:r w:rsidR="006C5D82">
        <w:rPr>
          <w:rFonts w:eastAsia="Times New Roman" w:cs="Arial"/>
          <w:sz w:val="28"/>
          <w:szCs w:val="28"/>
        </w:rPr>
        <w:t xml:space="preserve"> and children, including the Sexual Violence Crime Law of 2022</w:t>
      </w:r>
      <w:r w:rsidR="00C43340">
        <w:rPr>
          <w:rFonts w:eastAsia="Times New Roman" w:cs="Arial"/>
          <w:sz w:val="28"/>
          <w:szCs w:val="28"/>
        </w:rPr>
        <w:t>.</w:t>
      </w:r>
    </w:p>
    <w:p w14:paraId="1705CC83" w14:textId="77777777" w:rsidR="0084547D" w:rsidRPr="0084547D" w:rsidRDefault="0084547D" w:rsidP="0084547D">
      <w:pPr>
        <w:spacing w:after="160" w:line="259" w:lineRule="auto"/>
        <w:ind w:firstLine="360"/>
        <w:jc w:val="both"/>
        <w:rPr>
          <w:rFonts w:eastAsia="Times New Roman" w:cs="Arial"/>
          <w:sz w:val="28"/>
          <w:szCs w:val="28"/>
        </w:rPr>
      </w:pPr>
      <w:r w:rsidRPr="0084547D">
        <w:rPr>
          <w:rFonts w:eastAsia="Times New Roman" w:cs="Arial"/>
          <w:sz w:val="28"/>
          <w:szCs w:val="28"/>
        </w:rPr>
        <w:t>My delegation, in the spirit of amity and cooperation, recommends that Indonesia:</w:t>
      </w:r>
    </w:p>
    <w:p w14:paraId="54837735" w14:textId="7C416307" w:rsidR="0084547D" w:rsidRPr="0084547D" w:rsidRDefault="006C5D82" w:rsidP="0084547D">
      <w:pPr>
        <w:numPr>
          <w:ilvl w:val="0"/>
          <w:numId w:val="8"/>
        </w:numPr>
        <w:spacing w:after="160" w:line="259" w:lineRule="auto"/>
        <w:contextualSpacing/>
        <w:jc w:val="both"/>
        <w:rPr>
          <w:rFonts w:eastAsia="Times New Roman" w:cs="Arial"/>
          <w:sz w:val="28"/>
          <w:szCs w:val="28"/>
        </w:rPr>
      </w:pPr>
      <w:r>
        <w:rPr>
          <w:rFonts w:eastAsia="Times New Roman" w:cs="Arial"/>
          <w:sz w:val="28"/>
          <w:szCs w:val="28"/>
        </w:rPr>
        <w:t>Sustain consultations with stakeholders on the</w:t>
      </w:r>
      <w:r w:rsidR="0084547D" w:rsidRPr="0084547D">
        <w:rPr>
          <w:rFonts w:eastAsia="Times New Roman" w:cs="Arial"/>
          <w:sz w:val="28"/>
          <w:szCs w:val="28"/>
        </w:rPr>
        <w:t xml:space="preserve"> ratif</w:t>
      </w:r>
      <w:r>
        <w:rPr>
          <w:rFonts w:eastAsia="Times New Roman" w:cs="Arial"/>
          <w:sz w:val="28"/>
          <w:szCs w:val="28"/>
        </w:rPr>
        <w:t xml:space="preserve">ication of </w:t>
      </w:r>
      <w:r w:rsidR="0084547D" w:rsidRPr="0084547D">
        <w:rPr>
          <w:rFonts w:eastAsia="Times New Roman" w:cs="Arial"/>
          <w:sz w:val="28"/>
          <w:szCs w:val="28"/>
        </w:rPr>
        <w:t>the ILO Convention 189, OP ICCPR</w:t>
      </w:r>
      <w:r w:rsidR="00C43340">
        <w:rPr>
          <w:rFonts w:eastAsia="Times New Roman" w:cs="Arial"/>
          <w:sz w:val="28"/>
          <w:szCs w:val="28"/>
        </w:rPr>
        <w:t>,</w:t>
      </w:r>
      <w:r w:rsidR="0084547D" w:rsidRPr="0084547D">
        <w:rPr>
          <w:rFonts w:eastAsia="Times New Roman" w:cs="Arial"/>
          <w:sz w:val="28"/>
          <w:szCs w:val="28"/>
        </w:rPr>
        <w:t xml:space="preserve"> and OP CEDAW</w:t>
      </w:r>
      <w:r w:rsidR="00C43340">
        <w:rPr>
          <w:rFonts w:eastAsia="Times New Roman" w:cs="Arial"/>
          <w:sz w:val="28"/>
          <w:szCs w:val="28"/>
        </w:rPr>
        <w:t>;</w:t>
      </w:r>
    </w:p>
    <w:p w14:paraId="69DCF939" w14:textId="7FCCCE53" w:rsidR="00C43340" w:rsidRPr="0084547D" w:rsidRDefault="00C43340" w:rsidP="00C43340">
      <w:pPr>
        <w:numPr>
          <w:ilvl w:val="0"/>
          <w:numId w:val="8"/>
        </w:numPr>
        <w:spacing w:after="160" w:line="259" w:lineRule="auto"/>
        <w:contextualSpacing/>
        <w:jc w:val="both"/>
        <w:rPr>
          <w:rFonts w:eastAsia="Times New Roman" w:cs="Arial"/>
          <w:sz w:val="28"/>
          <w:szCs w:val="28"/>
        </w:rPr>
      </w:pPr>
      <w:r>
        <w:rPr>
          <w:rFonts w:eastAsia="Times New Roman" w:cs="Arial"/>
          <w:sz w:val="28"/>
          <w:szCs w:val="28"/>
        </w:rPr>
        <w:t>Further enhance gender-responsive budgeting in national and local level policy planning; and</w:t>
      </w:r>
    </w:p>
    <w:p w14:paraId="636FFA58" w14:textId="462BA50E" w:rsidR="0084547D" w:rsidRDefault="00C43340" w:rsidP="00C43340">
      <w:pPr>
        <w:numPr>
          <w:ilvl w:val="0"/>
          <w:numId w:val="8"/>
        </w:numPr>
        <w:spacing w:after="160" w:line="259" w:lineRule="auto"/>
        <w:contextualSpacing/>
        <w:jc w:val="both"/>
        <w:rPr>
          <w:rFonts w:eastAsia="Times New Roman" w:cs="Arial"/>
          <w:sz w:val="28"/>
          <w:szCs w:val="28"/>
        </w:rPr>
      </w:pPr>
      <w:r>
        <w:rPr>
          <w:rFonts w:eastAsia="Times New Roman" w:cs="Arial"/>
          <w:sz w:val="28"/>
          <w:szCs w:val="28"/>
        </w:rPr>
        <w:t>C</w:t>
      </w:r>
      <w:r w:rsidR="0084547D" w:rsidRPr="0084547D">
        <w:rPr>
          <w:rFonts w:eastAsia="Times New Roman" w:cs="Arial"/>
          <w:sz w:val="28"/>
          <w:szCs w:val="28"/>
        </w:rPr>
        <w:t xml:space="preserve">ontinue to engage </w:t>
      </w:r>
      <w:r>
        <w:rPr>
          <w:rFonts w:eastAsia="Times New Roman" w:cs="Arial"/>
          <w:sz w:val="28"/>
          <w:szCs w:val="28"/>
        </w:rPr>
        <w:t>the NHRI</w:t>
      </w:r>
      <w:r w:rsidR="0084547D" w:rsidRPr="0084547D">
        <w:rPr>
          <w:rFonts w:eastAsia="Times New Roman" w:cs="Arial"/>
          <w:sz w:val="28"/>
          <w:szCs w:val="28"/>
        </w:rPr>
        <w:t>, civil society organizations and other stakeholders on the enhancement of national human rights mechanisms</w:t>
      </w:r>
      <w:r>
        <w:rPr>
          <w:rFonts w:eastAsia="Times New Roman" w:cs="Arial"/>
          <w:sz w:val="28"/>
          <w:szCs w:val="28"/>
        </w:rPr>
        <w:t>.</w:t>
      </w:r>
    </w:p>
    <w:p w14:paraId="0B7DA9F1" w14:textId="77777777" w:rsidR="00C43340" w:rsidRPr="00C43340" w:rsidRDefault="00C43340" w:rsidP="00C43340">
      <w:pPr>
        <w:spacing w:after="160" w:line="259" w:lineRule="auto"/>
        <w:ind w:left="720"/>
        <w:contextualSpacing/>
        <w:jc w:val="both"/>
        <w:rPr>
          <w:rFonts w:eastAsia="Times New Roman" w:cs="Arial"/>
          <w:sz w:val="28"/>
          <w:szCs w:val="28"/>
        </w:rPr>
      </w:pPr>
    </w:p>
    <w:p w14:paraId="3EBECB42" w14:textId="66E467D3" w:rsidR="0084547D" w:rsidRPr="0084547D" w:rsidRDefault="0084547D" w:rsidP="0084547D">
      <w:pPr>
        <w:spacing w:after="160" w:line="259" w:lineRule="auto"/>
        <w:ind w:firstLine="360"/>
        <w:jc w:val="both"/>
        <w:rPr>
          <w:rFonts w:eastAsia="Times New Roman" w:cs="Arial"/>
          <w:sz w:val="28"/>
          <w:szCs w:val="28"/>
        </w:rPr>
      </w:pPr>
      <w:r w:rsidRPr="0084547D">
        <w:rPr>
          <w:rFonts w:eastAsia="Times New Roman" w:cs="Arial"/>
          <w:sz w:val="28"/>
          <w:szCs w:val="28"/>
        </w:rPr>
        <w:t>We wish Indonesia success in its UPR.</w:t>
      </w:r>
    </w:p>
    <w:p w14:paraId="6907E23E" w14:textId="77777777" w:rsidR="00A46C98" w:rsidRPr="00A46C98" w:rsidRDefault="00A46C98" w:rsidP="00A46C98">
      <w:pPr>
        <w:ind w:firstLine="440"/>
        <w:rPr>
          <w:rFonts w:eastAsia="Times New Roman" w:cs="Arial"/>
          <w:sz w:val="28"/>
          <w:szCs w:val="28"/>
        </w:rPr>
      </w:pPr>
      <w:r w:rsidRPr="00A46C98">
        <w:rPr>
          <w:rFonts w:eastAsia="Times New Roman" w:cs="Arial"/>
          <w:sz w:val="28"/>
          <w:szCs w:val="28"/>
        </w:rPr>
        <w:t>Thank you, Chair.  END</w:t>
      </w:r>
    </w:p>
    <w:p w14:paraId="435B8469" w14:textId="28F375D4" w:rsidR="005546D4" w:rsidRPr="00A46C98" w:rsidRDefault="005546D4" w:rsidP="00046208">
      <w:pPr>
        <w:shd w:val="clear" w:color="auto" w:fill="FFFFFF"/>
        <w:spacing w:line="276" w:lineRule="auto"/>
        <w:ind w:firstLine="540"/>
        <w:jc w:val="both"/>
        <w:rPr>
          <w:sz w:val="28"/>
          <w:szCs w:val="28"/>
        </w:rPr>
      </w:pPr>
    </w:p>
    <w:sectPr w:rsidR="005546D4" w:rsidRPr="00A46C98"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8D89" w14:textId="77777777" w:rsidR="0091784A" w:rsidRDefault="0091784A" w:rsidP="00FF2D2A">
      <w:r>
        <w:separator/>
      </w:r>
    </w:p>
  </w:endnote>
  <w:endnote w:type="continuationSeparator" w:id="0">
    <w:p w14:paraId="58FC65D3" w14:textId="77777777" w:rsidR="0091784A" w:rsidRDefault="0091784A"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7450" w14:textId="77777777" w:rsidR="0091784A" w:rsidRDefault="0091784A" w:rsidP="00FF2D2A">
      <w:r>
        <w:separator/>
      </w:r>
    </w:p>
  </w:footnote>
  <w:footnote w:type="continuationSeparator" w:id="0">
    <w:p w14:paraId="38B41B16" w14:textId="77777777" w:rsidR="0091784A" w:rsidRDefault="0091784A"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26880"/>
    <w:multiLevelType w:val="hybridMultilevel"/>
    <w:tmpl w:val="FFFFFFFF"/>
    <w:lvl w:ilvl="0" w:tplc="04D25310">
      <w:start w:val="1"/>
      <w:numFmt w:val="decimal"/>
      <w:lvlText w:val="%1."/>
      <w:lvlJc w:val="left"/>
      <w:pPr>
        <w:ind w:left="440" w:hanging="360"/>
      </w:pPr>
      <w:rPr>
        <w:rFonts w:cs="Times New Roman" w:hint="default"/>
      </w:rPr>
    </w:lvl>
    <w:lvl w:ilvl="1" w:tplc="20000019" w:tentative="1">
      <w:start w:val="1"/>
      <w:numFmt w:val="lowerLetter"/>
      <w:lvlText w:val="%2."/>
      <w:lvlJc w:val="left"/>
      <w:pPr>
        <w:ind w:left="1160" w:hanging="360"/>
      </w:pPr>
      <w:rPr>
        <w:rFonts w:cs="Times New Roman"/>
      </w:rPr>
    </w:lvl>
    <w:lvl w:ilvl="2" w:tplc="2000001B" w:tentative="1">
      <w:start w:val="1"/>
      <w:numFmt w:val="lowerRoman"/>
      <w:lvlText w:val="%3."/>
      <w:lvlJc w:val="right"/>
      <w:pPr>
        <w:ind w:left="1880" w:hanging="180"/>
      </w:pPr>
      <w:rPr>
        <w:rFonts w:cs="Times New Roman"/>
      </w:rPr>
    </w:lvl>
    <w:lvl w:ilvl="3" w:tplc="2000000F" w:tentative="1">
      <w:start w:val="1"/>
      <w:numFmt w:val="decimal"/>
      <w:lvlText w:val="%4."/>
      <w:lvlJc w:val="left"/>
      <w:pPr>
        <w:ind w:left="2600" w:hanging="360"/>
      </w:pPr>
      <w:rPr>
        <w:rFonts w:cs="Times New Roman"/>
      </w:rPr>
    </w:lvl>
    <w:lvl w:ilvl="4" w:tplc="20000019" w:tentative="1">
      <w:start w:val="1"/>
      <w:numFmt w:val="lowerLetter"/>
      <w:lvlText w:val="%5."/>
      <w:lvlJc w:val="left"/>
      <w:pPr>
        <w:ind w:left="3320" w:hanging="360"/>
      </w:pPr>
      <w:rPr>
        <w:rFonts w:cs="Times New Roman"/>
      </w:rPr>
    </w:lvl>
    <w:lvl w:ilvl="5" w:tplc="2000001B" w:tentative="1">
      <w:start w:val="1"/>
      <w:numFmt w:val="lowerRoman"/>
      <w:lvlText w:val="%6."/>
      <w:lvlJc w:val="right"/>
      <w:pPr>
        <w:ind w:left="4040" w:hanging="180"/>
      </w:pPr>
      <w:rPr>
        <w:rFonts w:cs="Times New Roman"/>
      </w:rPr>
    </w:lvl>
    <w:lvl w:ilvl="6" w:tplc="2000000F" w:tentative="1">
      <w:start w:val="1"/>
      <w:numFmt w:val="decimal"/>
      <w:lvlText w:val="%7."/>
      <w:lvlJc w:val="left"/>
      <w:pPr>
        <w:ind w:left="4760" w:hanging="360"/>
      </w:pPr>
      <w:rPr>
        <w:rFonts w:cs="Times New Roman"/>
      </w:rPr>
    </w:lvl>
    <w:lvl w:ilvl="7" w:tplc="20000019" w:tentative="1">
      <w:start w:val="1"/>
      <w:numFmt w:val="lowerLetter"/>
      <w:lvlText w:val="%8."/>
      <w:lvlJc w:val="left"/>
      <w:pPr>
        <w:ind w:left="5480" w:hanging="360"/>
      </w:pPr>
      <w:rPr>
        <w:rFonts w:cs="Times New Roman"/>
      </w:rPr>
    </w:lvl>
    <w:lvl w:ilvl="8" w:tplc="2000001B" w:tentative="1">
      <w:start w:val="1"/>
      <w:numFmt w:val="lowerRoman"/>
      <w:lvlText w:val="%9."/>
      <w:lvlJc w:val="right"/>
      <w:pPr>
        <w:ind w:left="6200" w:hanging="180"/>
      </w:pPr>
      <w:rPr>
        <w:rFonts w:cs="Times New Roman"/>
      </w:r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4DE5050A"/>
    <w:multiLevelType w:val="hybridMultilevel"/>
    <w:tmpl w:val="1F38221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E50B4"/>
    <w:multiLevelType w:val="hybridMultilevel"/>
    <w:tmpl w:val="FFFFFFFF"/>
    <w:lvl w:ilvl="0" w:tplc="81AE8A4A">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 w15:restartNumberingAfterBreak="0">
    <w:nsid w:val="6AEE750F"/>
    <w:multiLevelType w:val="hybridMultilevel"/>
    <w:tmpl w:val="C1520766"/>
    <w:lvl w:ilvl="0" w:tplc="4ED8430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28713810">
    <w:abstractNumId w:val="5"/>
  </w:num>
  <w:num w:numId="2" w16cid:durableId="1604919061">
    <w:abstractNumId w:val="4"/>
  </w:num>
  <w:num w:numId="3" w16cid:durableId="1770467979">
    <w:abstractNumId w:val="2"/>
  </w:num>
  <w:num w:numId="4" w16cid:durableId="1232041790">
    <w:abstractNumId w:val="0"/>
  </w:num>
  <w:num w:numId="5" w16cid:durableId="948242579">
    <w:abstractNumId w:val="7"/>
  </w:num>
  <w:num w:numId="6" w16cid:durableId="1607887905">
    <w:abstractNumId w:val="3"/>
  </w:num>
  <w:num w:numId="7" w16cid:durableId="1620648799">
    <w:abstractNumId w:val="1"/>
  </w:num>
  <w:num w:numId="8" w16cid:durableId="314601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46208"/>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4176"/>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515A"/>
    <w:rsid w:val="001A6480"/>
    <w:rsid w:val="001A6D9C"/>
    <w:rsid w:val="001C497C"/>
    <w:rsid w:val="001D4DB0"/>
    <w:rsid w:val="001E2F42"/>
    <w:rsid w:val="001F6049"/>
    <w:rsid w:val="00222874"/>
    <w:rsid w:val="00223387"/>
    <w:rsid w:val="00225866"/>
    <w:rsid w:val="00231509"/>
    <w:rsid w:val="00242119"/>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2E5F"/>
    <w:rsid w:val="00373995"/>
    <w:rsid w:val="00377B6A"/>
    <w:rsid w:val="00380874"/>
    <w:rsid w:val="00387665"/>
    <w:rsid w:val="0039118E"/>
    <w:rsid w:val="003971A2"/>
    <w:rsid w:val="0039732E"/>
    <w:rsid w:val="003A5EB7"/>
    <w:rsid w:val="003B24A6"/>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12901"/>
    <w:rsid w:val="00416686"/>
    <w:rsid w:val="00416F64"/>
    <w:rsid w:val="004305AA"/>
    <w:rsid w:val="004413FB"/>
    <w:rsid w:val="004462F2"/>
    <w:rsid w:val="00450EAA"/>
    <w:rsid w:val="00454627"/>
    <w:rsid w:val="00461241"/>
    <w:rsid w:val="00461C8D"/>
    <w:rsid w:val="00461F10"/>
    <w:rsid w:val="004703FC"/>
    <w:rsid w:val="004743A9"/>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514A"/>
    <w:rsid w:val="0054687C"/>
    <w:rsid w:val="00546A46"/>
    <w:rsid w:val="00550029"/>
    <w:rsid w:val="005533FE"/>
    <w:rsid w:val="005546D4"/>
    <w:rsid w:val="0055581D"/>
    <w:rsid w:val="00556223"/>
    <w:rsid w:val="005667C0"/>
    <w:rsid w:val="0056705A"/>
    <w:rsid w:val="00567F60"/>
    <w:rsid w:val="00575EFF"/>
    <w:rsid w:val="0058081F"/>
    <w:rsid w:val="00582587"/>
    <w:rsid w:val="005852EF"/>
    <w:rsid w:val="005874F2"/>
    <w:rsid w:val="0059456D"/>
    <w:rsid w:val="00597D7B"/>
    <w:rsid w:val="005A20C0"/>
    <w:rsid w:val="005A29D4"/>
    <w:rsid w:val="005A2B9B"/>
    <w:rsid w:val="005A5787"/>
    <w:rsid w:val="005B29FE"/>
    <w:rsid w:val="005C0D37"/>
    <w:rsid w:val="005C3FCB"/>
    <w:rsid w:val="005D129B"/>
    <w:rsid w:val="005D3B7D"/>
    <w:rsid w:val="005D5036"/>
    <w:rsid w:val="005E1DC6"/>
    <w:rsid w:val="005E77D3"/>
    <w:rsid w:val="005F1A72"/>
    <w:rsid w:val="005F6930"/>
    <w:rsid w:val="006007BB"/>
    <w:rsid w:val="006047F1"/>
    <w:rsid w:val="00607945"/>
    <w:rsid w:val="006104BE"/>
    <w:rsid w:val="00614886"/>
    <w:rsid w:val="00614B5F"/>
    <w:rsid w:val="0061519A"/>
    <w:rsid w:val="00620FC3"/>
    <w:rsid w:val="006236DB"/>
    <w:rsid w:val="00624981"/>
    <w:rsid w:val="00642034"/>
    <w:rsid w:val="006433DD"/>
    <w:rsid w:val="00645D94"/>
    <w:rsid w:val="00645DB0"/>
    <w:rsid w:val="006501A7"/>
    <w:rsid w:val="00652031"/>
    <w:rsid w:val="0065468D"/>
    <w:rsid w:val="00657C37"/>
    <w:rsid w:val="00657C62"/>
    <w:rsid w:val="0066050C"/>
    <w:rsid w:val="006655D9"/>
    <w:rsid w:val="00665A7F"/>
    <w:rsid w:val="00665E11"/>
    <w:rsid w:val="00667370"/>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C5D82"/>
    <w:rsid w:val="006D1857"/>
    <w:rsid w:val="006D1C3B"/>
    <w:rsid w:val="006D30AF"/>
    <w:rsid w:val="006D5AD9"/>
    <w:rsid w:val="006D6AA4"/>
    <w:rsid w:val="006E12EC"/>
    <w:rsid w:val="006E23E2"/>
    <w:rsid w:val="006E37AD"/>
    <w:rsid w:val="006E7E8C"/>
    <w:rsid w:val="006F3234"/>
    <w:rsid w:val="006F44B5"/>
    <w:rsid w:val="006F4ED2"/>
    <w:rsid w:val="00716904"/>
    <w:rsid w:val="0072366F"/>
    <w:rsid w:val="007255E0"/>
    <w:rsid w:val="0073137D"/>
    <w:rsid w:val="0073616A"/>
    <w:rsid w:val="00740362"/>
    <w:rsid w:val="007555FE"/>
    <w:rsid w:val="00756A8D"/>
    <w:rsid w:val="00757677"/>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547D"/>
    <w:rsid w:val="00846551"/>
    <w:rsid w:val="008502B9"/>
    <w:rsid w:val="008503A3"/>
    <w:rsid w:val="008565CA"/>
    <w:rsid w:val="00867ACF"/>
    <w:rsid w:val="00872C09"/>
    <w:rsid w:val="00881A1C"/>
    <w:rsid w:val="0088510B"/>
    <w:rsid w:val="00892486"/>
    <w:rsid w:val="00897750"/>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1784A"/>
    <w:rsid w:val="0092166A"/>
    <w:rsid w:val="009406C2"/>
    <w:rsid w:val="0094196B"/>
    <w:rsid w:val="0094626E"/>
    <w:rsid w:val="00950BAC"/>
    <w:rsid w:val="009520A4"/>
    <w:rsid w:val="00952534"/>
    <w:rsid w:val="00953F42"/>
    <w:rsid w:val="00954234"/>
    <w:rsid w:val="00954DC9"/>
    <w:rsid w:val="00961A28"/>
    <w:rsid w:val="00964925"/>
    <w:rsid w:val="00964C6C"/>
    <w:rsid w:val="00967022"/>
    <w:rsid w:val="009715CE"/>
    <w:rsid w:val="00980B24"/>
    <w:rsid w:val="009816EA"/>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7CAA"/>
    <w:rsid w:val="009B1441"/>
    <w:rsid w:val="009B78C6"/>
    <w:rsid w:val="009C1F35"/>
    <w:rsid w:val="009D3585"/>
    <w:rsid w:val="009E11D3"/>
    <w:rsid w:val="009E324F"/>
    <w:rsid w:val="009E7EF1"/>
    <w:rsid w:val="009F16B6"/>
    <w:rsid w:val="00A01AFF"/>
    <w:rsid w:val="00A03DEF"/>
    <w:rsid w:val="00A10F2C"/>
    <w:rsid w:val="00A235DD"/>
    <w:rsid w:val="00A25C3F"/>
    <w:rsid w:val="00A3248A"/>
    <w:rsid w:val="00A3516A"/>
    <w:rsid w:val="00A36129"/>
    <w:rsid w:val="00A46C98"/>
    <w:rsid w:val="00A479D8"/>
    <w:rsid w:val="00A5008F"/>
    <w:rsid w:val="00A612A7"/>
    <w:rsid w:val="00A64A9A"/>
    <w:rsid w:val="00A7308A"/>
    <w:rsid w:val="00A7385B"/>
    <w:rsid w:val="00A8107A"/>
    <w:rsid w:val="00A84E46"/>
    <w:rsid w:val="00A86930"/>
    <w:rsid w:val="00A9283D"/>
    <w:rsid w:val="00A977EF"/>
    <w:rsid w:val="00AB7949"/>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0A52"/>
    <w:rsid w:val="00B5409A"/>
    <w:rsid w:val="00B6413A"/>
    <w:rsid w:val="00B7085A"/>
    <w:rsid w:val="00B715D2"/>
    <w:rsid w:val="00B8104A"/>
    <w:rsid w:val="00B85E39"/>
    <w:rsid w:val="00B90A6C"/>
    <w:rsid w:val="00B913C4"/>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5EC3"/>
    <w:rsid w:val="00C405CB"/>
    <w:rsid w:val="00C41566"/>
    <w:rsid w:val="00C43340"/>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280E"/>
    <w:rsid w:val="00CF3B12"/>
    <w:rsid w:val="00CF6CB7"/>
    <w:rsid w:val="00CF79EA"/>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2D1D"/>
    <w:rsid w:val="00DA3574"/>
    <w:rsid w:val="00DA5855"/>
    <w:rsid w:val="00DB16D7"/>
    <w:rsid w:val="00DB32D9"/>
    <w:rsid w:val="00DB5530"/>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166AC"/>
    <w:rsid w:val="00E21303"/>
    <w:rsid w:val="00E235DD"/>
    <w:rsid w:val="00E312BE"/>
    <w:rsid w:val="00E35069"/>
    <w:rsid w:val="00E35218"/>
    <w:rsid w:val="00E37958"/>
    <w:rsid w:val="00E42F09"/>
    <w:rsid w:val="00E54FFB"/>
    <w:rsid w:val="00E55197"/>
    <w:rsid w:val="00E60076"/>
    <w:rsid w:val="00E60A5F"/>
    <w:rsid w:val="00E61CE8"/>
    <w:rsid w:val="00E61F82"/>
    <w:rsid w:val="00E6287A"/>
    <w:rsid w:val="00E7280A"/>
    <w:rsid w:val="00E73AE3"/>
    <w:rsid w:val="00E754C4"/>
    <w:rsid w:val="00E83B70"/>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2B1A"/>
    <w:rsid w:val="00F233D9"/>
    <w:rsid w:val="00F24A6A"/>
    <w:rsid w:val="00F264DB"/>
    <w:rsid w:val="00F30D8B"/>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95BE8-2633-2A42-8F40-A53902889795}"/>
</file>

<file path=customXml/itemProps2.xml><?xml version="1.0" encoding="utf-8"?>
<ds:datastoreItem xmlns:ds="http://schemas.openxmlformats.org/officeDocument/2006/customXml" ds:itemID="{825EC2A7-10F3-47EB-BFE5-36BD17C82D2F}"/>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7496A1C7-2A1D-4CD0-88B7-288E1CE93930}"/>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2022-11-04T21:57:00Z</cp:lastPrinted>
  <dcterms:created xsi:type="dcterms:W3CDTF">2022-11-08T07:23:00Z</dcterms:created>
  <dcterms:modified xsi:type="dcterms:W3CDTF">2022-11-08T07:23:00Z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