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03004ED" w14:textId="1F05F62F" w:rsidR="00EA63C6" w:rsidRDefault="00EA63C6" w:rsidP="00EA63C6">
      <w:pPr>
        <w:rPr>
          <w:rFonts w:cs="Arial"/>
          <w:b/>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1BC932B1" w:rsidR="00EA63C6" w:rsidRPr="00412901" w:rsidRDefault="002B5726" w:rsidP="00412901">
      <w:pPr>
        <w:jc w:val="center"/>
        <w:rPr>
          <w:rFonts w:cs="Arial"/>
          <w:b/>
          <w:bCs/>
          <w:sz w:val="28"/>
          <w:szCs w:val="28"/>
        </w:rPr>
      </w:pPr>
      <w:r>
        <w:rPr>
          <w:b/>
          <w:bCs/>
          <w:sz w:val="28"/>
          <w:szCs w:val="28"/>
        </w:rPr>
        <w:t>41</w:t>
      </w:r>
      <w:r w:rsidRPr="002B5726">
        <w:rPr>
          <w:b/>
          <w:bCs/>
          <w:sz w:val="28"/>
          <w:szCs w:val="28"/>
          <w:vertAlign w:val="superscript"/>
        </w:rPr>
        <w:t>st</w:t>
      </w:r>
      <w:r>
        <w:rPr>
          <w:b/>
          <w:bCs/>
          <w:sz w:val="28"/>
          <w:szCs w:val="28"/>
        </w:rPr>
        <w:t xml:space="preserve"> </w:t>
      </w:r>
      <w:r w:rsidR="00412901" w:rsidRPr="00412901">
        <w:rPr>
          <w:b/>
          <w:bCs/>
          <w:sz w:val="28"/>
          <w:szCs w:val="28"/>
        </w:rPr>
        <w:t>Session of the Working Group on the Universal Periodic Review</w:t>
      </w:r>
    </w:p>
    <w:p w14:paraId="4EE79415" w14:textId="2FE052BF" w:rsidR="00CD112E" w:rsidRDefault="00CD112E" w:rsidP="00EA63C6">
      <w:pPr>
        <w:jc w:val="center"/>
        <w:rPr>
          <w:rFonts w:cs="Arial"/>
          <w:bCs/>
          <w:sz w:val="28"/>
          <w:szCs w:val="28"/>
          <w:lang w:val="en-US"/>
        </w:rPr>
      </w:pPr>
      <w:r>
        <w:rPr>
          <w:rFonts w:cs="Arial"/>
          <w:bCs/>
          <w:sz w:val="28"/>
          <w:szCs w:val="28"/>
          <w:lang w:val="en-US"/>
        </w:rPr>
        <w:t>07 November</w:t>
      </w:r>
      <w:r w:rsidRPr="00412901">
        <w:rPr>
          <w:rFonts w:cs="Arial"/>
          <w:bCs/>
          <w:sz w:val="28"/>
          <w:szCs w:val="28"/>
          <w:lang w:val="en-US"/>
        </w:rPr>
        <w:t xml:space="preserve"> 2022, Palais des Nations, Geneva, Switzerland</w:t>
      </w:r>
    </w:p>
    <w:p w14:paraId="4BD3343D" w14:textId="77777777" w:rsidR="00CD112E" w:rsidRDefault="00CD112E" w:rsidP="00EA63C6">
      <w:pPr>
        <w:jc w:val="center"/>
        <w:rPr>
          <w:rFonts w:cs="Arial"/>
          <w:b/>
          <w:sz w:val="28"/>
          <w:szCs w:val="28"/>
          <w:lang w:val="en-US"/>
        </w:rPr>
      </w:pPr>
    </w:p>
    <w:p w14:paraId="7BBE1D00" w14:textId="359FAE0B" w:rsidR="00950BAC" w:rsidRDefault="00EA63C6" w:rsidP="00EA63C6">
      <w:pPr>
        <w:jc w:val="center"/>
        <w:rPr>
          <w:rFonts w:cs="Arial"/>
          <w:b/>
          <w:sz w:val="28"/>
          <w:szCs w:val="28"/>
          <w:lang w:val="en-US"/>
        </w:rPr>
      </w:pPr>
      <w:r w:rsidRPr="00716904">
        <w:rPr>
          <w:rFonts w:cs="Arial"/>
          <w:b/>
          <w:sz w:val="28"/>
          <w:szCs w:val="28"/>
          <w:lang w:val="en-US"/>
        </w:rPr>
        <w:t xml:space="preserve">REVIEW OF </w:t>
      </w:r>
      <w:r w:rsidR="005E1DC6">
        <w:rPr>
          <w:rFonts w:cs="Arial"/>
          <w:b/>
          <w:sz w:val="28"/>
          <w:szCs w:val="28"/>
          <w:lang w:val="en-US"/>
        </w:rPr>
        <w:t>TUNISIA</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046208">
      <w:pPr>
        <w:jc w:val="both"/>
        <w:rPr>
          <w:rFonts w:cs="Arial"/>
          <w:sz w:val="28"/>
          <w:szCs w:val="28"/>
        </w:rPr>
      </w:pPr>
    </w:p>
    <w:p w14:paraId="686CFC2E" w14:textId="3DA90182" w:rsidR="00332F20" w:rsidRDefault="00332F20" w:rsidP="00046208">
      <w:pPr>
        <w:shd w:val="clear" w:color="auto" w:fill="FFFFFF"/>
        <w:spacing w:line="276" w:lineRule="auto"/>
        <w:ind w:firstLine="540"/>
        <w:jc w:val="both"/>
        <w:rPr>
          <w:rFonts w:eastAsia="Times New Roman" w:cs="Arial"/>
          <w:sz w:val="28"/>
          <w:szCs w:val="28"/>
          <w:lang w:val="en-US"/>
        </w:rPr>
      </w:pPr>
      <w:r w:rsidRPr="00716904">
        <w:rPr>
          <w:rFonts w:eastAsia="Times New Roman" w:cs="Arial"/>
          <w:sz w:val="28"/>
          <w:szCs w:val="28"/>
          <w:lang w:val="en-US"/>
        </w:rPr>
        <w:t>Thank you,</w:t>
      </w:r>
      <w:r w:rsidR="0029336A" w:rsidRPr="00716904">
        <w:rPr>
          <w:rFonts w:eastAsia="Times New Roman" w:cs="Arial"/>
          <w:sz w:val="28"/>
          <w:szCs w:val="28"/>
          <w:lang w:val="en-US"/>
        </w:rPr>
        <w:t xml:space="preserve"> Chair</w:t>
      </w:r>
      <w:r w:rsidRPr="00716904">
        <w:rPr>
          <w:rFonts w:eastAsia="Times New Roman" w:cs="Arial"/>
          <w:sz w:val="28"/>
          <w:szCs w:val="28"/>
          <w:lang w:val="en-US"/>
        </w:rPr>
        <w:t xml:space="preserve">. </w:t>
      </w:r>
    </w:p>
    <w:p w14:paraId="17ABAB53" w14:textId="49E4AFB1" w:rsidR="00CD4B36" w:rsidRDefault="00CD4B36" w:rsidP="00046208">
      <w:pPr>
        <w:shd w:val="clear" w:color="auto" w:fill="FFFFFF"/>
        <w:spacing w:line="276" w:lineRule="auto"/>
        <w:ind w:firstLine="540"/>
        <w:jc w:val="both"/>
        <w:rPr>
          <w:rFonts w:eastAsia="Times New Roman" w:cs="Arial"/>
          <w:sz w:val="28"/>
          <w:szCs w:val="28"/>
          <w:lang w:val="en-US"/>
        </w:rPr>
      </w:pPr>
    </w:p>
    <w:p w14:paraId="030CB926" w14:textId="77777777" w:rsidR="00A46C98" w:rsidRPr="00A46C98" w:rsidRDefault="00A46C98" w:rsidP="00A46C98">
      <w:pPr>
        <w:ind w:firstLine="540"/>
        <w:rPr>
          <w:rFonts w:eastAsia="Times New Roman" w:cs="Arial"/>
          <w:sz w:val="28"/>
          <w:szCs w:val="28"/>
        </w:rPr>
      </w:pPr>
      <w:r w:rsidRPr="00A46C98">
        <w:rPr>
          <w:rFonts w:eastAsia="Times New Roman" w:cs="Arial"/>
          <w:sz w:val="28"/>
          <w:szCs w:val="28"/>
        </w:rPr>
        <w:t>The Philippines commends Tunisia for giving due regard to recommendations in the last review to harmonize domestic laws with its new Constitution and international human rights standards.</w:t>
      </w:r>
    </w:p>
    <w:p w14:paraId="1A279BDB" w14:textId="77777777" w:rsidR="00A46C98" w:rsidRPr="00A46C98" w:rsidRDefault="00A46C98" w:rsidP="00A46C98">
      <w:pPr>
        <w:rPr>
          <w:rFonts w:eastAsia="Times New Roman" w:cs="Arial"/>
          <w:sz w:val="28"/>
          <w:szCs w:val="28"/>
        </w:rPr>
      </w:pPr>
    </w:p>
    <w:p w14:paraId="7C92EB1C" w14:textId="77777777" w:rsidR="00A46C98" w:rsidRPr="00A46C98" w:rsidRDefault="00A46C98" w:rsidP="00A46C98">
      <w:pPr>
        <w:ind w:firstLine="540"/>
        <w:rPr>
          <w:rFonts w:eastAsia="Times New Roman" w:cs="Arial"/>
          <w:sz w:val="28"/>
          <w:szCs w:val="28"/>
        </w:rPr>
      </w:pPr>
      <w:r w:rsidRPr="00A46C98">
        <w:rPr>
          <w:rFonts w:eastAsia="Times New Roman" w:cs="Arial"/>
          <w:sz w:val="28"/>
          <w:szCs w:val="28"/>
        </w:rPr>
        <w:t>The Philippines likewise commends Tunisia for continuing to invest in the improvement of its public education system.</w:t>
      </w:r>
    </w:p>
    <w:p w14:paraId="2B529E1D" w14:textId="77777777" w:rsidR="00A46C98" w:rsidRPr="00A46C98" w:rsidRDefault="00A46C98" w:rsidP="00A46C98">
      <w:pPr>
        <w:rPr>
          <w:rFonts w:eastAsia="Times New Roman" w:cs="Arial"/>
          <w:sz w:val="28"/>
          <w:szCs w:val="28"/>
        </w:rPr>
      </w:pPr>
    </w:p>
    <w:p w14:paraId="1B888BA4" w14:textId="77777777" w:rsidR="00A46C98" w:rsidRPr="00A46C98" w:rsidRDefault="00A46C98" w:rsidP="00A46C98">
      <w:pPr>
        <w:ind w:firstLine="440"/>
        <w:rPr>
          <w:rFonts w:eastAsia="Times New Roman" w:cs="Arial"/>
          <w:sz w:val="28"/>
          <w:szCs w:val="28"/>
        </w:rPr>
      </w:pPr>
      <w:r w:rsidRPr="00A46C98">
        <w:rPr>
          <w:rFonts w:eastAsia="Times New Roman" w:cs="Arial"/>
          <w:sz w:val="28"/>
          <w:szCs w:val="28"/>
        </w:rPr>
        <w:t>In a constructive spirit, the Philippines recommends that Tunisia:</w:t>
      </w:r>
    </w:p>
    <w:p w14:paraId="6061C288" w14:textId="77777777" w:rsidR="00A46C98" w:rsidRPr="00A46C98" w:rsidRDefault="00A46C98" w:rsidP="00A46C98">
      <w:pPr>
        <w:rPr>
          <w:rFonts w:eastAsia="Times New Roman" w:cs="Arial"/>
          <w:sz w:val="28"/>
          <w:szCs w:val="28"/>
        </w:rPr>
      </w:pPr>
    </w:p>
    <w:p w14:paraId="2170BED7" w14:textId="77777777" w:rsidR="00A46C98" w:rsidRPr="00A46C98" w:rsidRDefault="00A46C98" w:rsidP="00A46C98">
      <w:pPr>
        <w:numPr>
          <w:ilvl w:val="0"/>
          <w:numId w:val="7"/>
        </w:numPr>
        <w:contextualSpacing/>
        <w:rPr>
          <w:rFonts w:eastAsia="Times New Roman" w:cs="Arial"/>
          <w:sz w:val="28"/>
          <w:szCs w:val="28"/>
        </w:rPr>
      </w:pPr>
      <w:r w:rsidRPr="00A46C98">
        <w:rPr>
          <w:rFonts w:eastAsia="Times New Roman" w:cs="Arial"/>
          <w:sz w:val="28"/>
          <w:szCs w:val="28"/>
        </w:rPr>
        <w:t>Sustain efforts to address the issue of school dropouts and promote greater access to quality education through the wider use of information communications technology, among other measures; and</w:t>
      </w:r>
    </w:p>
    <w:p w14:paraId="7D55F300" w14:textId="77777777" w:rsidR="00A46C98" w:rsidRPr="00A46C98" w:rsidRDefault="00A46C98" w:rsidP="00A46C98">
      <w:pPr>
        <w:ind w:left="440"/>
        <w:contextualSpacing/>
        <w:rPr>
          <w:rFonts w:eastAsia="Times New Roman" w:cs="Arial"/>
          <w:sz w:val="28"/>
          <w:szCs w:val="28"/>
        </w:rPr>
      </w:pPr>
    </w:p>
    <w:p w14:paraId="65585057" w14:textId="77777777" w:rsidR="00A46C98" w:rsidRPr="00A46C98" w:rsidRDefault="00A46C98" w:rsidP="00A46C98">
      <w:pPr>
        <w:numPr>
          <w:ilvl w:val="0"/>
          <w:numId w:val="7"/>
        </w:numPr>
        <w:contextualSpacing/>
        <w:rPr>
          <w:rFonts w:eastAsia="Times New Roman" w:cs="Arial"/>
          <w:sz w:val="28"/>
          <w:szCs w:val="28"/>
        </w:rPr>
      </w:pPr>
      <w:r w:rsidRPr="00A46C98">
        <w:rPr>
          <w:rFonts w:eastAsia="Times New Roman" w:cs="Arial"/>
          <w:sz w:val="28"/>
          <w:szCs w:val="28"/>
        </w:rPr>
        <w:t>Further promote maternal and child health, including through strengthened implementation of the National Strategy for the Advancement of Maternal and Newborn Health 2020-2024.</w:t>
      </w:r>
    </w:p>
    <w:p w14:paraId="080F17DD" w14:textId="77777777" w:rsidR="00A46C98" w:rsidRPr="00A46C98" w:rsidRDefault="00A46C98" w:rsidP="00A46C98">
      <w:pPr>
        <w:spacing w:after="160" w:line="259" w:lineRule="auto"/>
        <w:ind w:left="720"/>
        <w:contextualSpacing/>
        <w:rPr>
          <w:rFonts w:eastAsia="Times New Roman" w:cs="Arial"/>
          <w:sz w:val="28"/>
          <w:szCs w:val="28"/>
        </w:rPr>
      </w:pPr>
    </w:p>
    <w:p w14:paraId="6907E23E" w14:textId="77777777" w:rsidR="00A46C98" w:rsidRPr="00A46C98" w:rsidRDefault="00A46C98" w:rsidP="00A46C98">
      <w:pPr>
        <w:ind w:firstLine="440"/>
        <w:rPr>
          <w:rFonts w:eastAsia="Times New Roman" w:cs="Arial"/>
          <w:sz w:val="28"/>
          <w:szCs w:val="28"/>
        </w:rPr>
      </w:pPr>
      <w:r w:rsidRPr="00A46C98">
        <w:rPr>
          <w:rFonts w:eastAsia="Times New Roman" w:cs="Arial"/>
          <w:sz w:val="28"/>
          <w:szCs w:val="28"/>
        </w:rPr>
        <w:t>Thank you, Chair.  END</w:t>
      </w:r>
    </w:p>
    <w:p w14:paraId="435B8469" w14:textId="28F375D4" w:rsidR="005546D4" w:rsidRPr="00A46C98" w:rsidRDefault="005546D4" w:rsidP="00046208">
      <w:pPr>
        <w:shd w:val="clear" w:color="auto" w:fill="FFFFFF"/>
        <w:spacing w:line="276" w:lineRule="auto"/>
        <w:ind w:firstLine="540"/>
        <w:jc w:val="both"/>
        <w:rPr>
          <w:sz w:val="28"/>
          <w:szCs w:val="28"/>
        </w:rPr>
      </w:pPr>
    </w:p>
    <w:sectPr w:rsidR="005546D4" w:rsidRPr="00A46C98"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5091" w14:textId="77777777" w:rsidR="00E83B70" w:rsidRDefault="00E83B70" w:rsidP="00FF2D2A">
      <w:r>
        <w:separator/>
      </w:r>
    </w:p>
  </w:endnote>
  <w:endnote w:type="continuationSeparator" w:id="0">
    <w:p w14:paraId="1A3E0327" w14:textId="77777777" w:rsidR="00E83B70" w:rsidRDefault="00E83B70"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70CE" w14:textId="77777777" w:rsidR="00E83B70" w:rsidRDefault="00E83B70" w:rsidP="00FF2D2A">
      <w:r>
        <w:separator/>
      </w:r>
    </w:p>
  </w:footnote>
  <w:footnote w:type="continuationSeparator" w:id="0">
    <w:p w14:paraId="0ED513A9" w14:textId="77777777" w:rsidR="00E83B70" w:rsidRDefault="00E83B70"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26880"/>
    <w:multiLevelType w:val="hybridMultilevel"/>
    <w:tmpl w:val="FFFFFFFF"/>
    <w:lvl w:ilvl="0" w:tplc="04D25310">
      <w:start w:val="1"/>
      <w:numFmt w:val="decimal"/>
      <w:lvlText w:val="%1."/>
      <w:lvlJc w:val="left"/>
      <w:pPr>
        <w:ind w:left="440" w:hanging="360"/>
      </w:pPr>
      <w:rPr>
        <w:rFonts w:cs="Times New Roman" w:hint="default"/>
      </w:rPr>
    </w:lvl>
    <w:lvl w:ilvl="1" w:tplc="20000019" w:tentative="1">
      <w:start w:val="1"/>
      <w:numFmt w:val="lowerLetter"/>
      <w:lvlText w:val="%2."/>
      <w:lvlJc w:val="left"/>
      <w:pPr>
        <w:ind w:left="1160" w:hanging="360"/>
      </w:pPr>
      <w:rPr>
        <w:rFonts w:cs="Times New Roman"/>
      </w:rPr>
    </w:lvl>
    <w:lvl w:ilvl="2" w:tplc="2000001B" w:tentative="1">
      <w:start w:val="1"/>
      <w:numFmt w:val="lowerRoman"/>
      <w:lvlText w:val="%3."/>
      <w:lvlJc w:val="right"/>
      <w:pPr>
        <w:ind w:left="1880" w:hanging="180"/>
      </w:pPr>
      <w:rPr>
        <w:rFonts w:cs="Times New Roman"/>
      </w:rPr>
    </w:lvl>
    <w:lvl w:ilvl="3" w:tplc="2000000F" w:tentative="1">
      <w:start w:val="1"/>
      <w:numFmt w:val="decimal"/>
      <w:lvlText w:val="%4."/>
      <w:lvlJc w:val="left"/>
      <w:pPr>
        <w:ind w:left="2600" w:hanging="360"/>
      </w:pPr>
      <w:rPr>
        <w:rFonts w:cs="Times New Roman"/>
      </w:rPr>
    </w:lvl>
    <w:lvl w:ilvl="4" w:tplc="20000019" w:tentative="1">
      <w:start w:val="1"/>
      <w:numFmt w:val="lowerLetter"/>
      <w:lvlText w:val="%5."/>
      <w:lvlJc w:val="left"/>
      <w:pPr>
        <w:ind w:left="3320" w:hanging="360"/>
      </w:pPr>
      <w:rPr>
        <w:rFonts w:cs="Times New Roman"/>
      </w:rPr>
    </w:lvl>
    <w:lvl w:ilvl="5" w:tplc="2000001B" w:tentative="1">
      <w:start w:val="1"/>
      <w:numFmt w:val="lowerRoman"/>
      <w:lvlText w:val="%6."/>
      <w:lvlJc w:val="right"/>
      <w:pPr>
        <w:ind w:left="4040" w:hanging="180"/>
      </w:pPr>
      <w:rPr>
        <w:rFonts w:cs="Times New Roman"/>
      </w:rPr>
    </w:lvl>
    <w:lvl w:ilvl="6" w:tplc="2000000F" w:tentative="1">
      <w:start w:val="1"/>
      <w:numFmt w:val="decimal"/>
      <w:lvlText w:val="%7."/>
      <w:lvlJc w:val="left"/>
      <w:pPr>
        <w:ind w:left="4760" w:hanging="360"/>
      </w:pPr>
      <w:rPr>
        <w:rFonts w:cs="Times New Roman"/>
      </w:rPr>
    </w:lvl>
    <w:lvl w:ilvl="7" w:tplc="20000019" w:tentative="1">
      <w:start w:val="1"/>
      <w:numFmt w:val="lowerLetter"/>
      <w:lvlText w:val="%8."/>
      <w:lvlJc w:val="left"/>
      <w:pPr>
        <w:ind w:left="5480" w:hanging="360"/>
      </w:pPr>
      <w:rPr>
        <w:rFonts w:cs="Times New Roman"/>
      </w:rPr>
    </w:lvl>
    <w:lvl w:ilvl="8" w:tplc="2000001B" w:tentative="1">
      <w:start w:val="1"/>
      <w:numFmt w:val="lowerRoman"/>
      <w:lvlText w:val="%9."/>
      <w:lvlJc w:val="right"/>
      <w:pPr>
        <w:ind w:left="6200" w:hanging="180"/>
      </w:pPr>
      <w:rPr>
        <w:rFonts w:cs="Times New Roman"/>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4DE5050A"/>
    <w:multiLevelType w:val="hybridMultilevel"/>
    <w:tmpl w:val="1F382214"/>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E750F"/>
    <w:multiLevelType w:val="hybridMultilevel"/>
    <w:tmpl w:val="C1520766"/>
    <w:lvl w:ilvl="0" w:tplc="4ED8430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36872673">
    <w:abstractNumId w:val="5"/>
  </w:num>
  <w:num w:numId="2" w16cid:durableId="917785547">
    <w:abstractNumId w:val="4"/>
  </w:num>
  <w:num w:numId="3" w16cid:durableId="973213011">
    <w:abstractNumId w:val="2"/>
  </w:num>
  <w:num w:numId="4" w16cid:durableId="1582257920">
    <w:abstractNumId w:val="0"/>
  </w:num>
  <w:num w:numId="5" w16cid:durableId="971902968">
    <w:abstractNumId w:val="6"/>
  </w:num>
  <w:num w:numId="6" w16cid:durableId="1298291889">
    <w:abstractNumId w:val="3"/>
  </w:num>
  <w:num w:numId="7" w16cid:durableId="168830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46208"/>
    <w:rsid w:val="0004709A"/>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4176"/>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310E"/>
    <w:rsid w:val="001A515A"/>
    <w:rsid w:val="001A6480"/>
    <w:rsid w:val="001A6D9C"/>
    <w:rsid w:val="001C497C"/>
    <w:rsid w:val="001D4DB0"/>
    <w:rsid w:val="001E2F42"/>
    <w:rsid w:val="001F6049"/>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57732"/>
    <w:rsid w:val="00262B75"/>
    <w:rsid w:val="00263165"/>
    <w:rsid w:val="00265FD3"/>
    <w:rsid w:val="00270E61"/>
    <w:rsid w:val="00272642"/>
    <w:rsid w:val="002753CA"/>
    <w:rsid w:val="00276F2C"/>
    <w:rsid w:val="002770E5"/>
    <w:rsid w:val="0029336A"/>
    <w:rsid w:val="00295B9B"/>
    <w:rsid w:val="002978F1"/>
    <w:rsid w:val="002A3415"/>
    <w:rsid w:val="002A585E"/>
    <w:rsid w:val="002B5726"/>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2E5F"/>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743A9"/>
    <w:rsid w:val="004814EC"/>
    <w:rsid w:val="004872E8"/>
    <w:rsid w:val="00490ACB"/>
    <w:rsid w:val="00491D36"/>
    <w:rsid w:val="0049537F"/>
    <w:rsid w:val="004A3A94"/>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46D4"/>
    <w:rsid w:val="0055581D"/>
    <w:rsid w:val="00556223"/>
    <w:rsid w:val="005667C0"/>
    <w:rsid w:val="0056705A"/>
    <w:rsid w:val="00567F60"/>
    <w:rsid w:val="00575EFF"/>
    <w:rsid w:val="0058081F"/>
    <w:rsid w:val="00582587"/>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1DC6"/>
    <w:rsid w:val="005E77D3"/>
    <w:rsid w:val="005F1A72"/>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050C"/>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16904"/>
    <w:rsid w:val="0072366F"/>
    <w:rsid w:val="007255E0"/>
    <w:rsid w:val="0073137D"/>
    <w:rsid w:val="0073616A"/>
    <w:rsid w:val="00740362"/>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626E"/>
    <w:rsid w:val="00950BAC"/>
    <w:rsid w:val="009520A4"/>
    <w:rsid w:val="00952534"/>
    <w:rsid w:val="00953F42"/>
    <w:rsid w:val="00954234"/>
    <w:rsid w:val="00954DC9"/>
    <w:rsid w:val="00961A28"/>
    <w:rsid w:val="00964925"/>
    <w:rsid w:val="00964C6C"/>
    <w:rsid w:val="00967022"/>
    <w:rsid w:val="009715CE"/>
    <w:rsid w:val="00980B24"/>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6C98"/>
    <w:rsid w:val="00A479D8"/>
    <w:rsid w:val="00A5008F"/>
    <w:rsid w:val="00A612A7"/>
    <w:rsid w:val="00A64A9A"/>
    <w:rsid w:val="00A7308A"/>
    <w:rsid w:val="00A7385B"/>
    <w:rsid w:val="00A8107A"/>
    <w:rsid w:val="00A84E46"/>
    <w:rsid w:val="00A86930"/>
    <w:rsid w:val="00A9283D"/>
    <w:rsid w:val="00A977EF"/>
    <w:rsid w:val="00AB7949"/>
    <w:rsid w:val="00AC27C9"/>
    <w:rsid w:val="00AC4BDD"/>
    <w:rsid w:val="00AC7204"/>
    <w:rsid w:val="00AD0B0D"/>
    <w:rsid w:val="00AD2A90"/>
    <w:rsid w:val="00AD7E37"/>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0A52"/>
    <w:rsid w:val="00B5409A"/>
    <w:rsid w:val="00B6413A"/>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112E"/>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46B6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166AC"/>
    <w:rsid w:val="00E21303"/>
    <w:rsid w:val="00E235DD"/>
    <w:rsid w:val="00E312BE"/>
    <w:rsid w:val="00E35069"/>
    <w:rsid w:val="00E35218"/>
    <w:rsid w:val="00E37958"/>
    <w:rsid w:val="00E42F09"/>
    <w:rsid w:val="00E54FFB"/>
    <w:rsid w:val="00E55197"/>
    <w:rsid w:val="00E60076"/>
    <w:rsid w:val="00E60A5F"/>
    <w:rsid w:val="00E61CE8"/>
    <w:rsid w:val="00E61F82"/>
    <w:rsid w:val="00E6287A"/>
    <w:rsid w:val="00E7280A"/>
    <w:rsid w:val="00E73AE3"/>
    <w:rsid w:val="00E754C4"/>
    <w:rsid w:val="00E83B70"/>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3D2"/>
    <w:rsid w:val="00EE585C"/>
    <w:rsid w:val="00EF2090"/>
    <w:rsid w:val="00EF48DA"/>
    <w:rsid w:val="00F1638A"/>
    <w:rsid w:val="00F22B1A"/>
    <w:rsid w:val="00F233D9"/>
    <w:rsid w:val="00F24A6A"/>
    <w:rsid w:val="00F264DB"/>
    <w:rsid w:val="00F30D8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EC2A7-10F3-47EB-BFE5-36BD17C82D2F}"/>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BAA0D127-695D-054D-90F9-5479D9F3BDB3}"/>
</file>

<file path=customXml/itemProps4.xml><?xml version="1.0" encoding="utf-8"?>
<ds:datastoreItem xmlns:ds="http://schemas.openxmlformats.org/officeDocument/2006/customXml" ds:itemID="{10ADE82D-C944-438F-9053-88F06151A22C}"/>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2022-11-04T21:57:00Z</cp:lastPrinted>
  <dcterms:created xsi:type="dcterms:W3CDTF">2022-11-17T12:40:00Z</dcterms:created>
  <dcterms:modified xsi:type="dcterms:W3CDTF">2022-11-17T12:40:00Z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