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1547" w14:textId="77777777" w:rsidR="00174A81" w:rsidRPr="00174A81" w:rsidRDefault="00174A81" w:rsidP="00174A81">
      <w:pPr>
        <w:pStyle w:val="NoSpacing"/>
        <w:jc w:val="center"/>
        <w:rPr>
          <w:rFonts w:ascii="Arial" w:hAnsi="Arial" w:cs="Arial"/>
          <w:b/>
          <w:lang w:val="fr-CA"/>
        </w:rPr>
      </w:pPr>
    </w:p>
    <w:p w14:paraId="59EBFF9C" w14:textId="76A1DD86" w:rsidR="00174A81" w:rsidRDefault="001F09B0" w:rsidP="00174A81">
      <w:pPr>
        <w:pStyle w:val="NoSpacing"/>
        <w:rPr>
          <w:rFonts w:ascii="Arial" w:hAnsi="Arial" w:cs="Arial"/>
          <w:lang w:val="en-US"/>
        </w:rPr>
      </w:pPr>
      <w:r w:rsidRPr="00195510">
        <w:rPr>
          <w:rFonts w:ascii="Arial" w:hAnsi="Arial" w:cs="Arial"/>
          <w:lang w:val="en-US"/>
        </w:rPr>
        <w:t>UPR</w:t>
      </w:r>
      <w:r w:rsidR="00174A81" w:rsidRPr="00195510">
        <w:rPr>
          <w:rFonts w:ascii="Arial" w:hAnsi="Arial" w:cs="Arial"/>
          <w:lang w:val="en-US"/>
        </w:rPr>
        <w:t xml:space="preserve"> 41, </w:t>
      </w:r>
      <w:r w:rsidRPr="00195510">
        <w:rPr>
          <w:rFonts w:ascii="Arial" w:hAnsi="Arial" w:cs="Arial"/>
          <w:lang w:val="en-US"/>
        </w:rPr>
        <w:t>N</w:t>
      </w:r>
      <w:r w:rsidRPr="00195510">
        <w:rPr>
          <w:rFonts w:ascii="Arial" w:eastAsia="Arial" w:hAnsi="Arial" w:cs="Arial"/>
          <w:lang w:val="en-US"/>
        </w:rPr>
        <w:t xml:space="preserve">ovember </w:t>
      </w:r>
      <w:r w:rsidR="00195510">
        <w:rPr>
          <w:rFonts w:ascii="Arial" w:eastAsia="Arial" w:hAnsi="Arial" w:cs="Arial"/>
          <w:lang w:val="en-US"/>
        </w:rPr>
        <w:t>7</w:t>
      </w:r>
      <w:r w:rsidR="00174A81" w:rsidRPr="00195510">
        <w:rPr>
          <w:rFonts w:ascii="Arial" w:hAnsi="Arial" w:cs="Arial"/>
          <w:lang w:val="en-US"/>
        </w:rPr>
        <w:t>, 2022</w:t>
      </w:r>
    </w:p>
    <w:p w14:paraId="3ABC672C" w14:textId="1A63F9FD" w:rsidR="00A10CC4" w:rsidRPr="00195510" w:rsidRDefault="00A10CC4" w:rsidP="00174A81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 limit: 1 min 20 sec</w:t>
      </w:r>
    </w:p>
    <w:p w14:paraId="44BB1707" w14:textId="5E166A02" w:rsidR="00A10CC4" w:rsidRDefault="00A10CC4" w:rsidP="00174A81">
      <w:pPr>
        <w:pStyle w:val="NoSpacing"/>
        <w:rPr>
          <w:rFonts w:ascii="Arial" w:hAnsi="Arial" w:cs="Arial"/>
          <w:lang w:val="en-US"/>
        </w:rPr>
      </w:pPr>
    </w:p>
    <w:p w14:paraId="1CEDA5DF" w14:textId="77777777" w:rsidR="00A10CC4" w:rsidRDefault="00A10CC4" w:rsidP="00174A81">
      <w:pPr>
        <w:pStyle w:val="NoSpacing"/>
        <w:rPr>
          <w:rFonts w:ascii="Arial" w:hAnsi="Arial" w:cs="Arial"/>
          <w:lang w:val="en-US"/>
        </w:rPr>
      </w:pPr>
    </w:p>
    <w:p w14:paraId="502B5A19" w14:textId="402C673F" w:rsidR="00A10CC4" w:rsidRPr="00A10CC4" w:rsidRDefault="00A10CC4" w:rsidP="00A10CC4">
      <w:pPr>
        <w:pStyle w:val="NoSpacing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Canada’s recommendations to</w:t>
      </w:r>
    </w:p>
    <w:p w14:paraId="23B591E7" w14:textId="69CE5C22" w:rsidR="009232CA" w:rsidRPr="00A10CC4" w:rsidRDefault="00195510" w:rsidP="009232CA">
      <w:pPr>
        <w:pStyle w:val="NoSpacing"/>
        <w:jc w:val="center"/>
        <w:rPr>
          <w:rFonts w:ascii="Arial" w:hAnsi="Arial" w:cs="Arial"/>
          <w:b/>
          <w:u w:val="single"/>
          <w:lang w:val="en-US"/>
        </w:rPr>
      </w:pPr>
      <w:r w:rsidRPr="00A10CC4">
        <w:rPr>
          <w:rFonts w:ascii="Arial" w:hAnsi="Arial" w:cs="Arial"/>
          <w:b/>
          <w:u w:val="single"/>
          <w:lang w:val="en-US"/>
        </w:rPr>
        <w:t>Bahrain</w:t>
      </w:r>
    </w:p>
    <w:p w14:paraId="01C45F64" w14:textId="77777777" w:rsidR="00D15B2A" w:rsidRPr="00195510" w:rsidRDefault="00D15B2A" w:rsidP="00174A81">
      <w:pPr>
        <w:pStyle w:val="NoSpacing"/>
        <w:rPr>
          <w:rFonts w:ascii="Arial" w:hAnsi="Arial" w:cs="Arial"/>
          <w:lang w:val="en-US"/>
        </w:rPr>
      </w:pPr>
    </w:p>
    <w:p w14:paraId="7E01A8EF" w14:textId="7A002FB3" w:rsidR="00174A81" w:rsidRPr="00195510" w:rsidRDefault="00174A81" w:rsidP="00174A81">
      <w:pPr>
        <w:pStyle w:val="NoSpacing"/>
        <w:rPr>
          <w:rFonts w:ascii="Arial" w:hAnsi="Arial" w:cs="Arial"/>
          <w:b/>
          <w:lang w:val="en-US"/>
        </w:rPr>
      </w:pPr>
    </w:p>
    <w:p w14:paraId="1890B626" w14:textId="77777777" w:rsidR="00F41FA1" w:rsidRDefault="001F09B0" w:rsidP="00F41FA1">
      <w:pPr>
        <w:pStyle w:val="NoSpacing"/>
        <w:rPr>
          <w:rFonts w:ascii="Arial" w:hAnsi="Arial" w:cs="Arial"/>
        </w:rPr>
      </w:pPr>
      <w:r w:rsidRPr="5B1A592E">
        <w:rPr>
          <w:rFonts w:ascii="Arial" w:hAnsi="Arial" w:cs="Arial"/>
        </w:rPr>
        <w:t xml:space="preserve">Thank you, Mr. President. </w:t>
      </w:r>
      <w:r>
        <w:br/>
      </w:r>
      <w:r>
        <w:br/>
      </w:r>
      <w:r w:rsidR="00195510" w:rsidRPr="5B1A592E">
        <w:rPr>
          <w:rFonts w:ascii="Arial" w:hAnsi="Arial" w:cs="Arial"/>
        </w:rPr>
        <w:t xml:space="preserve">Canada thanks Bahrain for its presentation and for efforts to improve the human rights situation in the Kingdom, including those outlined in its National Human Rights Plan of 2022. </w:t>
      </w:r>
    </w:p>
    <w:p w14:paraId="149C0006" w14:textId="77777777" w:rsidR="00F41FA1" w:rsidRDefault="00F41FA1" w:rsidP="00F41FA1">
      <w:pPr>
        <w:pStyle w:val="NoSpacing"/>
        <w:rPr>
          <w:rFonts w:ascii="Arial" w:hAnsi="Arial" w:cs="Arial"/>
        </w:rPr>
      </w:pPr>
    </w:p>
    <w:p w14:paraId="5A66B881" w14:textId="02A87BA4" w:rsidR="00F41FA1" w:rsidRDefault="00F41FA1" w:rsidP="00F41FA1">
      <w:pPr>
        <w:pStyle w:val="NoSpacing"/>
        <w:rPr>
          <w:rStyle w:val="eop"/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>
        <w:rPr>
          <w:rStyle w:val="normaltextrun"/>
          <w:rFonts w:ascii="Arial" w:hAnsi="Arial" w:cs="Arial"/>
          <w:color w:val="000000"/>
          <w:shd w:val="clear" w:color="auto" w:fill="FFFFFF"/>
        </w:rPr>
        <w:t>Building on prior comments offered in this forum, Canada recommends that Bahrain: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5D7714D" w14:textId="77777777" w:rsidR="00F41FA1" w:rsidRDefault="00F41FA1" w:rsidP="00F41FA1">
      <w:pPr>
        <w:pStyle w:val="NoSpacing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3A18A94C" w14:textId="31C10B33" w:rsidR="00195510" w:rsidRPr="00195510" w:rsidRDefault="00195510" w:rsidP="00F41FA1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5B1A592E">
        <w:rPr>
          <w:rFonts w:ascii="Arial" w:hAnsi="Arial" w:cs="Arial"/>
        </w:rPr>
        <w:t>Declare an immediate official moratorium on executions with a view to abolishing the death penalty</w:t>
      </w:r>
      <w:r w:rsidR="718A13BB" w:rsidRPr="5B1A592E">
        <w:rPr>
          <w:rFonts w:ascii="Arial" w:hAnsi="Arial" w:cs="Arial"/>
        </w:rPr>
        <w:t>.</w:t>
      </w:r>
    </w:p>
    <w:p w14:paraId="5F23AA3D" w14:textId="77777777" w:rsidR="00195510" w:rsidRPr="00195510" w:rsidRDefault="00195510" w:rsidP="00195510">
      <w:pPr>
        <w:pStyle w:val="NoSpacing"/>
        <w:rPr>
          <w:rFonts w:ascii="Arial" w:hAnsi="Arial" w:cs="Arial"/>
        </w:rPr>
      </w:pPr>
    </w:p>
    <w:p w14:paraId="7646D9FF" w14:textId="76FB1B18" w:rsidR="00195510" w:rsidRPr="00195510" w:rsidRDefault="00195510" w:rsidP="00F41FA1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5B1A592E">
        <w:rPr>
          <w:rFonts w:ascii="Arial" w:hAnsi="Arial" w:cs="Arial"/>
        </w:rPr>
        <w:t>Strengthen the Special Investigations Unit and the Ombudsman of the Ministry of Interior to allow these institutions to fulfill their mandates in an effective, independent, and impartial manner</w:t>
      </w:r>
      <w:r w:rsidR="7624D58D" w:rsidRPr="5B1A592E">
        <w:rPr>
          <w:rFonts w:ascii="Arial" w:hAnsi="Arial" w:cs="Arial"/>
        </w:rPr>
        <w:t>.</w:t>
      </w:r>
    </w:p>
    <w:p w14:paraId="172604CC" w14:textId="77777777" w:rsidR="00195510" w:rsidRPr="00195510" w:rsidRDefault="00195510" w:rsidP="00195510">
      <w:pPr>
        <w:pStyle w:val="NoSpacing"/>
        <w:rPr>
          <w:rFonts w:ascii="Arial" w:hAnsi="Arial" w:cs="Arial"/>
        </w:rPr>
      </w:pPr>
    </w:p>
    <w:p w14:paraId="2892D503" w14:textId="6BF869A9" w:rsidR="00195510" w:rsidRPr="00195510" w:rsidRDefault="00195510" w:rsidP="00F41FA1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5B1A592E">
        <w:rPr>
          <w:rFonts w:ascii="Arial" w:hAnsi="Arial" w:cs="Arial"/>
        </w:rPr>
        <w:t>Amend the Bahraini Citizenship Act and other relevant legislation to allow women to transfer Bahraini nationality to their children without restriction and on</w:t>
      </w:r>
      <w:r w:rsidR="00A10CC4">
        <w:rPr>
          <w:rFonts w:ascii="Arial" w:hAnsi="Arial" w:cs="Arial"/>
        </w:rPr>
        <w:t xml:space="preserve"> an</w:t>
      </w:r>
      <w:r w:rsidRPr="5B1A592E">
        <w:rPr>
          <w:rFonts w:ascii="Arial" w:hAnsi="Arial" w:cs="Arial"/>
        </w:rPr>
        <w:t xml:space="preserve"> equal basis with men</w:t>
      </w:r>
      <w:r w:rsidR="0C04249D" w:rsidRPr="5B1A592E">
        <w:rPr>
          <w:rFonts w:ascii="Arial" w:hAnsi="Arial" w:cs="Arial"/>
        </w:rPr>
        <w:t>.</w:t>
      </w:r>
    </w:p>
    <w:p w14:paraId="240291D5" w14:textId="77777777" w:rsidR="00195510" w:rsidRPr="00195510" w:rsidRDefault="00195510" w:rsidP="00195510">
      <w:pPr>
        <w:pStyle w:val="NoSpacing"/>
        <w:rPr>
          <w:rFonts w:ascii="Arial" w:hAnsi="Arial" w:cs="Arial"/>
        </w:rPr>
      </w:pPr>
    </w:p>
    <w:p w14:paraId="6626B2E8" w14:textId="29C384FC" w:rsidR="001F09B0" w:rsidRDefault="00195510" w:rsidP="00F41FA1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5B1A592E">
        <w:rPr>
          <w:rFonts w:ascii="Arial" w:hAnsi="Arial" w:cs="Arial"/>
        </w:rPr>
        <w:t xml:space="preserve">Amend legislation with a view to lifting restrictions on the </w:t>
      </w:r>
      <w:r w:rsidR="00A10CC4">
        <w:rPr>
          <w:rFonts w:ascii="Arial" w:hAnsi="Arial" w:cs="Arial"/>
        </w:rPr>
        <w:t>rights to freedom of expression</w:t>
      </w:r>
      <w:r w:rsidRPr="5B1A592E">
        <w:rPr>
          <w:rFonts w:ascii="Arial" w:hAnsi="Arial" w:cs="Arial"/>
        </w:rPr>
        <w:t xml:space="preserve"> and to freedom of peaceful assembly</w:t>
      </w:r>
      <w:r w:rsidR="281B97C3" w:rsidRPr="5B1A592E">
        <w:rPr>
          <w:rFonts w:ascii="Arial" w:hAnsi="Arial" w:cs="Arial"/>
        </w:rPr>
        <w:t>.</w:t>
      </w:r>
    </w:p>
    <w:p w14:paraId="041F153A" w14:textId="77777777" w:rsidR="00195510" w:rsidRDefault="00195510" w:rsidP="001F09B0">
      <w:pPr>
        <w:jc w:val="both"/>
        <w:rPr>
          <w:rFonts w:ascii="Arial" w:eastAsia="Arial" w:hAnsi="Arial" w:cs="Arial"/>
          <w:bCs/>
        </w:rPr>
      </w:pPr>
    </w:p>
    <w:p w14:paraId="597B97A8" w14:textId="1C5813E6" w:rsidR="001F09B0" w:rsidRDefault="00195510" w:rsidP="50C270AB">
      <w:pPr>
        <w:pStyle w:val="NoSpacing"/>
      </w:pPr>
      <w:r w:rsidRPr="50C270AB">
        <w:rPr>
          <w:rFonts w:ascii="Arial" w:hAnsi="Arial" w:cs="Arial"/>
        </w:rPr>
        <w:t xml:space="preserve">Finally, reflecting on the work of this body in prior cycles, we note that many recommendations </w:t>
      </w:r>
      <w:r w:rsidR="00A10CC4">
        <w:rPr>
          <w:rFonts w:ascii="Arial" w:hAnsi="Arial" w:cs="Arial"/>
        </w:rPr>
        <w:t>accepted</w:t>
      </w:r>
      <w:r w:rsidRPr="50C270AB">
        <w:rPr>
          <w:rFonts w:ascii="Arial" w:hAnsi="Arial" w:cs="Arial"/>
        </w:rPr>
        <w:t xml:space="preserve"> by Bahrain in previous iterations of its UPR have not been fully implemented. We urge the Kingdom to follow through on its expressions of support with continued meaningful action.</w:t>
      </w:r>
    </w:p>
    <w:sectPr w:rsidR="001F0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3447" w14:textId="77777777" w:rsidR="006029A4" w:rsidRDefault="006029A4" w:rsidP="00B925FF">
      <w:pPr>
        <w:spacing w:after="0" w:line="240" w:lineRule="auto"/>
      </w:pPr>
      <w:r>
        <w:separator/>
      </w:r>
    </w:p>
  </w:endnote>
  <w:endnote w:type="continuationSeparator" w:id="0">
    <w:p w14:paraId="085097E9" w14:textId="77777777" w:rsidR="006029A4" w:rsidRDefault="006029A4" w:rsidP="00B9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73FB" w14:textId="77777777" w:rsidR="006029A4" w:rsidRDefault="006029A4" w:rsidP="00B925FF">
      <w:pPr>
        <w:spacing w:after="0" w:line="240" w:lineRule="auto"/>
      </w:pPr>
      <w:r>
        <w:separator/>
      </w:r>
    </w:p>
  </w:footnote>
  <w:footnote w:type="continuationSeparator" w:id="0">
    <w:p w14:paraId="0BD5450A" w14:textId="77777777" w:rsidR="006029A4" w:rsidRDefault="006029A4" w:rsidP="00B9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E56"/>
    <w:multiLevelType w:val="hybridMultilevel"/>
    <w:tmpl w:val="31C25908"/>
    <w:lvl w:ilvl="0" w:tplc="8D6E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F4583"/>
    <w:multiLevelType w:val="hybridMultilevel"/>
    <w:tmpl w:val="D8E0C3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55EE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046D"/>
    <w:multiLevelType w:val="hybridMultilevel"/>
    <w:tmpl w:val="11B00724"/>
    <w:lvl w:ilvl="0" w:tplc="8D6E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6FFA"/>
    <w:multiLevelType w:val="hybridMultilevel"/>
    <w:tmpl w:val="F3FA5A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7C2E"/>
    <w:multiLevelType w:val="hybridMultilevel"/>
    <w:tmpl w:val="43FEBA1E"/>
    <w:lvl w:ilvl="0" w:tplc="8D6E28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54691"/>
    <w:multiLevelType w:val="hybridMultilevel"/>
    <w:tmpl w:val="26FCE862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061B1"/>
    <w:multiLevelType w:val="hybridMultilevel"/>
    <w:tmpl w:val="151ACC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586D"/>
    <w:multiLevelType w:val="hybridMultilevel"/>
    <w:tmpl w:val="0D9ED0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A76C4"/>
    <w:multiLevelType w:val="hybridMultilevel"/>
    <w:tmpl w:val="8AF44A76"/>
    <w:lvl w:ilvl="0" w:tplc="83C6A41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F5763"/>
    <w:multiLevelType w:val="hybridMultilevel"/>
    <w:tmpl w:val="6282A6C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3507C"/>
    <w:multiLevelType w:val="hybridMultilevel"/>
    <w:tmpl w:val="D34487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81"/>
    <w:rsid w:val="0000496F"/>
    <w:rsid w:val="00007C69"/>
    <w:rsid w:val="00017A90"/>
    <w:rsid w:val="00025613"/>
    <w:rsid w:val="00026A83"/>
    <w:rsid w:val="00083E03"/>
    <w:rsid w:val="0009560E"/>
    <w:rsid w:val="000C222F"/>
    <w:rsid w:val="00143332"/>
    <w:rsid w:val="00174A81"/>
    <w:rsid w:val="00182D30"/>
    <w:rsid w:val="00192D59"/>
    <w:rsid w:val="00195510"/>
    <w:rsid w:val="00195D0D"/>
    <w:rsid w:val="001F09B0"/>
    <w:rsid w:val="00205BE0"/>
    <w:rsid w:val="00236886"/>
    <w:rsid w:val="002749AC"/>
    <w:rsid w:val="00277AC0"/>
    <w:rsid w:val="0033237A"/>
    <w:rsid w:val="003366AD"/>
    <w:rsid w:val="0036041C"/>
    <w:rsid w:val="00370421"/>
    <w:rsid w:val="00382F6E"/>
    <w:rsid w:val="00391349"/>
    <w:rsid w:val="00393324"/>
    <w:rsid w:val="003D3AF5"/>
    <w:rsid w:val="003F40F8"/>
    <w:rsid w:val="003F6A7E"/>
    <w:rsid w:val="00400C99"/>
    <w:rsid w:val="00425518"/>
    <w:rsid w:val="0042712F"/>
    <w:rsid w:val="00461A1C"/>
    <w:rsid w:val="00473CA9"/>
    <w:rsid w:val="00490BFF"/>
    <w:rsid w:val="004A11A3"/>
    <w:rsid w:val="004A5126"/>
    <w:rsid w:val="004B2DB5"/>
    <w:rsid w:val="004B59E7"/>
    <w:rsid w:val="004C13B2"/>
    <w:rsid w:val="00505547"/>
    <w:rsid w:val="005101FB"/>
    <w:rsid w:val="005539F9"/>
    <w:rsid w:val="00590B87"/>
    <w:rsid w:val="005B563D"/>
    <w:rsid w:val="005E2119"/>
    <w:rsid w:val="006029A4"/>
    <w:rsid w:val="00640FD0"/>
    <w:rsid w:val="006570FE"/>
    <w:rsid w:val="00665AB2"/>
    <w:rsid w:val="006754E9"/>
    <w:rsid w:val="00694997"/>
    <w:rsid w:val="006C7C04"/>
    <w:rsid w:val="006E7C5C"/>
    <w:rsid w:val="00705C51"/>
    <w:rsid w:val="00714769"/>
    <w:rsid w:val="00746671"/>
    <w:rsid w:val="0076187C"/>
    <w:rsid w:val="00794A9A"/>
    <w:rsid w:val="007954D8"/>
    <w:rsid w:val="007B1EA9"/>
    <w:rsid w:val="007D74B7"/>
    <w:rsid w:val="008010DA"/>
    <w:rsid w:val="008052D6"/>
    <w:rsid w:val="0085542A"/>
    <w:rsid w:val="00863597"/>
    <w:rsid w:val="008A7E28"/>
    <w:rsid w:val="008B2074"/>
    <w:rsid w:val="009232CA"/>
    <w:rsid w:val="009455FC"/>
    <w:rsid w:val="00947F07"/>
    <w:rsid w:val="00950546"/>
    <w:rsid w:val="00951F78"/>
    <w:rsid w:val="00993363"/>
    <w:rsid w:val="0099507F"/>
    <w:rsid w:val="009B1AF6"/>
    <w:rsid w:val="009E472B"/>
    <w:rsid w:val="009F496C"/>
    <w:rsid w:val="00A03C63"/>
    <w:rsid w:val="00A10CC4"/>
    <w:rsid w:val="00A13927"/>
    <w:rsid w:val="00A639B9"/>
    <w:rsid w:val="00A93B71"/>
    <w:rsid w:val="00A96935"/>
    <w:rsid w:val="00AB383E"/>
    <w:rsid w:val="00AD14C0"/>
    <w:rsid w:val="00B12994"/>
    <w:rsid w:val="00B30B80"/>
    <w:rsid w:val="00B43660"/>
    <w:rsid w:val="00B925FF"/>
    <w:rsid w:val="00BA0298"/>
    <w:rsid w:val="00BA360A"/>
    <w:rsid w:val="00BA423E"/>
    <w:rsid w:val="00BB0EDE"/>
    <w:rsid w:val="00C03040"/>
    <w:rsid w:val="00C0327A"/>
    <w:rsid w:val="00C148A7"/>
    <w:rsid w:val="00C42FBA"/>
    <w:rsid w:val="00C44FE4"/>
    <w:rsid w:val="00C84963"/>
    <w:rsid w:val="00CB7725"/>
    <w:rsid w:val="00CC00D7"/>
    <w:rsid w:val="00CD2015"/>
    <w:rsid w:val="00CD3DDE"/>
    <w:rsid w:val="00CE3A71"/>
    <w:rsid w:val="00CF67B8"/>
    <w:rsid w:val="00CF757F"/>
    <w:rsid w:val="00D07F92"/>
    <w:rsid w:val="00D15B2A"/>
    <w:rsid w:val="00D31808"/>
    <w:rsid w:val="00D33973"/>
    <w:rsid w:val="00D61DAE"/>
    <w:rsid w:val="00D63DC0"/>
    <w:rsid w:val="00D70E61"/>
    <w:rsid w:val="00DE07B9"/>
    <w:rsid w:val="00DF5864"/>
    <w:rsid w:val="00E3460C"/>
    <w:rsid w:val="00E5723E"/>
    <w:rsid w:val="00E64005"/>
    <w:rsid w:val="00E8200D"/>
    <w:rsid w:val="00E87787"/>
    <w:rsid w:val="00EE6871"/>
    <w:rsid w:val="00EF2034"/>
    <w:rsid w:val="00F00590"/>
    <w:rsid w:val="00F05100"/>
    <w:rsid w:val="00F228A7"/>
    <w:rsid w:val="00F22DE5"/>
    <w:rsid w:val="00F41FA1"/>
    <w:rsid w:val="00F563BA"/>
    <w:rsid w:val="00F657B3"/>
    <w:rsid w:val="00F720BE"/>
    <w:rsid w:val="00F84359"/>
    <w:rsid w:val="00FD7631"/>
    <w:rsid w:val="0C04249D"/>
    <w:rsid w:val="281B97C3"/>
    <w:rsid w:val="50C270AB"/>
    <w:rsid w:val="5B1A592E"/>
    <w:rsid w:val="718A13BB"/>
    <w:rsid w:val="7624D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6DEF"/>
  <w15:chartTrackingRefBased/>
  <w15:docId w15:val="{BC4B895F-685B-4311-A03C-3801E658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A8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174A81"/>
    <w:rPr>
      <w:b/>
      <w:bCs/>
    </w:rPr>
  </w:style>
  <w:style w:type="paragraph" w:styleId="ListParagraph">
    <w:name w:val="List Paragraph"/>
    <w:basedOn w:val="Normal"/>
    <w:uiPriority w:val="34"/>
    <w:qFormat/>
    <w:rsid w:val="00174A81"/>
    <w:pPr>
      <w:spacing w:after="200" w:line="276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174A81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336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9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9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FF"/>
  </w:style>
  <w:style w:type="paragraph" w:styleId="Footer">
    <w:name w:val="footer"/>
    <w:basedOn w:val="Normal"/>
    <w:link w:val="FooterChar"/>
    <w:uiPriority w:val="99"/>
    <w:unhideWhenUsed/>
    <w:rsid w:val="00B9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FF"/>
  </w:style>
  <w:style w:type="character" w:styleId="CommentReference">
    <w:name w:val="annotation reference"/>
    <w:basedOn w:val="DefaultParagraphFont"/>
    <w:uiPriority w:val="99"/>
    <w:semiHidden/>
    <w:unhideWhenUsed/>
    <w:rsid w:val="00665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A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B2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794A9A"/>
  </w:style>
  <w:style w:type="character" w:customStyle="1" w:styleId="normaltextrun">
    <w:name w:val="normaltextrun"/>
    <w:basedOn w:val="DefaultParagraphFont"/>
    <w:rsid w:val="00F4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7D9FA-8AAC-46E9-8C89-9C92F2CE3587}"/>
</file>

<file path=customXml/itemProps2.xml><?xml version="1.0" encoding="utf-8"?>
<ds:datastoreItem xmlns:ds="http://schemas.openxmlformats.org/officeDocument/2006/customXml" ds:itemID="{01634B96-63CC-4950-95A9-AD656EDE761C}"/>
</file>

<file path=customXml/itemProps3.xml><?xml version="1.0" encoding="utf-8"?>
<ds:datastoreItem xmlns:ds="http://schemas.openxmlformats.org/officeDocument/2006/customXml" ds:itemID="{8EAD7280-B834-45A0-9DD1-7AE71A32DAA4}"/>
</file>

<file path=customXml/itemProps4.xml><?xml version="1.0" encoding="utf-8"?>
<ds:datastoreItem xmlns:ds="http://schemas.openxmlformats.org/officeDocument/2006/customXml" ds:itemID="{8A76BAB5-8DC9-4EBE-94BA-3663BC387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GAC-AMC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Shibchurn, Anushka -RABAT -GR</dc:creator>
  <cp:keywords/>
  <dc:description/>
  <cp:lastModifiedBy>Rivera, Waleska -GENEV -GR</cp:lastModifiedBy>
  <cp:revision>3</cp:revision>
  <cp:lastPrinted>2022-08-30T09:21:00Z</cp:lastPrinted>
  <dcterms:created xsi:type="dcterms:W3CDTF">2022-11-01T15:31:00Z</dcterms:created>
  <dcterms:modified xsi:type="dcterms:W3CDTF">2022-11-02T08:17:00Z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716d2e09e9b8892142bad840924999311e41fee24952b38fe9adca1a21da9bf1</vt:lpwstr>
  </property>
  <property fmtid="{D5CDD505-2E9C-101B-9397-08002B2CF9AE}" pid="3" name="ContentTypeId">
    <vt:lpwstr>0x01010037C5AC3008AAB14799B0F32C039A8199</vt:lpwstr>
  </property>
</Properties>
</file>