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Informe de Marruecos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Ginebra, 8 de noviembre 2022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Intervención de Chile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Señor Presidente,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Agradecemos a la delegación de Marruecos por la presentación de su Informe Nacional.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Valoramos los esfuerzos de Marruecos en materia de igualdad de género y felicitamos la ratificación del Protocolo Facultativo de la CEDAW.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 el fin que Marruecos continúe por esta senda de protección de los derechos humanos, respetuosamente recomendamos: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Considerar la ratificación de</w:t>
      </w:r>
      <w:r w:rsidDel="00000000" w:rsidR="00000000" w:rsidRPr="00000000">
        <w:rPr>
          <w:rtl w:val="0"/>
        </w:rPr>
        <w:t xml:space="preserve">l Protocolo Facultativo de la Convención sobre los Derechos del Niño relativo a un procedimiento de comunicación.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Continuar las políticas que buscan erradicar las formas de violencia y discriminación hacia mujeres y niñas.</w:t>
      </w:r>
    </w:p>
    <w:p w:rsidR="00000000" w:rsidDel="00000000" w:rsidP="00000000" w:rsidRDefault="00000000" w:rsidRPr="00000000" w14:paraId="0000000C">
      <w:pPr>
        <w:spacing w:after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Avanzar en el establecimiento de una legislación nacional que proteja explícitamente contra todas las formas de discriminación, y contemplar sanciones eficaces para los culpables y remedios para las víctimas.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Deseamos a Marruecos que este sea un ciclo exitoso.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Muchas gracias.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 xml:space="preserve">0:55 - LoS: 60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AE3E9-D7BA-4FE1-BCBD-5CC1B8AC00C6}"/>
</file>

<file path=customXml/itemProps2.xml><?xml version="1.0" encoding="utf-8"?>
<ds:datastoreItem xmlns:ds="http://schemas.openxmlformats.org/officeDocument/2006/customXml" ds:itemID="{22449531-93C2-4FE4-9094-5F4F2569EDD3}"/>
</file>

<file path=customXml/itemProps3.xml><?xml version="1.0" encoding="utf-8"?>
<ds:datastoreItem xmlns:ds="http://schemas.openxmlformats.org/officeDocument/2006/customXml" ds:itemID="{CD63A6E2-B10E-4D88-AADB-306CD5728EB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