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72" w:rsidRDefault="00E72972" w:rsidP="00E72972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5BE546F7" wp14:editId="05E06533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2972" w:rsidRDefault="00E72972" w:rsidP="00E729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E72972" w:rsidRDefault="00E72972" w:rsidP="00E729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E72972" w:rsidRDefault="00E72972" w:rsidP="00E7297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E72972" w:rsidRDefault="00E72972" w:rsidP="00E729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 wp14:anchorId="0C97057C" wp14:editId="18BA231E">
            <wp:extent cx="1190625" cy="781050"/>
            <wp:effectExtent l="0" t="0" r="9525" b="0"/>
            <wp:docPr id="1" name="Image 1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rmoir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37E1EACC" wp14:editId="70F97716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72972" w:rsidRDefault="00E72972" w:rsidP="00E7297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E72972" w:rsidRDefault="00E72972" w:rsidP="00E729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03.4pt;margin-top:-10.3pt;width:204pt;height:56.25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ezQQIAAHwEAAAOAAAAZHJzL2Uyb0RvYy54bWysVEtv2zAMvg/YfxB0X2ynSR9GnCJrkWFA&#10;0BZIhwK7KbIcG5NETVJid79+lGynQbfTsItMkZ/4+kgvbjslyVFY14AuaDZJKRGaQ9nofUG/Pa8/&#10;XVPiPNMlk6BFQV+Fo7fLjx8WrcnFFGqQpbAEnWiXt6agtfcmTxLHa6GYm4ARGo0VWMU8Xu0+KS1r&#10;0buSyTRNL5MWbGkscOEcau97I11G/1UluH+sKic8kQXF3Hw8bTx34UyWC5bvLTN1w4c02D9koVij&#10;MejJ1T3zjBxs84cr1XALDio/4aASqKqGi1gDVpOl76rZ1syIWAs2x5lTm9z/c8sfjk+WNGVBp5Ro&#10;ppCi70gUKQXxovOCTEOLWuNyRG4NYn33GTqkOpbrzAb4D4eQ5AzTP3CIDi3pKqvCF4sl+BBZeD11&#10;HkMQjsrp/Ca9TtHE0XaVzS6u5iFu8vbaWOe/CFAkCAW1yGzMgB03zvfQERKCaVg3UqKe5VKTtqCX&#10;F/M0PjhZ0LnUASDinAxuQhl95kHy3a6L3cnGNuygfMUuWOhHyRm+bjCjDXP+iVmcHSwC98E/4lFJ&#10;wMgwSJTUYH/9TR/wSClaKWlxFgvqfh6YFZTIrxrJDoMbhZtsNsOLHbW7c60+qDvAMc9w4wyPYsB6&#10;OYqVBfWC67IK0dDENMeYBfWjeOf7zcB142K1iiAcU8P8Rm8NH0kPfX7uXpg1AxlhUh5gnFaWv+Ok&#10;x/asrA4eqiYSFvrbd3OYHhzxSPmwjmGHzu8R9fbTWP4GAAD//wMAUEsDBBQABgAIAAAAIQBCXkaE&#10;4QAAAAsBAAAPAAAAZHJzL2Rvd25yZXYueG1sTI/BTsMwEETvSPyDtUjcWjsVRCRkU0UIhOBQoFQq&#10;Rzdekoh4HWK3DX+Pe4Ljzo5m3hTLyfbiQKPvHCMkcwWCuHam4wZh8/4wuwHhg2aje8eE8EMeluX5&#10;WaFz4478Rod1aEQMYZ9rhDaEIZfS1y1Z7eduII6/TzdaHeI5NtKM+hjDbS8XSqXS6o5jQ6sHumup&#10;/lrvLcLWVB/Xq8dgsnTwz6uX79fu6b5CvLyYqlsQgabwZ4YTfkSHMjLt3J6NFz1CqtKIHhBmC5WC&#10;ODlUchWlHUKWZCDLQv7fUP4CAAD//wMAUEsBAi0AFAAGAAgAAAAhALaDOJL+AAAA4QEAABMAAAAA&#10;AAAAAAAAAAAAAAAAAFtDb250ZW50X1R5cGVzXS54bWxQSwECLQAUAAYACAAAACEAOP0h/9YAAACU&#10;AQAACwAAAAAAAAAAAAAAAAAvAQAAX3JlbHMvLnJlbHNQSwECLQAUAAYACAAAACEA01PXs0ECAAB8&#10;BAAADgAAAAAAAAAAAAAAAAAuAgAAZHJzL2Uyb0RvYy54bWxQSwECLQAUAAYACAAAACEAQl5GhOEA&#10;AAALAQAADwAAAAAAAAAAAAAAAACbBAAAZHJzL2Rvd25yZXYueG1sUEsFBgAAAAAEAAQA8wAAAKkF&#10;AAAAAA==&#10;" filled="f" stroked="f" strokeweight=".5pt">
                <v:path arrowok="t"/>
                <v:textbox inset="0,7.2pt,0,7.2pt">
                  <w:txbxContent>
                    <w:p w:rsidR="00E72972" w:rsidRDefault="00E72972" w:rsidP="00E7297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E72972" w:rsidRDefault="00E72972" w:rsidP="00E729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E72972" w:rsidRDefault="00E72972" w:rsidP="00E72972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E72972" w:rsidRDefault="00E72972" w:rsidP="00E72972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A852C" wp14:editId="04B3BE55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972" w:rsidRDefault="00E72972" w:rsidP="00E72972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41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des Philippines</w:t>
                            </w:r>
                          </w:p>
                          <w:p w:rsidR="00E72972" w:rsidRDefault="00E72972" w:rsidP="00E72972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Genève, le 14 novembre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J4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E&#10;EssMlug3FopUgkTRREEm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DWpUni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E72972" w:rsidRDefault="00E72972" w:rsidP="00E72972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41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Examen du rapport national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des Philippines</w:t>
                      </w:r>
                    </w:p>
                    <w:p w:rsidR="00E72972" w:rsidRDefault="00E72972" w:rsidP="00E72972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Genève, le 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novembre 2022</w:t>
                      </w:r>
                    </w:p>
                  </w:txbxContent>
                </v:textbox>
              </v:shape>
            </w:pict>
          </mc:Fallback>
        </mc:AlternateContent>
      </w:r>
    </w:p>
    <w:p w:rsidR="00E72972" w:rsidRDefault="00E72972" w:rsidP="00E72972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972" w:rsidRDefault="00E72972" w:rsidP="00E72972"/>
    <w:p w:rsidR="00E72972" w:rsidRDefault="00E72972" w:rsidP="00E729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972" w:rsidRPr="00CD70EE" w:rsidRDefault="00E72972" w:rsidP="00E7297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D70EE">
        <w:rPr>
          <w:rFonts w:ascii="Times New Roman" w:hAnsi="Times New Roman" w:cs="Times New Roman"/>
          <w:sz w:val="30"/>
          <w:szCs w:val="30"/>
        </w:rPr>
        <w:t>Monsieur le Président,</w:t>
      </w:r>
    </w:p>
    <w:p w:rsidR="00B06061" w:rsidRPr="007A533E" w:rsidRDefault="00E72972" w:rsidP="007A533E">
      <w:pPr>
        <w:spacing w:after="160" w:line="259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F4B34">
        <w:rPr>
          <w:rFonts w:ascii="Times New Roman" w:eastAsia="Times New Roman" w:hAnsi="Times New Roman" w:cs="Times New Roman"/>
          <w:sz w:val="32"/>
          <w:szCs w:val="32"/>
        </w:rPr>
        <w:t xml:space="preserve">Le Niger souhaite la chaleureuse bienvenue à la délégation </w:t>
      </w:r>
      <w:r>
        <w:rPr>
          <w:rFonts w:ascii="Times New Roman" w:eastAsia="Times New Roman" w:hAnsi="Times New Roman" w:cs="Times New Roman"/>
          <w:sz w:val="32"/>
          <w:szCs w:val="32"/>
        </w:rPr>
        <w:t>des Philippines</w:t>
      </w:r>
      <w:r w:rsidRPr="008F4B34">
        <w:rPr>
          <w:rFonts w:ascii="Times New Roman" w:eastAsia="Times New Roman" w:hAnsi="Times New Roman" w:cs="Times New Roman"/>
          <w:sz w:val="32"/>
          <w:szCs w:val="32"/>
        </w:rPr>
        <w:t xml:space="preserve"> et la </w:t>
      </w:r>
      <w:r w:rsidR="002F6ADB">
        <w:rPr>
          <w:rFonts w:ascii="Times New Roman" w:eastAsia="Times New Roman" w:hAnsi="Times New Roman" w:cs="Times New Roman"/>
          <w:sz w:val="32"/>
          <w:szCs w:val="32"/>
        </w:rPr>
        <w:t>félicite</w:t>
      </w:r>
      <w:bookmarkStart w:id="0" w:name="_GoBack"/>
      <w:bookmarkEnd w:id="0"/>
      <w:r w:rsidR="007A533E">
        <w:rPr>
          <w:rFonts w:ascii="Times New Roman" w:eastAsia="Times New Roman" w:hAnsi="Times New Roman" w:cs="Times New Roman"/>
          <w:sz w:val="32"/>
          <w:szCs w:val="32"/>
        </w:rPr>
        <w:t xml:space="preserve"> pour </w:t>
      </w:r>
      <w:r w:rsidR="002F6ADB">
        <w:rPr>
          <w:rFonts w:ascii="Times New Roman" w:eastAsia="Times New Roman" w:hAnsi="Times New Roman" w:cs="Times New Roman"/>
          <w:sz w:val="32"/>
          <w:szCs w:val="32"/>
        </w:rPr>
        <w:t xml:space="preserve">la présentation de </w:t>
      </w:r>
      <w:r w:rsidR="007A533E">
        <w:rPr>
          <w:rFonts w:ascii="Times New Roman" w:eastAsia="Times New Roman" w:hAnsi="Times New Roman" w:cs="Times New Roman"/>
          <w:sz w:val="32"/>
          <w:szCs w:val="32"/>
        </w:rPr>
        <w:t xml:space="preserve">son rapport national, ainsi que pour les </w:t>
      </w:r>
      <w:r w:rsidR="00A604EC">
        <w:rPr>
          <w:rStyle w:val="markedcontent"/>
          <w:rFonts w:ascii="Times New Roman" w:hAnsi="Times New Roman" w:cs="Times New Roman"/>
          <w:sz w:val="32"/>
          <w:szCs w:val="32"/>
        </w:rPr>
        <w:t xml:space="preserve">progrès </w:t>
      </w:r>
      <w:r w:rsidR="008F7FCB">
        <w:rPr>
          <w:rStyle w:val="markedcontent"/>
          <w:rFonts w:ascii="Times New Roman" w:hAnsi="Times New Roman" w:cs="Times New Roman"/>
          <w:sz w:val="32"/>
          <w:szCs w:val="32"/>
        </w:rPr>
        <w:t>réalisés</w:t>
      </w:r>
      <w:r w:rsidR="00A604EC">
        <w:rPr>
          <w:rStyle w:val="markedcontent"/>
          <w:rFonts w:ascii="Times New Roman" w:hAnsi="Times New Roman" w:cs="Times New Roman"/>
          <w:sz w:val="32"/>
          <w:szCs w:val="32"/>
        </w:rPr>
        <w:t xml:space="preserve"> par </w:t>
      </w:r>
      <w:r w:rsidR="008F7FCB">
        <w:rPr>
          <w:rStyle w:val="markedcontent"/>
          <w:rFonts w:ascii="Times New Roman" w:hAnsi="Times New Roman" w:cs="Times New Roman"/>
          <w:sz w:val="32"/>
          <w:szCs w:val="32"/>
        </w:rPr>
        <w:t>depuis son</w:t>
      </w:r>
      <w:r w:rsidR="00F54FAC">
        <w:rPr>
          <w:rStyle w:val="markedcontent"/>
          <w:rFonts w:ascii="Times New Roman" w:hAnsi="Times New Roman" w:cs="Times New Roman"/>
          <w:sz w:val="32"/>
          <w:szCs w:val="32"/>
        </w:rPr>
        <w:t xml:space="preserve"> dernier</w:t>
      </w:r>
      <w:r w:rsidR="007A533E">
        <w:rPr>
          <w:rStyle w:val="markedcontent"/>
          <w:rFonts w:ascii="Times New Roman" w:hAnsi="Times New Roman" w:cs="Times New Roman"/>
          <w:sz w:val="32"/>
          <w:szCs w:val="32"/>
        </w:rPr>
        <w:t xml:space="preserve"> passage à l’EPU.</w:t>
      </w:r>
    </w:p>
    <w:p w:rsidR="00B06061" w:rsidRDefault="007A533E" w:rsidP="00E7297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 Niger prend note de</w:t>
      </w:r>
      <w:r w:rsidR="00B06061" w:rsidRPr="00B0606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l’</w:t>
      </w:r>
      <w:r w:rsidR="00B06061" w:rsidRPr="00B06061">
        <w:rPr>
          <w:rFonts w:ascii="Times New Roman" w:hAnsi="Times New Roman" w:cs="Times New Roman"/>
          <w:sz w:val="32"/>
          <w:szCs w:val="32"/>
        </w:rPr>
        <w:t xml:space="preserve">engagement constant </w:t>
      </w:r>
      <w:r>
        <w:rPr>
          <w:rFonts w:ascii="Times New Roman" w:hAnsi="Times New Roman" w:cs="Times New Roman"/>
          <w:sz w:val="32"/>
          <w:szCs w:val="32"/>
        </w:rPr>
        <w:t>de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s Philippines </w:t>
      </w:r>
      <w:r w:rsidR="00B06061" w:rsidRPr="00B06061">
        <w:rPr>
          <w:rFonts w:ascii="Times New Roman" w:hAnsi="Times New Roman" w:cs="Times New Roman"/>
          <w:sz w:val="32"/>
          <w:szCs w:val="32"/>
        </w:rPr>
        <w:t xml:space="preserve">envers leurs obligations internationales et </w:t>
      </w:r>
      <w:r w:rsidR="00B06061">
        <w:rPr>
          <w:rFonts w:ascii="Times New Roman" w:hAnsi="Times New Roman" w:cs="Times New Roman"/>
          <w:sz w:val="32"/>
          <w:szCs w:val="32"/>
        </w:rPr>
        <w:t xml:space="preserve">leur volonté de renforcer la </w:t>
      </w:r>
      <w:r w:rsidR="00B06061" w:rsidRPr="00B06061">
        <w:rPr>
          <w:rFonts w:ascii="Times New Roman" w:hAnsi="Times New Roman" w:cs="Times New Roman"/>
          <w:sz w:val="32"/>
          <w:szCs w:val="32"/>
        </w:rPr>
        <w:t xml:space="preserve">défense des droits de l'homme </w:t>
      </w:r>
      <w:r>
        <w:rPr>
          <w:rFonts w:ascii="Times New Roman" w:hAnsi="Times New Roman" w:cs="Times New Roman"/>
          <w:sz w:val="32"/>
          <w:szCs w:val="32"/>
        </w:rPr>
        <w:t>au moyen</w:t>
      </w:r>
      <w:r w:rsidR="00B06061" w:rsidRPr="00B06061">
        <w:rPr>
          <w:rFonts w:ascii="Times New Roman" w:hAnsi="Times New Roman" w:cs="Times New Roman"/>
          <w:sz w:val="32"/>
          <w:szCs w:val="32"/>
        </w:rPr>
        <w:t xml:space="preserve"> d'un système de gouvernance démocratique</w:t>
      </w:r>
      <w:r w:rsidR="00EF3903">
        <w:rPr>
          <w:rFonts w:ascii="Times New Roman" w:hAnsi="Times New Roman" w:cs="Times New Roman"/>
          <w:sz w:val="32"/>
          <w:szCs w:val="32"/>
        </w:rPr>
        <w:t>,</w:t>
      </w:r>
      <w:r w:rsidR="00B06061" w:rsidRPr="00B0606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associant la</w:t>
      </w:r>
      <w:r w:rsidR="00B06061" w:rsidRPr="00B06061">
        <w:rPr>
          <w:rFonts w:ascii="Times New Roman" w:hAnsi="Times New Roman" w:cs="Times New Roman"/>
          <w:sz w:val="32"/>
          <w:szCs w:val="32"/>
        </w:rPr>
        <w:t xml:space="preserve"> société civile et </w:t>
      </w:r>
      <w:r>
        <w:rPr>
          <w:rFonts w:ascii="Times New Roman" w:hAnsi="Times New Roman" w:cs="Times New Roman"/>
          <w:sz w:val="32"/>
          <w:szCs w:val="32"/>
        </w:rPr>
        <w:t>protégeant</w:t>
      </w:r>
      <w:r w:rsidR="00B06061" w:rsidRPr="00B0606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la liberté de </w:t>
      </w:r>
      <w:r w:rsidR="00B06061" w:rsidRPr="00B06061">
        <w:rPr>
          <w:rFonts w:ascii="Times New Roman" w:hAnsi="Times New Roman" w:cs="Times New Roman"/>
          <w:sz w:val="32"/>
          <w:szCs w:val="32"/>
        </w:rPr>
        <w:t>presse.</w:t>
      </w:r>
    </w:p>
    <w:p w:rsidR="00B06061" w:rsidRDefault="008F7FCB" w:rsidP="00E7297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Dans un esprit</w:t>
      </w:r>
      <w:r w:rsidR="00A80F0B">
        <w:rPr>
          <w:rFonts w:ascii="Times New Roman" w:hAnsi="Times New Roman" w:cs="Times New Roman"/>
          <w:sz w:val="32"/>
          <w:szCs w:val="32"/>
        </w:rPr>
        <w:t xml:space="preserve"> de dialogue</w:t>
      </w:r>
      <w:r>
        <w:rPr>
          <w:rFonts w:ascii="Times New Roman" w:hAnsi="Times New Roman" w:cs="Times New Roman"/>
          <w:sz w:val="32"/>
          <w:szCs w:val="32"/>
        </w:rPr>
        <w:t xml:space="preserve"> constructif, </w:t>
      </w:r>
      <w:r w:rsidR="00A80F0B">
        <w:rPr>
          <w:rFonts w:ascii="Times New Roman" w:hAnsi="Times New Roman" w:cs="Times New Roman"/>
          <w:sz w:val="32"/>
          <w:szCs w:val="32"/>
        </w:rPr>
        <w:t>nous recommandons</w:t>
      </w:r>
      <w:r>
        <w:rPr>
          <w:rFonts w:ascii="Times New Roman" w:hAnsi="Times New Roman" w:cs="Times New Roman"/>
          <w:sz w:val="32"/>
          <w:szCs w:val="32"/>
        </w:rPr>
        <w:t xml:space="preserve"> aux Philippines de :</w:t>
      </w:r>
    </w:p>
    <w:p w:rsidR="007C3D48" w:rsidRDefault="007C3D48" w:rsidP="007C3D48">
      <w:pPr>
        <w:pStyle w:val="Paragraphedeliste"/>
        <w:numPr>
          <w:ilvl w:val="0"/>
          <w:numId w:val="2"/>
        </w:numPr>
        <w:jc w:val="both"/>
        <w:rPr>
          <w:rStyle w:val="markedcontent"/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ratifier </w:t>
      </w:r>
      <w:r w:rsidR="008F7FCB" w:rsidRPr="008F7FCB">
        <w:rPr>
          <w:rStyle w:val="markedcontent"/>
          <w:rFonts w:ascii="Times New Roman" w:hAnsi="Times New Roman" w:cs="Times New Roman"/>
          <w:sz w:val="32"/>
          <w:szCs w:val="32"/>
        </w:rPr>
        <w:t>la Convention internationale pour la protection de t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outes les </w:t>
      </w:r>
      <w:r w:rsidR="008F7FCB" w:rsidRPr="008F7FCB">
        <w:rPr>
          <w:rStyle w:val="markedcontent"/>
          <w:rFonts w:ascii="Times New Roman" w:hAnsi="Times New Roman" w:cs="Times New Roman"/>
          <w:sz w:val="32"/>
          <w:szCs w:val="32"/>
        </w:rPr>
        <w:t>personnes contre les disparitions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F7FCB" w:rsidRPr="008F7FCB">
        <w:rPr>
          <w:rStyle w:val="markedcontent"/>
          <w:rFonts w:ascii="Times New Roman" w:hAnsi="Times New Roman" w:cs="Times New Roman"/>
          <w:sz w:val="32"/>
          <w:szCs w:val="32"/>
        </w:rPr>
        <w:t>forcées</w:t>
      </w:r>
      <w:r>
        <w:rPr>
          <w:rStyle w:val="markedcontent"/>
          <w:rFonts w:ascii="Times New Roman" w:hAnsi="Times New Roman" w:cs="Times New Roman"/>
          <w:sz w:val="32"/>
          <w:szCs w:val="32"/>
        </w:rPr>
        <w:t> ;</w:t>
      </w:r>
    </w:p>
    <w:p w:rsidR="00B06061" w:rsidRPr="007C3D48" w:rsidRDefault="007C3D48" w:rsidP="00E72972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>ratifier</w:t>
      </w:r>
      <w:r w:rsidRPr="008F7FCB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="008F7FCB" w:rsidRPr="008F7FCB">
        <w:rPr>
          <w:rStyle w:val="markedcontent"/>
          <w:rFonts w:ascii="Times New Roman" w:hAnsi="Times New Roman" w:cs="Times New Roman"/>
          <w:sz w:val="32"/>
          <w:szCs w:val="32"/>
        </w:rPr>
        <w:t>le Protocole facultatif se rapporta</w:t>
      </w:r>
      <w:r>
        <w:rPr>
          <w:rStyle w:val="markedcontent"/>
          <w:rFonts w:ascii="Times New Roman" w:hAnsi="Times New Roman" w:cs="Times New Roman"/>
          <w:sz w:val="32"/>
          <w:szCs w:val="32"/>
        </w:rPr>
        <w:t xml:space="preserve">nt à la Convention relative aux </w:t>
      </w:r>
      <w:r w:rsidR="008F7FCB" w:rsidRPr="008F7FCB">
        <w:rPr>
          <w:rStyle w:val="markedcontent"/>
          <w:rFonts w:ascii="Times New Roman" w:hAnsi="Times New Roman" w:cs="Times New Roman"/>
          <w:sz w:val="32"/>
          <w:szCs w:val="32"/>
        </w:rPr>
        <w:t>droits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F7FCB" w:rsidRPr="008F7FCB">
        <w:rPr>
          <w:rStyle w:val="markedcontent"/>
          <w:rFonts w:ascii="Times New Roman" w:hAnsi="Times New Roman" w:cs="Times New Roman"/>
          <w:sz w:val="32"/>
          <w:szCs w:val="32"/>
        </w:rPr>
        <w:t>des personnes handicapées</w:t>
      </w:r>
      <w:r>
        <w:rPr>
          <w:rStyle w:val="markedcontent"/>
          <w:rFonts w:ascii="Times New Roman" w:hAnsi="Times New Roman" w:cs="Times New Roman"/>
          <w:sz w:val="32"/>
          <w:szCs w:val="32"/>
        </w:rPr>
        <w:t>.</w:t>
      </w:r>
    </w:p>
    <w:p w:rsidR="00E72972" w:rsidRPr="008F4B34" w:rsidRDefault="00E72972" w:rsidP="00E72972">
      <w:pPr>
        <w:jc w:val="both"/>
        <w:rPr>
          <w:rFonts w:ascii="Times New Roman" w:hAnsi="Times New Roman" w:cs="Times New Roman"/>
          <w:sz w:val="32"/>
          <w:szCs w:val="32"/>
        </w:rPr>
      </w:pPr>
      <w:r w:rsidRPr="008F4B34">
        <w:rPr>
          <w:rFonts w:ascii="Times New Roman" w:hAnsi="Times New Roman" w:cs="Times New Roman"/>
          <w:sz w:val="32"/>
          <w:szCs w:val="32"/>
        </w:rPr>
        <w:t xml:space="preserve">Enfin, le Niger souhaite à la délégation </w:t>
      </w:r>
      <w:r w:rsidR="008F7FCB">
        <w:rPr>
          <w:rFonts w:ascii="Times New Roman" w:hAnsi="Times New Roman" w:cs="Times New Roman"/>
          <w:sz w:val="32"/>
          <w:szCs w:val="32"/>
        </w:rPr>
        <w:t>philippine</w:t>
      </w:r>
      <w:r w:rsidRPr="008F4B34">
        <w:rPr>
          <w:rFonts w:ascii="Times New Roman" w:hAnsi="Times New Roman" w:cs="Times New Roman"/>
          <w:sz w:val="32"/>
          <w:szCs w:val="32"/>
        </w:rPr>
        <w:t xml:space="preserve"> plein succès dans le cadre de cet examen.</w:t>
      </w:r>
    </w:p>
    <w:p w:rsidR="00E72972" w:rsidRPr="008F4B34" w:rsidRDefault="00E72972" w:rsidP="00E72972">
      <w:pPr>
        <w:jc w:val="both"/>
        <w:rPr>
          <w:sz w:val="32"/>
          <w:szCs w:val="32"/>
        </w:rPr>
      </w:pPr>
      <w:r w:rsidRPr="008F4B34">
        <w:rPr>
          <w:rFonts w:ascii="Times New Roman" w:hAnsi="Times New Roman" w:cs="Times New Roman"/>
          <w:sz w:val="32"/>
          <w:szCs w:val="32"/>
        </w:rPr>
        <w:t>Je vous remercie !</w:t>
      </w:r>
    </w:p>
    <w:p w:rsidR="00E72972" w:rsidRDefault="00E72972" w:rsidP="00E72972"/>
    <w:p w:rsidR="00051B90" w:rsidRDefault="002F6ADB"/>
    <w:sectPr w:rsidR="000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687"/>
    <w:multiLevelType w:val="hybridMultilevel"/>
    <w:tmpl w:val="B9E404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53414"/>
    <w:multiLevelType w:val="hybridMultilevel"/>
    <w:tmpl w:val="3A5C3E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DD"/>
    <w:rsid w:val="002F6ADB"/>
    <w:rsid w:val="004B34C6"/>
    <w:rsid w:val="0059206D"/>
    <w:rsid w:val="006D20DD"/>
    <w:rsid w:val="007A533E"/>
    <w:rsid w:val="007C3D48"/>
    <w:rsid w:val="008E6C4A"/>
    <w:rsid w:val="008F7FCB"/>
    <w:rsid w:val="00927219"/>
    <w:rsid w:val="009900D5"/>
    <w:rsid w:val="009E42A5"/>
    <w:rsid w:val="00A604EC"/>
    <w:rsid w:val="00A80F0B"/>
    <w:rsid w:val="00B06061"/>
    <w:rsid w:val="00E72972"/>
    <w:rsid w:val="00EF3903"/>
    <w:rsid w:val="00F5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E72972"/>
  </w:style>
  <w:style w:type="paragraph" w:styleId="Paragraphedeliste">
    <w:name w:val="List Paragraph"/>
    <w:basedOn w:val="Normal"/>
    <w:uiPriority w:val="34"/>
    <w:qFormat/>
    <w:rsid w:val="00E729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E72972"/>
  </w:style>
  <w:style w:type="paragraph" w:styleId="Paragraphedeliste">
    <w:name w:val="List Paragraph"/>
    <w:basedOn w:val="Normal"/>
    <w:uiPriority w:val="34"/>
    <w:qFormat/>
    <w:rsid w:val="00E7297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8EF23-9EE0-46F9-9D8B-F4700EDD760B}"/>
</file>

<file path=customXml/itemProps2.xml><?xml version="1.0" encoding="utf-8"?>
<ds:datastoreItem xmlns:ds="http://schemas.openxmlformats.org/officeDocument/2006/customXml" ds:itemID="{738ADB5F-42ED-4D39-9C7D-A6A8FCE7F70C}"/>
</file>

<file path=customXml/itemProps3.xml><?xml version="1.0" encoding="utf-8"?>
<ds:datastoreItem xmlns:ds="http://schemas.openxmlformats.org/officeDocument/2006/customXml" ds:itemID="{B55EAE81-59B4-462C-8464-956AC62F92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9</cp:revision>
  <cp:lastPrinted>2022-11-14T09:03:00Z</cp:lastPrinted>
  <dcterms:created xsi:type="dcterms:W3CDTF">2022-11-11T09:43:00Z</dcterms:created>
  <dcterms:modified xsi:type="dcterms:W3CDTF">2022-11-14T09:04:00Z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