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61" w:rsidRDefault="00E21161" w:rsidP="00E2116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Universal Periodic Review, 41</w:t>
      </w:r>
      <w:r w:rsidRPr="004B5406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:rsidR="00E21161" w:rsidRDefault="00E21161" w:rsidP="00E2116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21161" w:rsidRDefault="00E21161" w:rsidP="00E21161">
      <w:pPr>
        <w:pStyle w:val="Default"/>
        <w:rPr>
          <w:b/>
          <w:bCs/>
          <w:sz w:val="26"/>
          <w:szCs w:val="26"/>
          <w:lang w:val="en-GB"/>
        </w:rPr>
      </w:pPr>
    </w:p>
    <w:p w:rsidR="00E21161" w:rsidRDefault="00E21161" w:rsidP="00E21161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 th</w:t>
      </w:r>
      <w:r w:rsidR="00D8484F">
        <w:rPr>
          <w:b/>
          <w:bCs/>
          <w:sz w:val="26"/>
          <w:szCs w:val="26"/>
          <w:lang w:val="en-GB"/>
        </w:rPr>
        <w:t>e Kingdom of the Netherlands, 15</w:t>
      </w:r>
      <w:r>
        <w:rPr>
          <w:b/>
          <w:bCs/>
          <w:sz w:val="26"/>
          <w:szCs w:val="26"/>
          <w:lang w:val="en-GB"/>
        </w:rPr>
        <w:t xml:space="preserve"> November 2022</w:t>
      </w:r>
    </w:p>
    <w:p w:rsidR="00E21161" w:rsidRPr="00AC75E3" w:rsidRDefault="00E21161" w:rsidP="00E21161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21161" w:rsidRDefault="00E21161">
      <w:pPr>
        <w:rPr>
          <w:lang w:val="en-GB"/>
        </w:rPr>
      </w:pPr>
    </w:p>
    <w:p w:rsidR="00E21161" w:rsidRDefault="00E21161" w:rsidP="00E21161">
      <w:pPr>
        <w:rPr>
          <w:lang w:val="en-GB"/>
        </w:rPr>
      </w:pPr>
    </w:p>
    <w:p w:rsidR="007D2987" w:rsidRPr="00D8484F" w:rsidRDefault="00992C07" w:rsidP="00E21161">
      <w:pPr>
        <w:pStyle w:val="Default"/>
        <w:spacing w:line="276" w:lineRule="auto"/>
        <w:rPr>
          <w:sz w:val="36"/>
          <w:szCs w:val="26"/>
          <w:lang w:val="en-GB"/>
        </w:rPr>
      </w:pPr>
      <w:r w:rsidRPr="00D8484F">
        <w:rPr>
          <w:sz w:val="36"/>
          <w:szCs w:val="26"/>
          <w:lang w:val="en-GB"/>
        </w:rPr>
        <w:t>Mr.</w:t>
      </w:r>
      <w:r w:rsidR="00E21161" w:rsidRPr="00D8484F">
        <w:rPr>
          <w:sz w:val="36"/>
          <w:szCs w:val="26"/>
          <w:lang w:val="en-GB"/>
        </w:rPr>
        <w:t xml:space="preserve"> President,</w:t>
      </w:r>
    </w:p>
    <w:p w:rsidR="00E21161" w:rsidRPr="00D8484F" w:rsidRDefault="00E21161" w:rsidP="00E21161">
      <w:pPr>
        <w:pStyle w:val="Default"/>
        <w:spacing w:line="276" w:lineRule="auto"/>
        <w:rPr>
          <w:sz w:val="36"/>
          <w:szCs w:val="26"/>
          <w:lang w:val="en-GB"/>
        </w:rPr>
      </w:pPr>
    </w:p>
    <w:p w:rsidR="00E21161" w:rsidRPr="00D8484F" w:rsidRDefault="00E21161" w:rsidP="00E21161">
      <w:pPr>
        <w:pStyle w:val="Default"/>
        <w:spacing w:line="276" w:lineRule="auto"/>
        <w:rPr>
          <w:sz w:val="36"/>
          <w:szCs w:val="26"/>
          <w:lang w:val="en-GB"/>
        </w:rPr>
      </w:pPr>
      <w:r w:rsidRPr="00D8484F">
        <w:rPr>
          <w:sz w:val="36"/>
          <w:szCs w:val="26"/>
          <w:lang w:val="en-GB"/>
        </w:rPr>
        <w:t>Denmark welcomes the delegation of the Kingdom of the Netherlands.</w:t>
      </w:r>
    </w:p>
    <w:p w:rsidR="00E21161" w:rsidRPr="00D8484F" w:rsidRDefault="00E21161" w:rsidP="00E21161">
      <w:pPr>
        <w:pStyle w:val="Default"/>
        <w:spacing w:line="276" w:lineRule="auto"/>
        <w:rPr>
          <w:sz w:val="36"/>
          <w:szCs w:val="26"/>
          <w:lang w:val="en-GB"/>
        </w:rPr>
      </w:pPr>
    </w:p>
    <w:p w:rsidR="00E21161" w:rsidRPr="00D8484F" w:rsidRDefault="004F54E2" w:rsidP="00E21161">
      <w:pPr>
        <w:pStyle w:val="Default"/>
        <w:spacing w:line="276" w:lineRule="auto"/>
        <w:rPr>
          <w:iCs/>
          <w:sz w:val="36"/>
          <w:szCs w:val="26"/>
          <w:lang w:val="en-US"/>
        </w:rPr>
      </w:pPr>
      <w:proofErr w:type="gramStart"/>
      <w:r w:rsidRPr="00D8484F">
        <w:rPr>
          <w:sz w:val="36"/>
          <w:szCs w:val="26"/>
          <w:lang w:val="en-GB"/>
        </w:rPr>
        <w:t>In order to lower</w:t>
      </w:r>
      <w:r w:rsidR="000657D4" w:rsidRPr="00D8484F">
        <w:rPr>
          <w:sz w:val="36"/>
          <w:szCs w:val="26"/>
          <w:lang w:val="en-GB"/>
        </w:rPr>
        <w:t xml:space="preserve"> </w:t>
      </w:r>
      <w:r w:rsidR="000657D4" w:rsidRPr="00D8484F">
        <w:rPr>
          <w:iCs/>
          <w:sz w:val="36"/>
          <w:szCs w:val="26"/>
          <w:lang w:val="en-US"/>
        </w:rPr>
        <w:t>hate</w:t>
      </w:r>
      <w:proofErr w:type="gramEnd"/>
      <w:r w:rsidR="000657D4" w:rsidRPr="00D8484F">
        <w:rPr>
          <w:iCs/>
          <w:sz w:val="36"/>
          <w:szCs w:val="26"/>
          <w:lang w:val="en-US"/>
        </w:rPr>
        <w:t xml:space="preserve"> crime rates against LGBTI+</w:t>
      </w:r>
      <w:r w:rsidRPr="00D8484F">
        <w:rPr>
          <w:iCs/>
          <w:sz w:val="36"/>
          <w:szCs w:val="26"/>
          <w:lang w:val="en-US"/>
        </w:rPr>
        <w:t>-persons, Denmark recommends to</w:t>
      </w:r>
      <w:r w:rsidR="000657D4" w:rsidRPr="00D8484F">
        <w:rPr>
          <w:iCs/>
          <w:sz w:val="36"/>
          <w:szCs w:val="26"/>
          <w:lang w:val="en-US"/>
        </w:rPr>
        <w:t>:</w:t>
      </w:r>
    </w:p>
    <w:p w:rsidR="000657D4" w:rsidRPr="00D8484F" w:rsidRDefault="000657D4" w:rsidP="00E21161">
      <w:pPr>
        <w:pStyle w:val="Default"/>
        <w:spacing w:line="276" w:lineRule="auto"/>
        <w:rPr>
          <w:iCs/>
          <w:sz w:val="36"/>
          <w:szCs w:val="26"/>
          <w:lang w:val="en-US"/>
        </w:rPr>
      </w:pPr>
    </w:p>
    <w:p w:rsidR="000657D4" w:rsidRPr="00D8484F" w:rsidRDefault="000657D4" w:rsidP="000657D4">
      <w:pPr>
        <w:pStyle w:val="Default"/>
        <w:spacing w:line="276" w:lineRule="auto"/>
        <w:rPr>
          <w:i/>
          <w:iCs/>
          <w:sz w:val="36"/>
          <w:szCs w:val="26"/>
          <w:lang w:val="en-US"/>
        </w:rPr>
      </w:pPr>
      <w:proofErr w:type="spellStart"/>
      <w:r w:rsidRPr="00D8484F">
        <w:rPr>
          <w:i/>
          <w:iCs/>
          <w:sz w:val="36"/>
          <w:szCs w:val="26"/>
          <w:lang w:val="en-US"/>
        </w:rPr>
        <w:t>Optimise</w:t>
      </w:r>
      <w:proofErr w:type="spellEnd"/>
      <w:r w:rsidRPr="00D8484F">
        <w:rPr>
          <w:i/>
          <w:iCs/>
          <w:sz w:val="36"/>
          <w:szCs w:val="26"/>
          <w:lang w:val="en-US"/>
        </w:rPr>
        <w:t xml:space="preserve"> law, policy, and practice by appointing discrimination-detectives in line with the government's anti-discrimination policy letter 30 950.284 and by adopting law 35709.6 to increase the perc</w:t>
      </w:r>
      <w:r w:rsidR="00040240">
        <w:rPr>
          <w:i/>
          <w:iCs/>
          <w:sz w:val="36"/>
          <w:szCs w:val="26"/>
          <w:lang w:val="en-US"/>
        </w:rPr>
        <w:t>entages of perpetrators being p</w:t>
      </w:r>
      <w:r w:rsidRPr="00D8484F">
        <w:rPr>
          <w:i/>
          <w:iCs/>
          <w:sz w:val="36"/>
          <w:szCs w:val="26"/>
          <w:lang w:val="en-US"/>
        </w:rPr>
        <w:t>r</w:t>
      </w:r>
      <w:r w:rsidR="00040240">
        <w:rPr>
          <w:i/>
          <w:iCs/>
          <w:sz w:val="36"/>
          <w:szCs w:val="26"/>
          <w:lang w:val="en-US"/>
        </w:rPr>
        <w:t>osecuted</w:t>
      </w:r>
      <w:bookmarkStart w:id="0" w:name="_GoBack"/>
      <w:bookmarkEnd w:id="0"/>
      <w:r w:rsidRPr="00D8484F">
        <w:rPr>
          <w:i/>
          <w:iCs/>
          <w:sz w:val="36"/>
          <w:szCs w:val="26"/>
          <w:lang w:val="en-US"/>
        </w:rPr>
        <w:t xml:space="preserve"> and convicted.</w:t>
      </w:r>
    </w:p>
    <w:p w:rsidR="000657D4" w:rsidRPr="00D8484F" w:rsidRDefault="000657D4" w:rsidP="00E21161">
      <w:pPr>
        <w:pStyle w:val="Default"/>
        <w:spacing w:line="276" w:lineRule="auto"/>
        <w:rPr>
          <w:iCs/>
          <w:sz w:val="36"/>
          <w:szCs w:val="26"/>
          <w:lang w:val="en-US"/>
        </w:rPr>
      </w:pPr>
    </w:p>
    <w:p w:rsidR="000657D4" w:rsidRPr="00D8484F" w:rsidRDefault="005F6BFE" w:rsidP="00E21161">
      <w:pPr>
        <w:pStyle w:val="Default"/>
        <w:spacing w:line="276" w:lineRule="auto"/>
        <w:rPr>
          <w:rFonts w:cs="Times New Roman"/>
          <w:sz w:val="36"/>
          <w:szCs w:val="26"/>
          <w:lang w:val="en-GB"/>
        </w:rPr>
      </w:pPr>
      <w:r w:rsidRPr="00D8484F">
        <w:rPr>
          <w:rFonts w:cs="Times New Roman"/>
          <w:sz w:val="36"/>
          <w:szCs w:val="26"/>
          <w:lang w:val="en-GB"/>
        </w:rPr>
        <w:t>T</w:t>
      </w:r>
      <w:r w:rsidR="006741A4" w:rsidRPr="00D8484F">
        <w:rPr>
          <w:rFonts w:cs="Times New Roman"/>
          <w:sz w:val="36"/>
          <w:szCs w:val="26"/>
          <w:lang w:val="en-GB"/>
        </w:rPr>
        <w:t xml:space="preserve">he national preventive mechanism </w:t>
      </w:r>
      <w:r w:rsidRPr="00D8484F">
        <w:rPr>
          <w:rFonts w:cs="Times New Roman"/>
          <w:sz w:val="36"/>
          <w:szCs w:val="26"/>
          <w:lang w:val="en-GB"/>
        </w:rPr>
        <w:t xml:space="preserve">set out in the Optional Protocol is a key element in the prevention of </w:t>
      </w:r>
      <w:r w:rsidR="006741A4" w:rsidRPr="00D8484F">
        <w:rPr>
          <w:rFonts w:cs="Times New Roman"/>
          <w:sz w:val="36"/>
          <w:szCs w:val="26"/>
          <w:lang w:val="en-GB"/>
        </w:rPr>
        <w:t>torture</w:t>
      </w:r>
      <w:r w:rsidRPr="00D8484F">
        <w:rPr>
          <w:rFonts w:cs="Times New Roman"/>
          <w:sz w:val="36"/>
          <w:szCs w:val="26"/>
          <w:lang w:val="en-GB"/>
        </w:rPr>
        <w:t>. Denmark recommends to:</w:t>
      </w:r>
    </w:p>
    <w:p w:rsidR="000657D4" w:rsidRPr="00D8484F" w:rsidRDefault="000657D4" w:rsidP="00E21161">
      <w:pPr>
        <w:pStyle w:val="Default"/>
        <w:spacing w:line="276" w:lineRule="auto"/>
        <w:rPr>
          <w:rFonts w:cs="Times New Roman"/>
          <w:sz w:val="36"/>
          <w:szCs w:val="26"/>
          <w:lang w:val="en-GB"/>
        </w:rPr>
      </w:pPr>
    </w:p>
    <w:p w:rsidR="000657D4" w:rsidRPr="00D8484F" w:rsidRDefault="001F7BF4" w:rsidP="001F7BF4">
      <w:pPr>
        <w:pStyle w:val="Default"/>
        <w:rPr>
          <w:rFonts w:cs="Times New Roman"/>
          <w:i/>
          <w:sz w:val="36"/>
          <w:szCs w:val="26"/>
          <w:lang w:val="en-GB"/>
        </w:rPr>
      </w:pPr>
      <w:r w:rsidRPr="00D8484F">
        <w:rPr>
          <w:rFonts w:cs="Times New Roman"/>
          <w:i/>
          <w:sz w:val="36"/>
          <w:szCs w:val="26"/>
          <w:lang w:val="en-GB"/>
        </w:rPr>
        <w:t xml:space="preserve">Review the current formation of the mechanism with a view to bringing it fully into line with the guidelines on </w:t>
      </w:r>
      <w:r w:rsidR="006741A4" w:rsidRPr="00D8484F">
        <w:rPr>
          <w:rFonts w:cs="Times New Roman"/>
          <w:i/>
          <w:sz w:val="36"/>
          <w:szCs w:val="26"/>
          <w:lang w:val="en-GB"/>
        </w:rPr>
        <w:t>NPM</w:t>
      </w:r>
      <w:r w:rsidRPr="00D8484F">
        <w:rPr>
          <w:rFonts w:cs="Times New Roman"/>
          <w:i/>
          <w:sz w:val="36"/>
          <w:szCs w:val="26"/>
          <w:lang w:val="en-GB"/>
        </w:rPr>
        <w:t>s and the Paris Principles.</w:t>
      </w:r>
    </w:p>
    <w:p w:rsidR="001F7BF4" w:rsidRPr="00D8484F" w:rsidRDefault="001F7BF4" w:rsidP="001F7BF4">
      <w:pPr>
        <w:pStyle w:val="Default"/>
        <w:rPr>
          <w:rFonts w:cs="Times New Roman"/>
          <w:i/>
          <w:sz w:val="36"/>
          <w:szCs w:val="26"/>
          <w:lang w:val="en-GB"/>
        </w:rPr>
      </w:pPr>
    </w:p>
    <w:p w:rsidR="000657D4" w:rsidRPr="00D8484F" w:rsidRDefault="000657D4" w:rsidP="000657D4">
      <w:pPr>
        <w:pStyle w:val="Default"/>
        <w:spacing w:line="276" w:lineRule="auto"/>
        <w:jc w:val="both"/>
        <w:rPr>
          <w:sz w:val="36"/>
          <w:szCs w:val="26"/>
          <w:lang w:val="en-GB"/>
        </w:rPr>
      </w:pPr>
      <w:r w:rsidRPr="00D8484F">
        <w:rPr>
          <w:sz w:val="36"/>
          <w:szCs w:val="26"/>
          <w:lang w:val="en-GB"/>
        </w:rPr>
        <w:t>We wish the Kingdom of the Netherlands a successful review.</w:t>
      </w:r>
    </w:p>
    <w:p w:rsidR="000657D4" w:rsidRPr="00D8484F" w:rsidRDefault="000657D4" w:rsidP="000657D4">
      <w:pPr>
        <w:pStyle w:val="Default"/>
        <w:spacing w:line="276" w:lineRule="auto"/>
        <w:jc w:val="both"/>
        <w:rPr>
          <w:sz w:val="36"/>
          <w:szCs w:val="26"/>
          <w:lang w:val="en-GB"/>
        </w:rPr>
      </w:pPr>
    </w:p>
    <w:p w:rsidR="000657D4" w:rsidRPr="00D8484F" w:rsidRDefault="000657D4" w:rsidP="00D8484F">
      <w:pPr>
        <w:jc w:val="both"/>
        <w:rPr>
          <w:rFonts w:ascii="Garamond" w:hAnsi="Garamond"/>
          <w:sz w:val="36"/>
          <w:szCs w:val="24"/>
        </w:rPr>
      </w:pPr>
      <w:r w:rsidRPr="00D8484F">
        <w:rPr>
          <w:rFonts w:ascii="Garamond" w:hAnsi="Garamond"/>
          <w:sz w:val="36"/>
          <w:szCs w:val="26"/>
        </w:rPr>
        <w:t xml:space="preserve">I </w:t>
      </w:r>
      <w:proofErr w:type="spellStart"/>
      <w:r w:rsidRPr="00D8484F">
        <w:rPr>
          <w:rFonts w:ascii="Garamond" w:hAnsi="Garamond"/>
          <w:sz w:val="36"/>
          <w:szCs w:val="26"/>
        </w:rPr>
        <w:t>thank</w:t>
      </w:r>
      <w:proofErr w:type="spellEnd"/>
      <w:r w:rsidR="00D8484F">
        <w:rPr>
          <w:rFonts w:ascii="Garamond" w:hAnsi="Garamond"/>
          <w:sz w:val="36"/>
          <w:szCs w:val="26"/>
        </w:rPr>
        <w:t xml:space="preserve"> </w:t>
      </w:r>
      <w:proofErr w:type="spellStart"/>
      <w:r w:rsidR="00D8484F">
        <w:rPr>
          <w:rFonts w:ascii="Garamond" w:hAnsi="Garamond"/>
          <w:sz w:val="36"/>
          <w:szCs w:val="26"/>
        </w:rPr>
        <w:t>you</w:t>
      </w:r>
      <w:proofErr w:type="spellEnd"/>
      <w:r w:rsidR="00D8484F">
        <w:rPr>
          <w:rFonts w:ascii="Garamond" w:hAnsi="Garamond"/>
          <w:sz w:val="36"/>
          <w:szCs w:val="26"/>
        </w:rPr>
        <w:t>.</w:t>
      </w:r>
    </w:p>
    <w:sectPr w:rsidR="000657D4" w:rsidRPr="00D848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1"/>
    <w:rsid w:val="00040240"/>
    <w:rsid w:val="00062391"/>
    <w:rsid w:val="000657D4"/>
    <w:rsid w:val="001F7BF4"/>
    <w:rsid w:val="00236107"/>
    <w:rsid w:val="004F54E2"/>
    <w:rsid w:val="005042F4"/>
    <w:rsid w:val="00541BBE"/>
    <w:rsid w:val="005F6BFE"/>
    <w:rsid w:val="006741A4"/>
    <w:rsid w:val="007D2987"/>
    <w:rsid w:val="00873CE5"/>
    <w:rsid w:val="00992C07"/>
    <w:rsid w:val="00D8484F"/>
    <w:rsid w:val="00E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940"/>
  <w15:chartTrackingRefBased/>
  <w15:docId w15:val="{4B45F419-1B4E-4E46-9DE4-C9417DC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211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BEEE7-97A2-4B80-A9E3-DAB036173438}"/>
</file>

<file path=customXml/itemProps2.xml><?xml version="1.0" encoding="utf-8"?>
<ds:datastoreItem xmlns:ds="http://schemas.openxmlformats.org/officeDocument/2006/customXml" ds:itemID="{17545A8E-32D0-4999-A6FC-4E0AA35AE112}"/>
</file>

<file path=customXml/itemProps3.xml><?xml version="1.0" encoding="utf-8"?>
<ds:datastoreItem xmlns:ds="http://schemas.openxmlformats.org/officeDocument/2006/customXml" ds:itemID="{AC3076CB-D3DF-40EC-9334-F3AD0D309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Kathrine Mathiasen</dc:creator>
  <cp:keywords/>
  <dc:description/>
  <cp:lastModifiedBy>Mostafa Mohammadi</cp:lastModifiedBy>
  <cp:revision>3</cp:revision>
  <dcterms:created xsi:type="dcterms:W3CDTF">2022-11-10T16:07:00Z</dcterms:created>
  <dcterms:modified xsi:type="dcterms:W3CDTF">2022-11-15T12:34:00Z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