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0582" w14:textId="77777777" w:rsidR="0024565E" w:rsidRPr="005E4860" w:rsidRDefault="0024565E" w:rsidP="0024565E">
      <w:pPr>
        <w:tabs>
          <w:tab w:val="center" w:pos="2268"/>
        </w:tabs>
        <w:spacing w:after="0" w:line="240" w:lineRule="auto"/>
        <w:jc w:val="center"/>
        <w:rPr>
          <w:rFonts w:ascii="Roboto" w:eastAsia="Times New Roman" w:hAnsi="Roboto" w:cs="Times New Roman"/>
          <w:lang w:eastAsia="nl-NL"/>
        </w:rPr>
      </w:pPr>
      <w:r w:rsidRPr="005E4860">
        <w:rPr>
          <w:rFonts w:ascii="Roboto" w:eastAsia="Times New Roman" w:hAnsi="Roboto" w:cs="Times New Roman"/>
          <w:noProof/>
        </w:rPr>
        <w:drawing>
          <wp:inline distT="0" distB="0" distL="0" distR="0" wp14:anchorId="002E69FE" wp14:editId="0FA4DD10">
            <wp:extent cx="1009650" cy="1030605"/>
            <wp:effectExtent l="0" t="0" r="0" b="0"/>
            <wp:docPr id="2" name="Picture 2"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inedrawing&#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14:paraId="712602B2" w14:textId="77777777" w:rsidR="0024565E" w:rsidRPr="005E4860" w:rsidRDefault="0024565E" w:rsidP="0024565E">
      <w:pPr>
        <w:tabs>
          <w:tab w:val="center" w:pos="2268"/>
          <w:tab w:val="left" w:pos="5812"/>
        </w:tabs>
        <w:spacing w:after="0" w:line="240" w:lineRule="auto"/>
        <w:ind w:left="1440" w:right="1440"/>
        <w:jc w:val="center"/>
        <w:rPr>
          <w:rFonts w:ascii="Roboto" w:hAnsi="Roboto" w:cs="Times New Roman"/>
          <w:bCs/>
          <w:i/>
          <w:lang w:val="fr-FR"/>
        </w:rPr>
      </w:pPr>
      <w:r w:rsidRPr="005E4860">
        <w:rPr>
          <w:rFonts w:ascii="Roboto" w:hAnsi="Roboto" w:cs="Times New Roman"/>
          <w:bCs/>
          <w:i/>
          <w:lang w:val="fr-FR"/>
        </w:rPr>
        <w:t>Représentation permanente de la Belgique auprès des Nations Unies et auprès des institutions spécialisées à Genève</w:t>
      </w:r>
    </w:p>
    <w:p w14:paraId="5A4268E3" w14:textId="77777777" w:rsidR="0024565E" w:rsidRPr="005E4860" w:rsidRDefault="0024565E" w:rsidP="0024565E">
      <w:pPr>
        <w:tabs>
          <w:tab w:val="center" w:pos="2268"/>
          <w:tab w:val="left" w:pos="5812"/>
        </w:tabs>
        <w:spacing w:after="0" w:line="240" w:lineRule="auto"/>
        <w:ind w:left="1440" w:right="1440"/>
        <w:jc w:val="center"/>
        <w:rPr>
          <w:rFonts w:ascii="Roboto" w:hAnsi="Roboto" w:cs="Times New Roman"/>
          <w:bCs/>
          <w:i/>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24565E" w:rsidRPr="005E4860" w14:paraId="5C3CF362" w14:textId="77777777" w:rsidTr="007A38B6">
        <w:trPr>
          <w:jc w:val="center"/>
        </w:trPr>
        <w:tc>
          <w:tcPr>
            <w:tcW w:w="4257" w:type="dxa"/>
            <w:shd w:val="clear" w:color="auto" w:fill="auto"/>
          </w:tcPr>
          <w:p w14:paraId="40BEC0FB" w14:textId="77777777" w:rsidR="0024565E" w:rsidRPr="005E4860" w:rsidRDefault="0024565E" w:rsidP="007A38B6">
            <w:pPr>
              <w:spacing w:after="0" w:line="240" w:lineRule="auto"/>
              <w:jc w:val="center"/>
              <w:rPr>
                <w:rFonts w:ascii="Roboto" w:hAnsi="Roboto" w:cs="Times New Roman"/>
                <w:b/>
                <w:bCs/>
              </w:rPr>
            </w:pPr>
            <w:r w:rsidRPr="005E4860">
              <w:rPr>
                <w:rFonts w:ascii="Roboto" w:hAnsi="Roboto" w:cs="Times New Roman"/>
                <w:b/>
              </w:rPr>
              <w:t>WG UPR  – South Africa</w:t>
            </w:r>
          </w:p>
          <w:p w14:paraId="70FE21F7" w14:textId="77777777" w:rsidR="0024565E" w:rsidRPr="005E4860" w:rsidRDefault="0024565E" w:rsidP="007A38B6">
            <w:pPr>
              <w:spacing w:after="0" w:line="240" w:lineRule="auto"/>
              <w:jc w:val="center"/>
              <w:rPr>
                <w:rFonts w:ascii="Roboto" w:hAnsi="Roboto" w:cs="Times New Roman"/>
                <w:b/>
                <w:i/>
                <w:lang w:eastAsia="en-GB"/>
              </w:rPr>
            </w:pPr>
            <w:r w:rsidRPr="005E4860">
              <w:rPr>
                <w:rFonts w:ascii="Roboto" w:hAnsi="Roboto" w:cs="Times New Roman"/>
                <w:b/>
                <w:i/>
                <w:lang w:eastAsia="en-GB"/>
              </w:rPr>
              <w:t>Belgian intervention</w:t>
            </w:r>
          </w:p>
          <w:p w14:paraId="6069F731" w14:textId="2A73C09D" w:rsidR="0024565E" w:rsidRPr="005E4860" w:rsidRDefault="006B1B7A" w:rsidP="007A38B6">
            <w:pPr>
              <w:spacing w:after="0" w:line="240" w:lineRule="auto"/>
              <w:jc w:val="center"/>
              <w:rPr>
                <w:rFonts w:ascii="Roboto" w:hAnsi="Roboto" w:cs="Times New Roman"/>
              </w:rPr>
            </w:pPr>
            <w:r w:rsidRPr="005E4860">
              <w:rPr>
                <w:rFonts w:ascii="Roboto" w:hAnsi="Roboto" w:cs="Times New Roman"/>
              </w:rPr>
              <w:t>16</w:t>
            </w:r>
            <w:r w:rsidRPr="005E4860">
              <w:rPr>
                <w:rFonts w:ascii="Roboto" w:hAnsi="Roboto" w:cs="Times New Roman"/>
                <w:vertAlign w:val="superscript"/>
              </w:rPr>
              <w:t>th</w:t>
            </w:r>
            <w:r w:rsidRPr="005E4860">
              <w:rPr>
                <w:rFonts w:ascii="Roboto" w:hAnsi="Roboto" w:cs="Times New Roman"/>
              </w:rPr>
              <w:t xml:space="preserve"> </w:t>
            </w:r>
            <w:r w:rsidR="000D5D2D" w:rsidRPr="005E4860">
              <w:rPr>
                <w:rFonts w:ascii="Roboto" w:hAnsi="Roboto" w:cs="Times New Roman"/>
              </w:rPr>
              <w:t>November</w:t>
            </w:r>
            <w:r w:rsidR="0024565E" w:rsidRPr="005E4860">
              <w:rPr>
                <w:rFonts w:ascii="Roboto" w:hAnsi="Roboto" w:cs="Times New Roman"/>
              </w:rPr>
              <w:t xml:space="preserve"> </w:t>
            </w:r>
            <w:r w:rsidR="000D5D2D" w:rsidRPr="005E4860">
              <w:rPr>
                <w:rFonts w:ascii="Roboto" w:hAnsi="Roboto" w:cs="Times New Roman"/>
              </w:rPr>
              <w:t>2022</w:t>
            </w:r>
          </w:p>
        </w:tc>
      </w:tr>
    </w:tbl>
    <w:p w14:paraId="2951D59D" w14:textId="77777777" w:rsidR="0024565E" w:rsidRPr="005E4860" w:rsidRDefault="0024565E" w:rsidP="0024565E">
      <w:pPr>
        <w:spacing w:after="0" w:line="240" w:lineRule="auto"/>
        <w:rPr>
          <w:rFonts w:ascii="Roboto" w:hAnsi="Roboto" w:cs="Times New Roman"/>
          <w:b/>
          <w:u w:val="single"/>
        </w:rPr>
      </w:pPr>
    </w:p>
    <w:p w14:paraId="437CA7CD" w14:textId="77777777" w:rsidR="0024565E" w:rsidRPr="005E4860" w:rsidRDefault="0024565E" w:rsidP="0024565E">
      <w:pPr>
        <w:spacing w:after="0" w:line="240" w:lineRule="auto"/>
        <w:rPr>
          <w:rFonts w:ascii="Roboto" w:hAnsi="Roboto" w:cs="Times New Roman"/>
        </w:rPr>
      </w:pPr>
      <w:r w:rsidRPr="005E4860">
        <w:rPr>
          <w:rFonts w:ascii="Roboto" w:hAnsi="Roboto" w:cs="Times New Roman"/>
        </w:rPr>
        <w:t>Mr. President,</w:t>
      </w:r>
    </w:p>
    <w:p w14:paraId="203E2D0E" w14:textId="77777777" w:rsidR="0024565E" w:rsidRPr="005E4860" w:rsidRDefault="0024565E" w:rsidP="0024565E">
      <w:pPr>
        <w:spacing w:after="0" w:line="240" w:lineRule="auto"/>
        <w:jc w:val="both"/>
        <w:rPr>
          <w:rFonts w:ascii="Roboto" w:hAnsi="Roboto" w:cs="Times New Roman"/>
        </w:rPr>
      </w:pPr>
    </w:p>
    <w:p w14:paraId="1933D77A" w14:textId="2500BDD8" w:rsidR="005C6C6C" w:rsidRPr="005E4860" w:rsidRDefault="0024565E" w:rsidP="0003118D">
      <w:pPr>
        <w:spacing w:after="0" w:line="240" w:lineRule="auto"/>
        <w:jc w:val="both"/>
        <w:rPr>
          <w:rFonts w:ascii="Roboto" w:hAnsi="Roboto"/>
        </w:rPr>
      </w:pPr>
      <w:r w:rsidRPr="005E4860">
        <w:rPr>
          <w:rFonts w:ascii="Roboto" w:hAnsi="Roboto" w:cs="Times New Roman"/>
        </w:rPr>
        <w:t xml:space="preserve">Belgium </w:t>
      </w:r>
      <w:r w:rsidR="003347C4" w:rsidRPr="005E4860">
        <w:rPr>
          <w:rFonts w:ascii="Roboto" w:hAnsi="Roboto"/>
        </w:rPr>
        <w:t>would like to acknowledge the positive role played by South Africa in promoting human rights at the international level, including in the fight against discrimination based on race, sexual orientation or gender identity.</w:t>
      </w:r>
      <w:r w:rsidRPr="005E4860">
        <w:rPr>
          <w:rFonts w:ascii="Roboto" w:hAnsi="Roboto"/>
        </w:rPr>
        <w:t xml:space="preserve"> </w:t>
      </w:r>
      <w:r w:rsidR="00FB6147">
        <w:rPr>
          <w:rFonts w:ascii="Roboto" w:hAnsi="Roboto"/>
        </w:rPr>
        <w:t>Nevertheless</w:t>
      </w:r>
      <w:r w:rsidR="005C6C6C" w:rsidRPr="005E4860">
        <w:rPr>
          <w:rFonts w:ascii="Roboto" w:hAnsi="Roboto"/>
        </w:rPr>
        <w:t xml:space="preserve">, despite this international leadership, multiple forms of discrimination persist in South Africa.  </w:t>
      </w:r>
    </w:p>
    <w:p w14:paraId="58F661AB" w14:textId="4B8EF568" w:rsidR="00487CDB" w:rsidRDefault="00487CDB" w:rsidP="00487CDB">
      <w:pPr>
        <w:spacing w:after="0" w:line="240" w:lineRule="auto"/>
        <w:jc w:val="both"/>
        <w:rPr>
          <w:rFonts w:ascii="Roboto" w:eastAsia="Times New Roman" w:hAnsi="Roboto" w:cs="Times New Roman"/>
          <w:lang w:val="en-GB" w:eastAsia="en-GB"/>
        </w:rPr>
      </w:pPr>
    </w:p>
    <w:p w14:paraId="1135BAEC" w14:textId="77777777" w:rsidR="00487CDB" w:rsidRPr="00487CDB" w:rsidRDefault="00487CDB" w:rsidP="00487CDB">
      <w:pPr>
        <w:spacing w:after="0" w:line="240" w:lineRule="auto"/>
        <w:jc w:val="both"/>
        <w:rPr>
          <w:rFonts w:ascii="Roboto" w:eastAsia="Times New Roman" w:hAnsi="Roboto" w:cs="Times New Roman"/>
          <w:lang w:val="en-GB" w:eastAsia="en-GB"/>
        </w:rPr>
      </w:pPr>
    </w:p>
    <w:p w14:paraId="3178FE04" w14:textId="6DC83B2C" w:rsidR="0024565E" w:rsidRDefault="00487CDB" w:rsidP="00487CDB">
      <w:pPr>
        <w:spacing w:after="0" w:line="240" w:lineRule="auto"/>
        <w:jc w:val="both"/>
        <w:rPr>
          <w:rFonts w:ascii="Roboto" w:eastAsia="Times New Roman" w:hAnsi="Roboto" w:cs="Times New Roman"/>
          <w:lang w:val="en-GB" w:eastAsia="en-GB"/>
        </w:rPr>
      </w:pPr>
      <w:r w:rsidRPr="00487CDB">
        <w:rPr>
          <w:rFonts w:ascii="Roboto" w:eastAsia="Times New Roman" w:hAnsi="Roboto" w:cs="Times New Roman"/>
          <w:lang w:val="en-GB" w:eastAsia="en-GB"/>
        </w:rPr>
        <w:t xml:space="preserve">In this regard, Belgium would like to </w:t>
      </w:r>
      <w:r>
        <w:rPr>
          <w:rFonts w:ascii="Roboto" w:eastAsia="Times New Roman" w:hAnsi="Roboto" w:cs="Times New Roman"/>
          <w:lang w:val="en-GB" w:eastAsia="en-GB"/>
        </w:rPr>
        <w:t>formulate</w:t>
      </w:r>
      <w:r w:rsidRPr="00487CDB">
        <w:rPr>
          <w:rFonts w:ascii="Roboto" w:eastAsia="Times New Roman" w:hAnsi="Roboto" w:cs="Times New Roman"/>
          <w:lang w:val="en-GB" w:eastAsia="en-GB"/>
        </w:rPr>
        <w:t xml:space="preserve"> the following recommendations to South Africa:</w:t>
      </w:r>
    </w:p>
    <w:p w14:paraId="132D2DCC" w14:textId="77777777" w:rsidR="00487CDB" w:rsidRPr="005E4860" w:rsidRDefault="00487CDB" w:rsidP="00487CDB">
      <w:pPr>
        <w:spacing w:after="0" w:line="240" w:lineRule="auto"/>
        <w:jc w:val="both"/>
        <w:rPr>
          <w:rFonts w:ascii="Roboto" w:hAnsi="Roboto" w:cs="Times New Roman"/>
        </w:rPr>
      </w:pPr>
    </w:p>
    <w:p w14:paraId="17F78D6F" w14:textId="46697C75" w:rsidR="0024565E" w:rsidRPr="005E4860" w:rsidRDefault="0024565E" w:rsidP="00853F61">
      <w:pPr>
        <w:jc w:val="both"/>
        <w:rPr>
          <w:rFonts w:ascii="Roboto" w:hAnsi="Roboto"/>
        </w:rPr>
      </w:pPr>
      <w:r w:rsidRPr="005E4860">
        <w:rPr>
          <w:rFonts w:ascii="Roboto" w:hAnsi="Roboto"/>
          <w:b/>
        </w:rPr>
        <w:t xml:space="preserve">R1. </w:t>
      </w:r>
      <w:r w:rsidR="00EC3966" w:rsidRPr="005E4860">
        <w:rPr>
          <w:rFonts w:ascii="Roboto" w:hAnsi="Roboto"/>
          <w:bCs/>
        </w:rPr>
        <w:t xml:space="preserve">To pursue and accelerate </w:t>
      </w:r>
      <w:r w:rsidR="009A556A" w:rsidRPr="005E4860">
        <w:rPr>
          <w:rFonts w:ascii="Roboto" w:hAnsi="Roboto"/>
          <w:bCs/>
        </w:rPr>
        <w:t>the</w:t>
      </w:r>
      <w:r w:rsidR="00EC3966" w:rsidRPr="005E4860">
        <w:rPr>
          <w:rFonts w:ascii="Roboto" w:hAnsi="Roboto"/>
          <w:bCs/>
        </w:rPr>
        <w:t xml:space="preserve"> </w:t>
      </w:r>
      <w:r w:rsidR="00232FDD" w:rsidRPr="005E4860">
        <w:rPr>
          <w:rFonts w:ascii="Roboto" w:hAnsi="Roboto"/>
        </w:rPr>
        <w:t>passing into law of the Hate Speech and Hate Crimes Bill</w:t>
      </w:r>
      <w:r w:rsidR="009A556A" w:rsidRPr="005E4860">
        <w:rPr>
          <w:rFonts w:ascii="Roboto" w:hAnsi="Roboto"/>
        </w:rPr>
        <w:t xml:space="preserve"> in order to protect</w:t>
      </w:r>
      <w:r w:rsidR="00927E82" w:rsidRPr="005E4860">
        <w:rPr>
          <w:rFonts w:ascii="Roboto" w:hAnsi="Roboto"/>
        </w:rPr>
        <w:t xml:space="preserve"> </w:t>
      </w:r>
      <w:r w:rsidR="0082666C" w:rsidRPr="005E4860">
        <w:rPr>
          <w:rFonts w:ascii="Roboto" w:hAnsi="Roboto"/>
        </w:rPr>
        <w:t>specifically</w:t>
      </w:r>
      <w:r w:rsidR="009C19CB" w:rsidRPr="005E4860">
        <w:rPr>
          <w:rFonts w:ascii="Roboto" w:hAnsi="Roboto"/>
        </w:rPr>
        <w:t xml:space="preserve"> LGBT</w:t>
      </w:r>
      <w:r w:rsidR="00FC1F84" w:rsidRPr="005E4860">
        <w:rPr>
          <w:rFonts w:ascii="Roboto" w:hAnsi="Roboto"/>
        </w:rPr>
        <w:t>Q</w:t>
      </w:r>
      <w:r w:rsidR="009C19CB" w:rsidRPr="005E4860">
        <w:rPr>
          <w:rFonts w:ascii="Roboto" w:hAnsi="Roboto"/>
        </w:rPr>
        <w:t>I</w:t>
      </w:r>
      <w:r w:rsidR="00FC1F84" w:rsidRPr="005E4860">
        <w:rPr>
          <w:rFonts w:ascii="Roboto" w:hAnsi="Roboto"/>
        </w:rPr>
        <w:t>+</w:t>
      </w:r>
      <w:r w:rsidR="009C19CB" w:rsidRPr="005E4860">
        <w:rPr>
          <w:rFonts w:ascii="Roboto" w:hAnsi="Roboto"/>
        </w:rPr>
        <w:t xml:space="preserve"> persons against harassment and discrimination</w:t>
      </w:r>
      <w:r w:rsidR="00F85CBD" w:rsidRPr="005E4860">
        <w:rPr>
          <w:rFonts w:ascii="Roboto" w:hAnsi="Roboto"/>
        </w:rPr>
        <w:t xml:space="preserve"> by clearly classifying acts of violence against these persons as </w:t>
      </w:r>
      <w:r w:rsidR="00D925BA" w:rsidRPr="005E4860">
        <w:rPr>
          <w:rFonts w:ascii="Roboto" w:hAnsi="Roboto"/>
        </w:rPr>
        <w:t xml:space="preserve">punishable </w:t>
      </w:r>
      <w:r w:rsidR="00F85CBD" w:rsidRPr="005E4860">
        <w:rPr>
          <w:rFonts w:ascii="Roboto" w:hAnsi="Roboto"/>
        </w:rPr>
        <w:t xml:space="preserve">hate crimes. </w:t>
      </w:r>
    </w:p>
    <w:p w14:paraId="19016FBF" w14:textId="1263C9D2" w:rsidR="00356F45" w:rsidRPr="005E4860" w:rsidRDefault="0024565E" w:rsidP="00356F45">
      <w:pPr>
        <w:spacing w:after="0" w:line="240" w:lineRule="auto"/>
        <w:jc w:val="both"/>
        <w:rPr>
          <w:rFonts w:ascii="Roboto" w:hAnsi="Roboto" w:cs="Times New Roman"/>
        </w:rPr>
      </w:pPr>
      <w:r w:rsidRPr="005E4860">
        <w:rPr>
          <w:rFonts w:ascii="Roboto" w:hAnsi="Roboto" w:cs="Times New Roman"/>
          <w:b/>
        </w:rPr>
        <w:t>R2.</w:t>
      </w:r>
      <w:r w:rsidR="00356F45" w:rsidRPr="005E4860">
        <w:rPr>
          <w:rFonts w:ascii="Roboto" w:hAnsi="Roboto" w:cs="Times New Roman"/>
          <w:b/>
        </w:rPr>
        <w:t xml:space="preserve"> </w:t>
      </w:r>
      <w:r w:rsidR="005B6E6E">
        <w:rPr>
          <w:rFonts w:ascii="Roboto" w:hAnsi="Roboto" w:cs="Times New Roman"/>
          <w:iCs/>
        </w:rPr>
        <w:t>To ensure</w:t>
      </w:r>
      <w:r w:rsidR="005B6E6E" w:rsidRPr="005B6E6E">
        <w:rPr>
          <w:rFonts w:ascii="Roboto" w:hAnsi="Roboto" w:cs="Times New Roman"/>
          <w:iCs/>
        </w:rPr>
        <w:t xml:space="preserve"> full implementation of the National Strategic Plan on Gender-Based Violence and Feminicide through the adoption of decisive policies by relevant ministries, and address the backlog of gender-based violence cases, including domestic violence, by ensuring timely DNA testing and evidence preservation</w:t>
      </w:r>
      <w:r w:rsidR="00356F45" w:rsidRPr="005E4860">
        <w:rPr>
          <w:rFonts w:ascii="Roboto" w:hAnsi="Roboto" w:cs="Times New Roman"/>
          <w:iCs/>
        </w:rPr>
        <w:t>.</w:t>
      </w:r>
    </w:p>
    <w:p w14:paraId="199CE0FB" w14:textId="77777777" w:rsidR="0024565E" w:rsidRPr="005E4860" w:rsidRDefault="0024565E" w:rsidP="0024565E">
      <w:pPr>
        <w:spacing w:after="0" w:line="240" w:lineRule="auto"/>
        <w:jc w:val="both"/>
        <w:rPr>
          <w:rFonts w:ascii="Roboto" w:hAnsi="Roboto" w:cs="Times New Roman"/>
        </w:rPr>
      </w:pPr>
    </w:p>
    <w:p w14:paraId="30A614D4" w14:textId="092BE959" w:rsidR="00356F45" w:rsidRPr="005E4860" w:rsidRDefault="0024565E" w:rsidP="00356F45">
      <w:pPr>
        <w:spacing w:after="0" w:line="240" w:lineRule="auto"/>
        <w:jc w:val="both"/>
        <w:rPr>
          <w:rFonts w:ascii="Roboto" w:hAnsi="Roboto" w:cs="Times New Roman"/>
        </w:rPr>
      </w:pPr>
      <w:r w:rsidRPr="005E4860">
        <w:rPr>
          <w:rFonts w:ascii="Roboto" w:hAnsi="Roboto" w:cs="Times New Roman"/>
          <w:b/>
        </w:rPr>
        <w:t>R3.</w:t>
      </w:r>
      <w:r w:rsidR="005B6E6E">
        <w:rPr>
          <w:rFonts w:ascii="Roboto" w:hAnsi="Roboto" w:cs="Times New Roman"/>
        </w:rPr>
        <w:t xml:space="preserve"> </w:t>
      </w:r>
      <w:r w:rsidR="00356F45" w:rsidRPr="005E4860">
        <w:rPr>
          <w:rFonts w:ascii="Roboto" w:hAnsi="Roboto" w:cs="Times New Roman"/>
        </w:rPr>
        <w:t xml:space="preserve">To </w:t>
      </w:r>
      <w:r w:rsidR="005B6E6E" w:rsidRPr="005E4860">
        <w:rPr>
          <w:rFonts w:ascii="Roboto" w:hAnsi="Roboto" w:cs="Times New Roman"/>
        </w:rPr>
        <w:t>guarantee</w:t>
      </w:r>
      <w:r w:rsidR="00356F45" w:rsidRPr="005E4860">
        <w:rPr>
          <w:rFonts w:ascii="Roboto" w:hAnsi="Roboto" w:cs="Times New Roman"/>
        </w:rPr>
        <w:t xml:space="preserve"> every child’s right to immediate, free birth registration and certification, regardless of their parents’ identity, status or documentation, in accordance with Article 7 of the Convention on the Rights of the Child.</w:t>
      </w:r>
    </w:p>
    <w:p w14:paraId="78111EFC" w14:textId="3B6F7930" w:rsidR="0024565E" w:rsidRPr="005E4860" w:rsidRDefault="0024565E" w:rsidP="0024565E">
      <w:pPr>
        <w:spacing w:after="0" w:line="240" w:lineRule="auto"/>
        <w:jc w:val="both"/>
        <w:rPr>
          <w:rFonts w:ascii="Roboto" w:hAnsi="Roboto" w:cs="Times New Roman"/>
        </w:rPr>
      </w:pPr>
    </w:p>
    <w:p w14:paraId="3E88E980" w14:textId="77777777" w:rsidR="005E4860" w:rsidRPr="005E4860" w:rsidRDefault="005E4860" w:rsidP="0024565E">
      <w:pPr>
        <w:spacing w:after="0" w:line="240" w:lineRule="auto"/>
        <w:jc w:val="both"/>
        <w:rPr>
          <w:rFonts w:ascii="Roboto" w:hAnsi="Roboto" w:cs="Times New Roman"/>
        </w:rPr>
      </w:pPr>
    </w:p>
    <w:p w14:paraId="43DEB13F" w14:textId="57D88100" w:rsidR="0024565E" w:rsidRPr="005E4860" w:rsidRDefault="00934656" w:rsidP="0024565E">
      <w:pPr>
        <w:spacing w:after="0" w:line="240" w:lineRule="auto"/>
        <w:jc w:val="both"/>
        <w:rPr>
          <w:rFonts w:ascii="Roboto" w:hAnsi="Roboto" w:cs="Times New Roman"/>
        </w:rPr>
      </w:pPr>
      <w:r>
        <w:rPr>
          <w:rFonts w:ascii="Roboto" w:hAnsi="Roboto" w:cs="Times New Roman"/>
        </w:rPr>
        <w:t>T</w:t>
      </w:r>
      <w:r w:rsidR="0024565E" w:rsidRPr="005E4860">
        <w:rPr>
          <w:rFonts w:ascii="Roboto" w:hAnsi="Roboto" w:cs="Times New Roman"/>
        </w:rPr>
        <w:t>hank you, Mr. President</w:t>
      </w:r>
    </w:p>
    <w:p w14:paraId="5142867E" w14:textId="77777777" w:rsidR="0024565E" w:rsidRPr="005E4860" w:rsidRDefault="0024565E" w:rsidP="0024565E">
      <w:pPr>
        <w:spacing w:after="0" w:line="240" w:lineRule="auto"/>
        <w:jc w:val="both"/>
        <w:rPr>
          <w:rFonts w:ascii="Roboto" w:hAnsi="Roboto" w:cs="Times New Roman"/>
        </w:rPr>
      </w:pPr>
    </w:p>
    <w:p w14:paraId="196AD96F" w14:textId="77777777" w:rsidR="001D0D1B" w:rsidRPr="005E4860" w:rsidRDefault="001D0D1B">
      <w:pPr>
        <w:rPr>
          <w:rFonts w:ascii="Roboto" w:hAnsi="Roboto"/>
          <w:sz w:val="20"/>
          <w:szCs w:val="20"/>
        </w:rPr>
      </w:pPr>
    </w:p>
    <w:sectPr w:rsidR="001D0D1B" w:rsidRPr="005E486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03192" w14:textId="77777777" w:rsidR="00094483" w:rsidRDefault="00094483" w:rsidP="00B17054">
      <w:pPr>
        <w:spacing w:after="0" w:line="240" w:lineRule="auto"/>
      </w:pPr>
      <w:r>
        <w:separator/>
      </w:r>
    </w:p>
  </w:endnote>
  <w:endnote w:type="continuationSeparator" w:id="0">
    <w:p w14:paraId="781F6D09" w14:textId="77777777" w:rsidR="00094483" w:rsidRDefault="00094483" w:rsidP="00B1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D947B" w14:textId="77777777" w:rsidR="00094483" w:rsidRDefault="00094483" w:rsidP="00B17054">
      <w:pPr>
        <w:spacing w:after="0" w:line="240" w:lineRule="auto"/>
      </w:pPr>
      <w:r>
        <w:separator/>
      </w:r>
    </w:p>
  </w:footnote>
  <w:footnote w:type="continuationSeparator" w:id="0">
    <w:p w14:paraId="0CE25806" w14:textId="77777777" w:rsidR="00094483" w:rsidRDefault="00094483" w:rsidP="00B17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BBC1" w14:textId="2EAE18BB" w:rsidR="0024565E" w:rsidRDefault="002456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5E"/>
    <w:rsid w:val="000062AB"/>
    <w:rsid w:val="000165C1"/>
    <w:rsid w:val="0003118D"/>
    <w:rsid w:val="00094483"/>
    <w:rsid w:val="000D5D2D"/>
    <w:rsid w:val="00131D1E"/>
    <w:rsid w:val="001D0D1B"/>
    <w:rsid w:val="00232FDD"/>
    <w:rsid w:val="0024565E"/>
    <w:rsid w:val="00252BEB"/>
    <w:rsid w:val="002832A4"/>
    <w:rsid w:val="002A62CC"/>
    <w:rsid w:val="002D4F61"/>
    <w:rsid w:val="002E0F87"/>
    <w:rsid w:val="003347C4"/>
    <w:rsid w:val="003454F3"/>
    <w:rsid w:val="00356F45"/>
    <w:rsid w:val="003C195D"/>
    <w:rsid w:val="00410501"/>
    <w:rsid w:val="00487CDB"/>
    <w:rsid w:val="00497AB5"/>
    <w:rsid w:val="004B38B9"/>
    <w:rsid w:val="004F4F97"/>
    <w:rsid w:val="005B3D1D"/>
    <w:rsid w:val="005B6E6E"/>
    <w:rsid w:val="005C6C6C"/>
    <w:rsid w:val="005E0713"/>
    <w:rsid w:val="005E4860"/>
    <w:rsid w:val="006411A9"/>
    <w:rsid w:val="006B02A2"/>
    <w:rsid w:val="006B1B7A"/>
    <w:rsid w:val="006B41DD"/>
    <w:rsid w:val="006B4230"/>
    <w:rsid w:val="006C7FBF"/>
    <w:rsid w:val="007B571C"/>
    <w:rsid w:val="007D4115"/>
    <w:rsid w:val="007F6953"/>
    <w:rsid w:val="0082666C"/>
    <w:rsid w:val="00853F61"/>
    <w:rsid w:val="008C69BF"/>
    <w:rsid w:val="008D172C"/>
    <w:rsid w:val="008E3478"/>
    <w:rsid w:val="008F59F3"/>
    <w:rsid w:val="00912CD6"/>
    <w:rsid w:val="00927E82"/>
    <w:rsid w:val="00934656"/>
    <w:rsid w:val="009A556A"/>
    <w:rsid w:val="009C19CB"/>
    <w:rsid w:val="009C3913"/>
    <w:rsid w:val="00B17054"/>
    <w:rsid w:val="00B64383"/>
    <w:rsid w:val="00B94A75"/>
    <w:rsid w:val="00BD4695"/>
    <w:rsid w:val="00C03C74"/>
    <w:rsid w:val="00CD38DF"/>
    <w:rsid w:val="00D21EDF"/>
    <w:rsid w:val="00D56A09"/>
    <w:rsid w:val="00D67D87"/>
    <w:rsid w:val="00D90D58"/>
    <w:rsid w:val="00D925BA"/>
    <w:rsid w:val="00D96F26"/>
    <w:rsid w:val="00E16F47"/>
    <w:rsid w:val="00EC3966"/>
    <w:rsid w:val="00ED3DDF"/>
    <w:rsid w:val="00EF6210"/>
    <w:rsid w:val="00F85CBD"/>
    <w:rsid w:val="00F93883"/>
    <w:rsid w:val="00FB6147"/>
    <w:rsid w:val="00FC1F84"/>
    <w:rsid w:val="00FF1D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9DAAB"/>
  <w15:chartTrackingRefBased/>
  <w15:docId w15:val="{470B3C26-E7CB-4714-8831-A6173774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65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56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NormalWeb">
    <w:name w:val="Normal (Web)"/>
    <w:basedOn w:val="Normal"/>
    <w:uiPriority w:val="99"/>
    <w:unhideWhenUsed/>
    <w:rsid w:val="0024565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245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65E"/>
    <w:rPr>
      <w:lang w:val="en-US"/>
    </w:rPr>
  </w:style>
  <w:style w:type="paragraph" w:styleId="Footer">
    <w:name w:val="footer"/>
    <w:basedOn w:val="Normal"/>
    <w:link w:val="FooterChar"/>
    <w:uiPriority w:val="99"/>
    <w:unhideWhenUsed/>
    <w:rsid w:val="00245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65E"/>
    <w:rPr>
      <w:lang w:val="en-US"/>
    </w:rPr>
  </w:style>
  <w:style w:type="paragraph" w:styleId="Revision">
    <w:name w:val="Revision"/>
    <w:hidden/>
    <w:uiPriority w:val="99"/>
    <w:semiHidden/>
    <w:rsid w:val="00C03C7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1BE30-95A2-4A65-9CE8-2E19A422983E}"/>
</file>

<file path=customXml/itemProps2.xml><?xml version="1.0" encoding="utf-8"?>
<ds:datastoreItem xmlns:ds="http://schemas.openxmlformats.org/officeDocument/2006/customXml" ds:itemID="{3A331669-1498-475D-AFA9-59AE854409CC}"/>
</file>

<file path=customXml/itemProps3.xml><?xml version="1.0" encoding="utf-8"?>
<ds:datastoreItem xmlns:ds="http://schemas.openxmlformats.org/officeDocument/2006/customXml" ds:itemID="{75404B6A-835B-4AB5-87AD-D91CE0CEA346}"/>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Longtin Marine - M3</dc:creator>
  <cp:keywords/>
  <dc:description/>
  <cp:lastModifiedBy>Vergeylen Jeroen - M0.0</cp:lastModifiedBy>
  <cp:revision>66</cp:revision>
  <dcterms:created xsi:type="dcterms:W3CDTF">2022-10-28T08:35:00Z</dcterms:created>
  <dcterms:modified xsi:type="dcterms:W3CDTF">2022-11-04T09:29:00Z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dc1db8-2f64-468c-a02a-c7d04ea19826_Enabled">
    <vt:lpwstr>true</vt:lpwstr>
  </property>
  <property fmtid="{D5CDD505-2E9C-101B-9397-08002B2CF9AE}" pid="3" name="MSIP_Label_dddc1db8-2f64-468c-a02a-c7d04ea19826_SetDate">
    <vt:lpwstr>2022-11-03T08:47:47Z</vt:lpwstr>
  </property>
  <property fmtid="{D5CDD505-2E9C-101B-9397-08002B2CF9AE}" pid="4" name="MSIP_Label_dddc1db8-2f64-468c-a02a-c7d04ea19826_Method">
    <vt:lpwstr>Privileged</vt:lpwstr>
  </property>
  <property fmtid="{D5CDD505-2E9C-101B-9397-08002B2CF9AE}" pid="5" name="MSIP_Label_dddc1db8-2f64-468c-a02a-c7d04ea19826_Name">
    <vt:lpwstr>Non classifié - Niet geclassificeerd</vt:lpwstr>
  </property>
  <property fmtid="{D5CDD505-2E9C-101B-9397-08002B2CF9AE}" pid="6" name="MSIP_Label_dddc1db8-2f64-468c-a02a-c7d04ea19826_SiteId">
    <vt:lpwstr>80153b30-e434-429b-b41c-0d47f9deec42</vt:lpwstr>
  </property>
  <property fmtid="{D5CDD505-2E9C-101B-9397-08002B2CF9AE}" pid="7" name="MSIP_Label_dddc1db8-2f64-468c-a02a-c7d04ea19826_ActionId">
    <vt:lpwstr>d4504edc-623a-406e-8a5e-438636a82104</vt:lpwstr>
  </property>
  <property fmtid="{D5CDD505-2E9C-101B-9397-08002B2CF9AE}" pid="8" name="MSIP_Label_dddc1db8-2f64-468c-a02a-c7d04ea19826_ContentBits">
    <vt:lpwstr>0</vt:lpwstr>
  </property>
  <property fmtid="{D5CDD505-2E9C-101B-9397-08002B2CF9AE}" pid="9" name="ContentTypeId">
    <vt:lpwstr>0x01010037C5AC3008AAB14799B0F32C039A8199</vt:lpwstr>
  </property>
</Properties>
</file>