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</w:t>
      </w:r>
      <w:r w:rsidRPr="00D51B6E">
        <w:rPr>
          <w:rFonts w:ascii="Sitka Small" w:hAnsi="Sitka Small" w:cs="Sakkal Majalla" w:hint="cs"/>
          <w:b/>
          <w:bCs/>
          <w:sz w:val="24"/>
          <w:szCs w:val="24"/>
          <w:rtl/>
        </w:rPr>
        <w:t>41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D51B6E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7 – 18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 تشرين الثاني </w:t>
      </w:r>
      <w:r w:rsidRPr="00D51B6E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2022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</w:p>
    <w:p w:rsidR="008A1CFF" w:rsidRDefault="008A1CFF" w:rsidP="00646EBB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1566FE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646EBB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</w:t>
      </w:r>
      <w:r w:rsidR="00646EBB">
        <w:rPr>
          <w:rFonts w:ascii="Sitka Small" w:hAnsi="Sitka Small" w:cs="Sakkal Majalla" w:hint="cs"/>
          <w:b/>
          <w:bCs/>
          <w:sz w:val="32"/>
          <w:szCs w:val="32"/>
          <w:rtl/>
        </w:rPr>
        <w:t>ملكة المتحدة</w:t>
      </w:r>
    </w:p>
    <w:p w:rsidR="00D51B6E" w:rsidRPr="00D51B6E" w:rsidRDefault="008A1CFF" w:rsidP="00D51B6E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646EBB" w:rsidRPr="00D51B6E">
        <w:rPr>
          <w:rFonts w:ascii="Sitka Small" w:hAnsi="Sitka Small" w:cs="Sakkal Majalla"/>
          <w:b/>
          <w:bCs/>
        </w:rPr>
        <w:t xml:space="preserve">the </w:t>
      </w:r>
      <w:r w:rsidR="00D51B6E" w:rsidRPr="00D51B6E">
        <w:rPr>
          <w:rFonts w:ascii="Sitka Small" w:hAnsi="Sitka Small" w:cs="Sakkal Majalla"/>
          <w:b/>
          <w:bCs/>
        </w:rPr>
        <w:t>United Kingdom of Great Britain and Northern Ireland</w:t>
      </w: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352CB9" w:rsidRDefault="00646EBB" w:rsidP="00876AB8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 w:rsidR="007504F7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>،</w:t>
      </w:r>
    </w:p>
    <w:p w:rsidR="00646EBB" w:rsidRPr="00352CB9" w:rsidRDefault="009B7EBF" w:rsidP="00352CB9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</w:pPr>
      <w:r w:rsidRPr="00352CB9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نوصي: </w:t>
      </w:r>
      <w:r w:rsidR="00646EBB" w:rsidRPr="00352CB9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 xml:space="preserve"> </w:t>
      </w:r>
    </w:p>
    <w:p w:rsidR="00646EBB" w:rsidRPr="00352CB9" w:rsidRDefault="00876AB8" w:rsidP="006909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 xml:space="preserve">وقف </w:t>
      </w:r>
      <w:r w:rsidR="009B7EBF" w:rsidRPr="00352CB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Y"/>
        </w:rPr>
        <w:t>انتهاك السيادة السورية بذريعة مكافحة الإرهاب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، واستعادة </w:t>
      </w:r>
      <w:r w:rsidR="00646EBB"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Y"/>
        </w:rPr>
        <w:t xml:space="preserve">رعاياها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Y"/>
        </w:rPr>
        <w:t xml:space="preserve">من </w:t>
      </w:r>
      <w:r w:rsidR="00646EBB"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Y"/>
        </w:rPr>
        <w:t xml:space="preserve">المقاتلين الإرهابيين الأجانب وعائلاتهم </w:t>
      </w:r>
      <w:r w:rsidR="007C1EB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Y"/>
        </w:rPr>
        <w:t xml:space="preserve">من </w:t>
      </w:r>
      <w:r w:rsidR="00646EBB"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Y"/>
        </w:rPr>
        <w:t>شمال شرق سوريا</w:t>
      </w:r>
      <w:r w:rsidR="00646EBB"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، </w:t>
      </w:r>
      <w:r w:rsidR="009B7EBF" w:rsidRPr="00352CB9">
        <w:rPr>
          <w:rFonts w:ascii="Sakkal Majalla" w:hAnsi="Sakkal Majalla" w:cs="Sakkal Majalla"/>
          <w:sz w:val="28"/>
          <w:szCs w:val="28"/>
          <w:rtl/>
          <w:lang w:bidi="ar-SY"/>
        </w:rPr>
        <w:t>وفقاً للقانون الدولي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646EBB"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ووقف التجريد من الجنسية 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المتصل بذلك</w:t>
      </w:r>
      <w:r w:rsidR="00646EBB"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. </w:t>
      </w:r>
    </w:p>
    <w:p w:rsidR="00AA7132" w:rsidRPr="00352CB9" w:rsidRDefault="00AA7132" w:rsidP="006909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Y"/>
        </w:rPr>
        <w:t>منع تدفق موجات جديدة من الإرهابيين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من رعاياها 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إلى الدول الأخرى.  </w:t>
      </w:r>
    </w:p>
    <w:p w:rsidR="00646EBB" w:rsidRPr="00352CB9" w:rsidRDefault="00646EBB" w:rsidP="00352CB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إنهاء </w:t>
      </w:r>
      <w:r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Y"/>
        </w:rPr>
        <w:t>الإفلات من العقاب</w:t>
      </w:r>
      <w:r w:rsidR="001B302D"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0C1A1D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طويل الأمد 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عن جرائم الحرب والانتهاكات المروّعـــــــة التي ارتكبتها، </w:t>
      </w:r>
      <w:r w:rsidR="00C66598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>ولاتزال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، قواتها العسكرية في الخارج. </w:t>
      </w:r>
    </w:p>
    <w:p w:rsidR="00646EBB" w:rsidRPr="00352CB9" w:rsidRDefault="00646EBB" w:rsidP="006909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</w:rPr>
        <w:t xml:space="preserve">وضع خطة عمل </w:t>
      </w:r>
      <w:r w:rsidRPr="007C1EB5">
        <w:rPr>
          <w:rFonts w:ascii="Sakkal Majalla" w:hAnsi="Sakkal Majalla" w:cs="Sakkal Majalla"/>
          <w:sz w:val="28"/>
          <w:szCs w:val="28"/>
          <w:rtl/>
        </w:rPr>
        <w:t>شاملة</w:t>
      </w:r>
      <w:r w:rsidRPr="00352CB9">
        <w:rPr>
          <w:rFonts w:ascii="Sakkal Majalla" w:hAnsi="Sakkal Majalla" w:cs="Sakkal Majalla"/>
          <w:sz w:val="28"/>
          <w:szCs w:val="28"/>
          <w:rtl/>
        </w:rPr>
        <w:t xml:space="preserve"> لمعالجة</w:t>
      </w:r>
      <w:r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إرثها الاستعماري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="006909CD">
        <w:rPr>
          <w:rFonts w:ascii="Sakkal Majalla" w:hAnsi="Sakkal Majalla" w:cs="Sakkal Majalla" w:hint="cs"/>
          <w:sz w:val="28"/>
          <w:szCs w:val="28"/>
          <w:rtl/>
        </w:rPr>
        <w:t xml:space="preserve">بما في ذلك </w:t>
      </w:r>
      <w:r w:rsidRPr="00352CB9">
        <w:rPr>
          <w:rFonts w:ascii="Sakkal Majalla" w:hAnsi="Sakkal Majalla" w:cs="Sakkal Majalla"/>
          <w:sz w:val="28"/>
          <w:szCs w:val="28"/>
          <w:rtl/>
        </w:rPr>
        <w:t xml:space="preserve">الاعتذار 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</w:rPr>
        <w:t xml:space="preserve">والتعويض </w:t>
      </w:r>
      <w:r w:rsidRPr="00352CB9">
        <w:rPr>
          <w:rFonts w:ascii="Sakkal Majalla" w:hAnsi="Sakkal Majalla" w:cs="Sakkal Majalla"/>
          <w:sz w:val="28"/>
          <w:szCs w:val="28"/>
          <w:rtl/>
        </w:rPr>
        <w:t xml:space="preserve">عن جرائم قتل الأبرياء ونهب الموارد في </w:t>
      </w:r>
      <w:r w:rsidR="00DF69A8" w:rsidRPr="00352CB9">
        <w:rPr>
          <w:rFonts w:ascii="Sakkal Majalla" w:hAnsi="Sakkal Majalla" w:cs="Sakkal Majalla" w:hint="cs"/>
          <w:sz w:val="28"/>
          <w:szCs w:val="28"/>
          <w:rtl/>
        </w:rPr>
        <w:t>أنحاء مختلفة من العالم</w:t>
      </w:r>
      <w:r w:rsidRPr="00352CB9">
        <w:rPr>
          <w:rFonts w:ascii="Sakkal Majalla" w:hAnsi="Sakkal Majalla" w:cs="Sakkal Majalla"/>
          <w:sz w:val="28"/>
          <w:szCs w:val="28"/>
          <w:rtl/>
        </w:rPr>
        <w:t>، و</w:t>
      </w:r>
      <w:r w:rsidR="007C1EB5">
        <w:rPr>
          <w:rFonts w:ascii="Sakkal Majalla" w:hAnsi="Sakkal Majalla" w:cs="Sakkal Majalla" w:hint="cs"/>
          <w:sz w:val="28"/>
          <w:szCs w:val="28"/>
          <w:rtl/>
        </w:rPr>
        <w:t xml:space="preserve">وقف 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</w:rPr>
        <w:t>دعم وحماية أش</w:t>
      </w:r>
      <w:r w:rsidR="00DF69A8" w:rsidRPr="00352CB9">
        <w:rPr>
          <w:rFonts w:ascii="Sakkal Majalla" w:hAnsi="Sakkal Majalla" w:cs="Sakkal Majalla" w:hint="cs"/>
          <w:sz w:val="28"/>
          <w:szCs w:val="28"/>
          <w:rtl/>
        </w:rPr>
        <w:t>ــــــــــــــــــــــــــــــــ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</w:rPr>
        <w:t xml:space="preserve">كال </w:t>
      </w:r>
      <w:r w:rsidRPr="00352CB9">
        <w:rPr>
          <w:rFonts w:ascii="Sakkal Majalla" w:hAnsi="Sakkal Majalla" w:cs="Sakkal Majalla"/>
          <w:sz w:val="28"/>
          <w:szCs w:val="28"/>
          <w:rtl/>
        </w:rPr>
        <w:t xml:space="preserve">الاستعمار العنصري الراهنة. </w:t>
      </w:r>
    </w:p>
    <w:p w:rsidR="00646EBB" w:rsidRPr="00352CB9" w:rsidRDefault="00646EBB" w:rsidP="00352CB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وقف 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تمويل </w:t>
      </w:r>
      <w:r w:rsidRPr="00352CB9">
        <w:rPr>
          <w:rFonts w:ascii="Sakkal Majalla" w:hAnsi="Sakkal Majalla" w:cs="Sakkal Majalla"/>
          <w:sz w:val="28"/>
          <w:szCs w:val="28"/>
          <w:rtl/>
          <w:lang w:val="fr-CH" w:bidi="ar-SY"/>
        </w:rPr>
        <w:t>برامج</w:t>
      </w:r>
      <w:r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 w:bidi="ar-SY"/>
        </w:rPr>
        <w:t xml:space="preserve"> التضليل الإعلامي</w:t>
      </w:r>
      <w:r w:rsidRPr="00352CB9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</w:t>
      </w:r>
      <w:r w:rsidR="00DF69A8" w:rsidRPr="00352CB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الرامية ل</w:t>
      </w:r>
      <w:r w:rsidRPr="00352CB9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تأجيج  </w:t>
      </w:r>
      <w:r w:rsidR="00DF69A8" w:rsidRPr="00352CB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وإطالة </w:t>
      </w:r>
      <w:r w:rsidRPr="00352CB9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الحروب 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والنزاعات</w:t>
      </w:r>
      <w:r w:rsidRPr="00352CB9">
        <w:rPr>
          <w:rFonts w:ascii="Sakkal Majalla" w:hAnsi="Sakkal Majalla" w:cs="Sakkal Majalla"/>
          <w:sz w:val="28"/>
          <w:szCs w:val="28"/>
          <w:rtl/>
          <w:lang w:val="fr-CH"/>
        </w:rPr>
        <w:t xml:space="preserve">. 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</w:p>
    <w:p w:rsidR="00646EBB" w:rsidRPr="00352CB9" w:rsidRDefault="00646EBB" w:rsidP="00352CB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</w:rPr>
        <w:t xml:space="preserve">وقف </w:t>
      </w:r>
      <w:r w:rsidRPr="00352CB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كافة أشكال </w:t>
      </w:r>
      <w:r w:rsidRPr="00352CB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الانخراط بدعم الإرهاب</w:t>
      </w:r>
      <w:r w:rsidR="00AA7132" w:rsidRPr="00352CB9">
        <w:rPr>
          <w:rFonts w:ascii="Sakkal Majalla" w:hAnsi="Sakkal Majalla" w:cs="Sakkal Majalla"/>
          <w:sz w:val="28"/>
          <w:szCs w:val="28"/>
          <w:rtl/>
        </w:rPr>
        <w:t xml:space="preserve">، بما </w:t>
      </w:r>
      <w:r w:rsidR="001B302D" w:rsidRPr="00352CB9">
        <w:rPr>
          <w:rFonts w:ascii="Sakkal Majalla" w:hAnsi="Sakkal Majalla" w:cs="Sakkal Majalla" w:hint="cs"/>
          <w:sz w:val="28"/>
          <w:szCs w:val="28"/>
          <w:rtl/>
        </w:rPr>
        <w:t xml:space="preserve">فيها </w:t>
      </w:r>
      <w:r w:rsidRPr="00352CB9">
        <w:rPr>
          <w:rFonts w:ascii="Sakkal Majalla" w:hAnsi="Sakkal Majalla" w:cs="Sakkal Majalla"/>
          <w:sz w:val="28"/>
          <w:szCs w:val="28"/>
          <w:rtl/>
        </w:rPr>
        <w:t xml:space="preserve">جمع الأمـوال </w:t>
      </w:r>
      <w:r w:rsidR="00DF69A8" w:rsidRPr="00352CB9">
        <w:rPr>
          <w:rFonts w:ascii="Sakkal Majalla" w:hAnsi="Sakkal Majalla" w:cs="Sakkal Majalla"/>
          <w:sz w:val="28"/>
          <w:szCs w:val="28"/>
          <w:rtl/>
        </w:rPr>
        <w:t>على أراضيـها</w:t>
      </w:r>
      <w:r w:rsidR="00DF69A8" w:rsidRPr="00352CB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</w:t>
      </w:r>
      <w:r w:rsidR="009B7EBF" w:rsidRPr="00352CB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لهذ</w:t>
      </w:r>
      <w:r w:rsidR="007504F7" w:rsidRPr="00352CB9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</w:t>
      </w:r>
      <w:r w:rsidR="003D5DCC" w:rsidRPr="00352CB9">
        <w:rPr>
          <w:rFonts w:ascii="Sakkal Majalla" w:hAnsi="Sakkal Majalla" w:cs="Sakkal Majalla" w:hint="cs"/>
          <w:sz w:val="28"/>
          <w:szCs w:val="28"/>
          <w:rtl/>
        </w:rPr>
        <w:t xml:space="preserve"> الغرض</w:t>
      </w:r>
      <w:r w:rsidR="00AA7132" w:rsidRPr="00352CB9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7504F7" w:rsidRPr="000E7346" w:rsidRDefault="007504F7" w:rsidP="00352CB9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0E7346">
        <w:rPr>
          <w:rFonts w:ascii="Arabic Typesetting" w:hAnsi="Arabic Typesetting" w:cs="Arabic Typesetting"/>
          <w:sz w:val="36"/>
          <w:szCs w:val="36"/>
          <w:lang w:bidi="ar-SY"/>
        </w:rPr>
        <w:t>Thank you Mr. President,</w:t>
      </w:r>
    </w:p>
    <w:p w:rsidR="007504F7" w:rsidRPr="00352CB9" w:rsidRDefault="007504F7" w:rsidP="00352CB9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SY"/>
        </w:rPr>
      </w:pPr>
      <w:r w:rsidRPr="00352CB9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SY"/>
        </w:rPr>
        <w:t>We recommend</w:t>
      </w:r>
      <w:r w:rsidRPr="00352CB9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SY"/>
        </w:rPr>
        <w:t xml:space="preserve">:  </w:t>
      </w:r>
    </w:p>
    <w:p w:rsidR="007504F7" w:rsidRPr="00D51B6E" w:rsidRDefault="007504F7" w:rsidP="00D51B6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0E7346">
        <w:rPr>
          <w:rFonts w:ascii="Arabic Typesetting" w:hAnsi="Arabic Typesetting" w:cs="Arabic Typesetting"/>
          <w:sz w:val="36"/>
          <w:szCs w:val="36"/>
          <w:lang w:bidi="ar-SY"/>
        </w:rPr>
        <w:t xml:space="preserve">Stop violating </w:t>
      </w:r>
      <w:r w:rsidR="00D51B6E"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the </w:t>
      </w:r>
      <w:r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Syrian sovereignty under the pretext of combating terrorism,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 and repatriate </w:t>
      </w:r>
      <w:r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its nationals of foreign terrorist fighters and their families </w:t>
      </w:r>
      <w:r w:rsidR="006909CD"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fro</w:t>
      </w:r>
      <w:r w:rsidR="006909CD" w:rsidRPr="00D51B6E">
        <w:rPr>
          <w:rFonts w:ascii="Arabic Typesetting" w:hAnsi="Arabic Typesetting" w:cs="Arabic Typesetting"/>
          <w:sz w:val="36"/>
          <w:szCs w:val="36"/>
          <w:u w:val="single"/>
          <w:lang w:val="en-GB" w:bidi="ar-SY"/>
        </w:rPr>
        <w:t xml:space="preserve">m </w:t>
      </w:r>
      <w:r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north east of Syria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>, in accordance with international law, and stop the related practice of stripping of nationality</w:t>
      </w:r>
      <w:r w:rsidRPr="00D51B6E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. </w:t>
      </w:r>
    </w:p>
    <w:p w:rsidR="000E7346" w:rsidRPr="00D51B6E" w:rsidRDefault="006909CD" w:rsidP="00D51B6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>P</w:t>
      </w:r>
      <w:r w:rsidR="000E7346"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revent the flow of </w:t>
      </w:r>
      <w:r w:rsidR="000E7346"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new waves of terrorist fighters </w:t>
      </w:r>
      <w:r w:rsidR="000E7346"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from </w:t>
      </w:r>
      <w:r w:rsidR="00D51B6E">
        <w:rPr>
          <w:rFonts w:ascii="Arabic Typesetting" w:hAnsi="Arabic Typesetting" w:cs="Arabic Typesetting"/>
          <w:sz w:val="36"/>
          <w:szCs w:val="36"/>
          <w:lang w:bidi="ar-SY"/>
        </w:rPr>
        <w:t>its</w:t>
      </w:r>
      <w:r w:rsidR="000E7346"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 nationals to other countries. </w:t>
      </w:r>
    </w:p>
    <w:p w:rsidR="007504F7" w:rsidRPr="00D51B6E" w:rsidRDefault="000E7346" w:rsidP="00DA6E3B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 End the </w:t>
      </w:r>
      <w:r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prolonged impunity </w:t>
      </w:r>
      <w:r w:rsidR="00DA6E3B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for 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>war crimes and horrific violations committed, and continue to be committed, by its military forces overseas.</w:t>
      </w:r>
    </w:p>
    <w:p w:rsidR="000E7346" w:rsidRPr="00D51B6E" w:rsidRDefault="000E7346" w:rsidP="00305F64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lastRenderedPageBreak/>
        <w:t xml:space="preserve">Develop a comprehensive plan of action to address its </w:t>
      </w:r>
      <w:r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colonial legacy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, including </w:t>
      </w:r>
      <w:r w:rsidR="00305F64">
        <w:rPr>
          <w:rFonts w:ascii="Arabic Typesetting" w:hAnsi="Arabic Typesetting" w:cs="Arabic Typesetting"/>
          <w:sz w:val="36"/>
          <w:szCs w:val="36"/>
          <w:lang w:bidi="ar-SY"/>
        </w:rPr>
        <w:t xml:space="preserve">apologies 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>and compensati</w:t>
      </w:r>
      <w:r w:rsidR="00305F64">
        <w:rPr>
          <w:rFonts w:ascii="Arabic Typesetting" w:hAnsi="Arabic Typesetting" w:cs="Arabic Typesetting"/>
          <w:sz w:val="36"/>
          <w:szCs w:val="36"/>
          <w:lang w:bidi="ar-SY"/>
        </w:rPr>
        <w:t>on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 for the </w:t>
      </w:r>
      <w:r w:rsidR="006909CD"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killing 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of innocent people and plundering resources in different parts of the world, and stop supporting and protecting the current forms of racial colonialism. </w:t>
      </w:r>
    </w:p>
    <w:p w:rsidR="000E7346" w:rsidRPr="00D51B6E" w:rsidRDefault="000E7346" w:rsidP="00352CB9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Stop funding </w:t>
      </w:r>
      <w:r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disinformation 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programs aimed at fueling and prolonging wars and conflicts.  </w:t>
      </w:r>
    </w:p>
    <w:p w:rsidR="000E7346" w:rsidRPr="00D51B6E" w:rsidRDefault="000E7346" w:rsidP="00352CB9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Stop all forms of involvement in </w:t>
      </w:r>
      <w:r w:rsidRPr="00D51B6E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supporting terrorism,</w:t>
      </w:r>
      <w:r w:rsidRPr="00D51B6E">
        <w:rPr>
          <w:rFonts w:ascii="Arabic Typesetting" w:hAnsi="Arabic Typesetting" w:cs="Arabic Typesetting"/>
          <w:sz w:val="36"/>
          <w:szCs w:val="36"/>
          <w:lang w:bidi="ar-SY"/>
        </w:rPr>
        <w:t xml:space="preserve"> including collecting funds on its territory for this purpose.</w:t>
      </w:r>
      <w:bookmarkStart w:id="0" w:name="_GoBack"/>
      <w:bookmarkEnd w:id="0"/>
    </w:p>
    <w:p w:rsidR="007504F7" w:rsidRPr="00D51B6E" w:rsidRDefault="007504F7" w:rsidP="007504F7">
      <w:pPr>
        <w:spacing w:after="0"/>
        <w:jc w:val="both"/>
        <w:rPr>
          <w:rFonts w:ascii="Sakkal Majalla" w:hAnsi="Sakkal Majalla" w:cs="Sakkal Majalla"/>
          <w:sz w:val="36"/>
          <w:szCs w:val="36"/>
          <w:lang w:bidi="ar-SY"/>
        </w:rPr>
      </w:pPr>
    </w:p>
    <w:p w:rsidR="00AA7132" w:rsidRDefault="00AA7132" w:rsidP="00AA7132">
      <w:pPr>
        <w:pStyle w:val="ListParagraph"/>
        <w:spacing w:after="0"/>
        <w:ind w:left="927"/>
        <w:jc w:val="both"/>
        <w:rPr>
          <w:rFonts w:ascii="Sakkal Majalla" w:hAnsi="Sakkal Majalla" w:cs="Sakkal Majalla"/>
          <w:sz w:val="32"/>
          <w:szCs w:val="32"/>
          <w:lang w:bidi="ar-SY"/>
        </w:rPr>
      </w:pPr>
    </w:p>
    <w:p w:rsidR="00646EBB" w:rsidRPr="00AA7132" w:rsidRDefault="00646EBB" w:rsidP="00AA7132">
      <w:pPr>
        <w:spacing w:after="0"/>
        <w:ind w:left="567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:rsidR="007D0FAC" w:rsidRPr="00646EBB" w:rsidRDefault="007D0FAC" w:rsidP="00646EBB">
      <w:pPr>
        <w:bidi w:val="0"/>
        <w:spacing w:after="0" w:line="240" w:lineRule="auto"/>
        <w:ind w:firstLine="28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7D0FAC" w:rsidRPr="00646EBB" w:rsidRDefault="007D0FAC" w:rsidP="00646EBB">
      <w:pPr>
        <w:bidi w:val="0"/>
        <w:spacing w:after="0" w:line="240" w:lineRule="auto"/>
        <w:ind w:firstLine="28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7D0FAC" w:rsidRPr="00646EBB" w:rsidRDefault="007D0FAC" w:rsidP="00646EBB">
      <w:pPr>
        <w:bidi w:val="0"/>
        <w:spacing w:after="0" w:line="240" w:lineRule="auto"/>
        <w:ind w:firstLine="28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B8" w:rsidRDefault="00EB74B8">
      <w:pPr>
        <w:spacing w:line="240" w:lineRule="auto"/>
      </w:pPr>
      <w:r>
        <w:separator/>
      </w:r>
    </w:p>
  </w:endnote>
  <w:endnote w:type="continuationSeparator" w:id="0">
    <w:p w:rsidR="00EB74B8" w:rsidRDefault="00EB7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B8" w:rsidRDefault="00EB74B8">
      <w:pPr>
        <w:spacing w:after="0"/>
      </w:pPr>
      <w:r>
        <w:separator/>
      </w:r>
    </w:p>
  </w:footnote>
  <w:footnote w:type="continuationSeparator" w:id="0">
    <w:p w:rsidR="00EB74B8" w:rsidRDefault="00EB74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24B4F"/>
    <w:rsid w:val="000267A2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566FE"/>
    <w:rsid w:val="00175510"/>
    <w:rsid w:val="00182A26"/>
    <w:rsid w:val="00183DD2"/>
    <w:rsid w:val="001A41AA"/>
    <w:rsid w:val="001B302D"/>
    <w:rsid w:val="001D6EF4"/>
    <w:rsid w:val="001E0310"/>
    <w:rsid w:val="002001E6"/>
    <w:rsid w:val="00210185"/>
    <w:rsid w:val="00211E93"/>
    <w:rsid w:val="00216517"/>
    <w:rsid w:val="0022004A"/>
    <w:rsid w:val="00224DE5"/>
    <w:rsid w:val="00230EE6"/>
    <w:rsid w:val="002400A3"/>
    <w:rsid w:val="002570DB"/>
    <w:rsid w:val="002866B9"/>
    <w:rsid w:val="00294FEF"/>
    <w:rsid w:val="002E02E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F31F1"/>
    <w:rsid w:val="00515937"/>
    <w:rsid w:val="0054103C"/>
    <w:rsid w:val="00591FEC"/>
    <w:rsid w:val="005D68B9"/>
    <w:rsid w:val="005F1782"/>
    <w:rsid w:val="00642CD0"/>
    <w:rsid w:val="00646EBB"/>
    <w:rsid w:val="00647F57"/>
    <w:rsid w:val="00650222"/>
    <w:rsid w:val="00681FF1"/>
    <w:rsid w:val="00685175"/>
    <w:rsid w:val="006909CD"/>
    <w:rsid w:val="00695841"/>
    <w:rsid w:val="006A04C8"/>
    <w:rsid w:val="006B1ACF"/>
    <w:rsid w:val="006B3EC9"/>
    <w:rsid w:val="006B54BC"/>
    <w:rsid w:val="006B75E0"/>
    <w:rsid w:val="006F3B11"/>
    <w:rsid w:val="0070225A"/>
    <w:rsid w:val="0074612A"/>
    <w:rsid w:val="007466E6"/>
    <w:rsid w:val="007504F7"/>
    <w:rsid w:val="00757B85"/>
    <w:rsid w:val="00786A63"/>
    <w:rsid w:val="007878F3"/>
    <w:rsid w:val="00793C40"/>
    <w:rsid w:val="007B3AE7"/>
    <w:rsid w:val="007C1EB5"/>
    <w:rsid w:val="007D0FAC"/>
    <w:rsid w:val="007D2EA6"/>
    <w:rsid w:val="00804114"/>
    <w:rsid w:val="00846404"/>
    <w:rsid w:val="00871D5C"/>
    <w:rsid w:val="00876AB8"/>
    <w:rsid w:val="00881B52"/>
    <w:rsid w:val="008A1CFF"/>
    <w:rsid w:val="008C45D5"/>
    <w:rsid w:val="008E071D"/>
    <w:rsid w:val="008E561B"/>
    <w:rsid w:val="00967B99"/>
    <w:rsid w:val="009A1000"/>
    <w:rsid w:val="009A16B8"/>
    <w:rsid w:val="009B7EBF"/>
    <w:rsid w:val="009D579C"/>
    <w:rsid w:val="009F5C5F"/>
    <w:rsid w:val="00A2527F"/>
    <w:rsid w:val="00A465C1"/>
    <w:rsid w:val="00A7353B"/>
    <w:rsid w:val="00A93E09"/>
    <w:rsid w:val="00A97719"/>
    <w:rsid w:val="00AA7132"/>
    <w:rsid w:val="00AE113A"/>
    <w:rsid w:val="00AF0FD2"/>
    <w:rsid w:val="00B179C6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F33B3"/>
    <w:rsid w:val="00BF4508"/>
    <w:rsid w:val="00C01423"/>
    <w:rsid w:val="00C0548A"/>
    <w:rsid w:val="00C52FBA"/>
    <w:rsid w:val="00C534BC"/>
    <w:rsid w:val="00C56E53"/>
    <w:rsid w:val="00C6636A"/>
    <w:rsid w:val="00C66598"/>
    <w:rsid w:val="00C93107"/>
    <w:rsid w:val="00C97525"/>
    <w:rsid w:val="00CA5A7B"/>
    <w:rsid w:val="00CB78BD"/>
    <w:rsid w:val="00CC60E9"/>
    <w:rsid w:val="00D14A0A"/>
    <w:rsid w:val="00D32AC1"/>
    <w:rsid w:val="00D43E66"/>
    <w:rsid w:val="00D4658F"/>
    <w:rsid w:val="00D51B6E"/>
    <w:rsid w:val="00D56301"/>
    <w:rsid w:val="00D616CA"/>
    <w:rsid w:val="00D74B47"/>
    <w:rsid w:val="00D97ACD"/>
    <w:rsid w:val="00DA6E3B"/>
    <w:rsid w:val="00DF1791"/>
    <w:rsid w:val="00DF5092"/>
    <w:rsid w:val="00DF69A8"/>
    <w:rsid w:val="00E167F1"/>
    <w:rsid w:val="00E4051F"/>
    <w:rsid w:val="00E5588F"/>
    <w:rsid w:val="00E85B53"/>
    <w:rsid w:val="00EB3F08"/>
    <w:rsid w:val="00EB74B8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B0E33-6C24-4DEF-AFAE-E39A9439414B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F27FEE77-E5ED-42B2-B7A3-C888E9960C4B}"/>
</file>

<file path=customXml/itemProps4.xml><?xml version="1.0" encoding="utf-8"?>
<ds:datastoreItem xmlns:ds="http://schemas.openxmlformats.org/officeDocument/2006/customXml" ds:itemID="{6D07F35B-42A1-4BBD-A88A-BE318571A855}"/>
</file>

<file path=customXml/itemProps5.xml><?xml version="1.0" encoding="utf-8"?>
<ds:datastoreItem xmlns:ds="http://schemas.openxmlformats.org/officeDocument/2006/customXml" ds:itemID="{8126B392-E454-44F6-8452-BECF2272A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30</cp:revision>
  <cp:lastPrinted>2022-11-08T15:09:00Z</cp:lastPrinted>
  <dcterms:created xsi:type="dcterms:W3CDTF">2022-01-25T09:26:00Z</dcterms:created>
  <dcterms:modified xsi:type="dcterms:W3CDTF">2022-11-08T15:09:00Z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