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الجمهورية العربية السورية</w:t>
      </w:r>
    </w:p>
    <w:p w:rsidR="008A1CFF" w:rsidRPr="00E5432C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E5432C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الجولة الرابعة من 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>–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الدورة </w:t>
      </w:r>
      <w:r w:rsidRPr="00E5432C">
        <w:rPr>
          <w:rFonts w:ascii="Sitka Small" w:hAnsi="Sitka Small" w:cs="Sakkal Majalla" w:hint="cs"/>
          <w:b/>
          <w:bCs/>
          <w:sz w:val="28"/>
          <w:szCs w:val="28"/>
          <w:rtl/>
        </w:rPr>
        <w:t xml:space="preserve">41 </w:t>
      </w: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E5432C">
        <w:rPr>
          <w:rFonts w:ascii="Sitka Small" w:hAnsi="Sitka Small" w:cs="Sakkal Majalla" w:hint="cs"/>
          <w:b/>
          <w:bCs/>
          <w:sz w:val="28"/>
          <w:szCs w:val="28"/>
          <w:rtl/>
          <w:lang w:bidi="ar-SY"/>
        </w:rPr>
        <w:t xml:space="preserve">7 – 18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 xml:space="preserve">تشرين الثاني </w:t>
      </w:r>
      <w:r w:rsidRPr="00E5432C">
        <w:rPr>
          <w:rFonts w:ascii="Sitka Small" w:hAnsi="Sitka Small" w:cs="Sakkal Majalla" w:hint="cs"/>
          <w:b/>
          <w:bCs/>
          <w:sz w:val="28"/>
          <w:szCs w:val="28"/>
          <w:rtl/>
          <w:lang w:bidi="ar-SY"/>
        </w:rPr>
        <w:t>2022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lang w:bidi="ar-SY"/>
        </w:rPr>
      </w:pPr>
    </w:p>
    <w:p w:rsidR="008A1CFF" w:rsidRDefault="008A1CFF" w:rsidP="00B51E3F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>جلسة مناقشة التقرير الوطني</w:t>
      </w:r>
      <w:r w:rsidR="00B51E3F">
        <w:rPr>
          <w:rFonts w:ascii="Sitka Small" w:hAnsi="Sitka Small" w:cs="Sakkal Majalla"/>
          <w:b/>
          <w:bCs/>
          <w:sz w:val="32"/>
          <w:szCs w:val="32"/>
        </w:rPr>
        <w:t xml:space="preserve"> </w:t>
      </w:r>
      <w:r w:rsidR="00B51E3F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لفنلندا</w:t>
      </w: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 </w:t>
      </w:r>
    </w:p>
    <w:p w:rsidR="008A1CFF" w:rsidRPr="00E5432C" w:rsidRDefault="008A1CFF" w:rsidP="00B51E3F">
      <w:pPr>
        <w:jc w:val="center"/>
        <w:rPr>
          <w:rFonts w:ascii="Sitka Small" w:hAnsi="Sitka Small" w:cs="Sakkal Majalla"/>
          <w:b/>
          <w:bCs/>
          <w:sz w:val="24"/>
          <w:szCs w:val="24"/>
          <w:lang w:val="en-GB" w:bidi="ar-SY"/>
        </w:rPr>
      </w:pPr>
      <w:r w:rsidRPr="00E5432C">
        <w:rPr>
          <w:rFonts w:ascii="Sitka Small" w:hAnsi="Sitka Small" w:cs="Sakkal Majalla"/>
          <w:b/>
          <w:bCs/>
          <w:sz w:val="24"/>
          <w:szCs w:val="24"/>
        </w:rPr>
        <w:t>Review</w:t>
      </w:r>
      <w:r w:rsidRPr="00E5432C">
        <w:rPr>
          <w:rFonts w:ascii="Sitka Small" w:hAnsi="Sitka Small" w:cs="Sakkal Majalla"/>
          <w:b/>
          <w:bCs/>
          <w:sz w:val="24"/>
          <w:szCs w:val="24"/>
          <w:lang w:val="en-GB"/>
        </w:rPr>
        <w:t xml:space="preserve"> of </w:t>
      </w:r>
      <w:proofErr w:type="spellStart"/>
      <w:r w:rsidR="00B51E3F" w:rsidRPr="00E5432C">
        <w:rPr>
          <w:rFonts w:ascii="Sitka Small" w:hAnsi="Sitka Small" w:cs="Sakkal Majalla"/>
          <w:b/>
          <w:bCs/>
          <w:sz w:val="24"/>
          <w:szCs w:val="24"/>
          <w:lang w:val="fr-FR"/>
        </w:rPr>
        <w:t>Finland</w:t>
      </w:r>
      <w:proofErr w:type="spellEnd"/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B51E3F" w:rsidRPr="0060743B" w:rsidRDefault="00B51E3F" w:rsidP="00485098">
      <w:pPr>
        <w:spacing w:after="0" w:line="360" w:lineRule="auto"/>
        <w:rPr>
          <w:rFonts w:ascii="Sakkal Majalla" w:hAnsi="Sakkal Majalla" w:cs="Sakkal Majalla"/>
          <w:sz w:val="28"/>
          <w:szCs w:val="28"/>
          <w:lang w:bidi="ar-SY"/>
        </w:rPr>
      </w:pPr>
      <w:r w:rsidRPr="0060743B"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 xml:space="preserve">شــــــــــــكراً السيد الرئيس، </w:t>
      </w:r>
    </w:p>
    <w:p w:rsidR="00B51E3F" w:rsidRPr="0060743B" w:rsidRDefault="00B51E3F" w:rsidP="00485098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60743B">
        <w:rPr>
          <w:rFonts w:ascii="Sakkal Majalla" w:hAnsi="Sakkal Majalla" w:cs="Sakkal Majalla"/>
          <w:sz w:val="28"/>
          <w:szCs w:val="28"/>
          <w:rtl/>
          <w:lang w:val="fr-CH" w:bidi="ar-SY"/>
        </w:rPr>
        <w:t>اطلعنا على التقرير الوطني والوثائق ذات الصلة، ونود تقديم التوصيات الآتية المتصلة ببعض الق</w:t>
      </w:r>
      <w:r w:rsidR="001E7620" w:rsidRPr="0060743B">
        <w:rPr>
          <w:rFonts w:ascii="Sakkal Majalla" w:hAnsi="Sakkal Majalla" w:cs="Sakkal Majalla"/>
          <w:sz w:val="28"/>
          <w:szCs w:val="28"/>
          <w:rtl/>
          <w:lang w:val="fr-CH" w:bidi="ar-SY"/>
        </w:rPr>
        <w:t>ضايا التي نعتبرهـــــا ذات طابع</w:t>
      </w:r>
      <w:r w:rsidR="001E7620" w:rsidRPr="0060743B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ٍ </w:t>
      </w:r>
      <w:r w:rsidRPr="0060743B">
        <w:rPr>
          <w:rFonts w:ascii="Sakkal Majalla" w:hAnsi="Sakkal Majalla" w:cs="Sakkal Majalla"/>
          <w:sz w:val="28"/>
          <w:szCs w:val="28"/>
          <w:rtl/>
          <w:lang w:val="fr-CH" w:bidi="ar-SY"/>
        </w:rPr>
        <w:t>مُلح</w:t>
      </w:r>
      <w:r w:rsidR="001E7620" w:rsidRPr="0060743B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ٍ</w:t>
      </w:r>
      <w:r w:rsidRPr="0060743B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:  </w:t>
      </w:r>
    </w:p>
    <w:p w:rsidR="00B51E3F" w:rsidRPr="0060743B" w:rsidRDefault="001E7620" w:rsidP="004B4C2D">
      <w:pPr>
        <w:pStyle w:val="a6"/>
        <w:numPr>
          <w:ilvl w:val="0"/>
          <w:numId w:val="2"/>
        </w:numPr>
        <w:spacing w:after="0" w:line="360" w:lineRule="auto"/>
        <w:ind w:left="360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60743B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تحمل مسؤولياتها تجاه </w:t>
      </w:r>
      <w:r w:rsidR="00B51E3F" w:rsidRPr="0060743B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رعاياها من </w:t>
      </w:r>
      <w:r w:rsidR="00B51E3F" w:rsidRPr="00485098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المقاتلين الإرهابيين الأجانب وعائلاتهم</w:t>
      </w:r>
      <w:r w:rsidR="00B35A44" w:rsidRPr="00485098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 xml:space="preserve"> المحتجزين في شمال شرق سوريا</w:t>
      </w:r>
      <w:r w:rsidR="00B51E3F" w:rsidRPr="0060743B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، </w:t>
      </w:r>
      <w:r w:rsidRPr="0060743B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واستعادتهم بطريقة تحترم القانون الدولي والتوقف عن </w:t>
      </w:r>
      <w:proofErr w:type="spellStart"/>
      <w:r w:rsidRPr="0060743B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تسييس</w:t>
      </w:r>
      <w:proofErr w:type="spellEnd"/>
      <w:r w:rsidRPr="0060743B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هذه المسألة. </w:t>
      </w:r>
      <w:r w:rsidR="00B51E3F" w:rsidRPr="0060743B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</w:t>
      </w:r>
    </w:p>
    <w:p w:rsidR="00B51E3F" w:rsidRPr="0060743B" w:rsidRDefault="00B51E3F" w:rsidP="00EB4F25">
      <w:pPr>
        <w:pStyle w:val="a6"/>
        <w:numPr>
          <w:ilvl w:val="0"/>
          <w:numId w:val="2"/>
        </w:numPr>
        <w:spacing w:after="0" w:line="360" w:lineRule="auto"/>
        <w:ind w:left="360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60743B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إجراء مراجعة شاملة </w:t>
      </w:r>
      <w:r w:rsidRPr="00485098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لبرنامج العمل الحكومي لمكافحة العنصرية</w:t>
      </w:r>
      <w:r w:rsidRPr="0060743B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لضمان </w:t>
      </w:r>
      <w:r w:rsidRPr="0060743B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المعالجة الفعالة ل</w:t>
      </w:r>
      <w:r w:rsidRPr="0060743B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كافة أشكال </w:t>
      </w:r>
      <w:r w:rsidRPr="0060743B">
        <w:rPr>
          <w:rFonts w:ascii="Sakkal Majalla" w:hAnsi="Sakkal Majalla" w:cs="Sakkal Majalla"/>
          <w:sz w:val="28"/>
          <w:szCs w:val="28"/>
          <w:rtl/>
          <w:lang w:val="fr-CH"/>
        </w:rPr>
        <w:t>التمييز العنصري وكراهيــــــــــة الأجانب، وا</w:t>
      </w:r>
      <w:r w:rsidR="00EB4F25">
        <w:rPr>
          <w:rFonts w:ascii="Sakkal Majalla" w:hAnsi="Sakkal Majalla" w:cs="Sakkal Majalla"/>
          <w:sz w:val="28"/>
          <w:szCs w:val="28"/>
          <w:rtl/>
          <w:lang w:val="fr-CH"/>
        </w:rPr>
        <w:t xml:space="preserve">لتصدي لأفكار </w:t>
      </w:r>
      <w:r w:rsidR="00EB4F25">
        <w:rPr>
          <w:rFonts w:ascii="Sakkal Majalla" w:hAnsi="Sakkal Majalla" w:cs="Sakkal Majalla" w:hint="cs"/>
          <w:sz w:val="28"/>
          <w:szCs w:val="28"/>
          <w:rtl/>
          <w:lang w:val="fr-CH"/>
        </w:rPr>
        <w:t xml:space="preserve">ما </w:t>
      </w:r>
      <w:r w:rsidRPr="0060743B">
        <w:rPr>
          <w:rFonts w:ascii="Sakkal Majalla" w:hAnsi="Sakkal Majalla" w:cs="Sakkal Majalla"/>
          <w:sz w:val="28"/>
          <w:szCs w:val="28"/>
          <w:rtl/>
          <w:lang w:val="fr-CH"/>
        </w:rPr>
        <w:t>يسمى " ال</w:t>
      </w:r>
      <w:r w:rsidR="001021FC" w:rsidRPr="0060743B">
        <w:rPr>
          <w:rFonts w:ascii="Sakkal Majalla" w:hAnsi="Sakkal Majalla" w:cs="Sakkal Majalla"/>
          <w:sz w:val="28"/>
          <w:szCs w:val="28"/>
          <w:rtl/>
          <w:lang w:val="fr-CH" w:bidi="ar-SY"/>
        </w:rPr>
        <w:t>تفوّق العرقي"</w:t>
      </w:r>
      <w:r w:rsidR="001021FC" w:rsidRPr="0060743B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وخطابات الكراهية. </w:t>
      </w:r>
      <w:r w:rsidRPr="0060743B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</w:t>
      </w:r>
    </w:p>
    <w:p w:rsidR="00B51E3F" w:rsidRPr="0060743B" w:rsidRDefault="00B51E3F" w:rsidP="00485098">
      <w:pPr>
        <w:pStyle w:val="a6"/>
        <w:numPr>
          <w:ilvl w:val="0"/>
          <w:numId w:val="2"/>
        </w:numPr>
        <w:spacing w:after="0" w:line="360" w:lineRule="auto"/>
        <w:ind w:left="360"/>
        <w:jc w:val="both"/>
        <w:rPr>
          <w:rFonts w:ascii="Sakkal Majalla" w:hAnsi="Sakkal Majalla" w:cs="Sakkal Majalla"/>
          <w:sz w:val="28"/>
          <w:szCs w:val="28"/>
          <w:lang w:val="en-GB" w:bidi="ar-SY"/>
        </w:rPr>
      </w:pPr>
      <w:r w:rsidRPr="0060743B">
        <w:rPr>
          <w:rFonts w:ascii="Sakkal Majalla" w:hAnsi="Sakkal Majalla" w:cs="Sakkal Majalla"/>
          <w:sz w:val="28"/>
          <w:szCs w:val="28"/>
          <w:rtl/>
          <w:lang w:val="en-GB" w:bidi="ar-SY"/>
        </w:rPr>
        <w:t xml:space="preserve">التصدي </w:t>
      </w:r>
      <w:r w:rsidRPr="00485098">
        <w:rPr>
          <w:rFonts w:ascii="Sakkal Majalla" w:hAnsi="Sakkal Majalla" w:cs="Sakkal Majalla"/>
          <w:sz w:val="28"/>
          <w:szCs w:val="28"/>
          <w:u w:val="single"/>
          <w:rtl/>
          <w:lang w:val="en-GB" w:bidi="ar-SY"/>
        </w:rPr>
        <w:t>للاستغلال والاعتداء الجنسيين</w:t>
      </w:r>
      <w:r w:rsidRPr="0060743B">
        <w:rPr>
          <w:rFonts w:ascii="Sakkal Majalla" w:hAnsi="Sakkal Majalla" w:cs="Sakkal Majalla"/>
          <w:sz w:val="28"/>
          <w:szCs w:val="28"/>
          <w:rtl/>
          <w:lang w:val="en-GB" w:bidi="ar-SY"/>
        </w:rPr>
        <w:t xml:space="preserve"> اللذين يتعرض لهما الأطفال </w:t>
      </w:r>
      <w:r w:rsidR="0060743B" w:rsidRPr="0060743B">
        <w:rPr>
          <w:rFonts w:ascii="Sakkal Majalla" w:hAnsi="Sakkal Majalla" w:cs="Sakkal Majalla"/>
          <w:sz w:val="28"/>
          <w:szCs w:val="28"/>
          <w:rtl/>
          <w:lang w:val="en-GB" w:bidi="ar-SY"/>
        </w:rPr>
        <w:t xml:space="preserve">على نطاق واسع في مؤسسات </w:t>
      </w:r>
      <w:bookmarkStart w:id="0" w:name="_GoBack"/>
      <w:bookmarkEnd w:id="0"/>
      <w:r w:rsidR="0060743B" w:rsidRPr="0060743B">
        <w:rPr>
          <w:rFonts w:ascii="Sakkal Majalla" w:hAnsi="Sakkal Majalla" w:cs="Sakkal Majalla"/>
          <w:sz w:val="28"/>
          <w:szCs w:val="28"/>
          <w:rtl/>
          <w:lang w:val="en-GB" w:bidi="ar-SY"/>
        </w:rPr>
        <w:t>الرعاية</w:t>
      </w:r>
      <w:r w:rsidR="0060743B" w:rsidRPr="0060743B">
        <w:rPr>
          <w:rFonts w:ascii="Sakkal Majalla" w:hAnsi="Sakkal Majalla" w:cs="Sakkal Majalla" w:hint="cs"/>
          <w:sz w:val="28"/>
          <w:szCs w:val="28"/>
          <w:rtl/>
          <w:lang w:val="en-GB" w:bidi="ar-SY"/>
        </w:rPr>
        <w:t xml:space="preserve">. </w:t>
      </w:r>
    </w:p>
    <w:p w:rsidR="00E31D80" w:rsidRPr="00E31D80" w:rsidRDefault="00E31D80" w:rsidP="00485098">
      <w:pPr>
        <w:bidi w:val="0"/>
        <w:spacing w:after="0" w:line="360" w:lineRule="auto"/>
        <w:rPr>
          <w:rFonts w:ascii="Arabic Typesetting" w:hAnsi="Arabic Typesetting" w:cs="Arabic Typesetting"/>
          <w:sz w:val="36"/>
          <w:szCs w:val="36"/>
          <w:lang w:val="en-GB" w:bidi="ar-SY"/>
        </w:rPr>
      </w:pPr>
      <w:r w:rsidRPr="00E31D80">
        <w:rPr>
          <w:rFonts w:ascii="Arabic Typesetting" w:hAnsi="Arabic Typesetting" w:cs="Arabic Typesetting"/>
          <w:sz w:val="36"/>
          <w:szCs w:val="36"/>
          <w:lang w:val="en-GB" w:bidi="ar-SY"/>
        </w:rPr>
        <w:t>Thank you, Mr. President</w:t>
      </w:r>
      <w:r w:rsidR="00485098">
        <w:rPr>
          <w:rFonts w:ascii="Arabic Typesetting" w:hAnsi="Arabic Typesetting" w:cs="Arabic Typesetting"/>
          <w:sz w:val="36"/>
          <w:szCs w:val="36"/>
          <w:rtl/>
          <w:lang w:val="en-GB" w:bidi="ar-SY"/>
        </w:rPr>
        <w:t>,</w:t>
      </w:r>
    </w:p>
    <w:p w:rsidR="00E31D80" w:rsidRPr="00E31D80" w:rsidRDefault="00E31D80" w:rsidP="004B4C2D">
      <w:pPr>
        <w:bidi w:val="0"/>
        <w:spacing w:after="0" w:line="360" w:lineRule="auto"/>
        <w:rPr>
          <w:rFonts w:ascii="Arabic Typesetting" w:hAnsi="Arabic Typesetting" w:cs="Arabic Typesetting"/>
          <w:sz w:val="36"/>
          <w:szCs w:val="36"/>
          <w:rtl/>
          <w:lang w:bidi="ar-SY"/>
        </w:rPr>
      </w:pPr>
      <w:r w:rsidRPr="00E31D80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We have </w:t>
      </w:r>
      <w:r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reviewed </w:t>
      </w:r>
      <w:r w:rsidRPr="00E31D80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the national report and </w:t>
      </w:r>
      <w:r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the </w:t>
      </w:r>
      <w:r w:rsidRPr="00E31D80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related documents, and would like to make the following recommendations </w:t>
      </w:r>
      <w:r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on </w:t>
      </w:r>
      <w:r w:rsidRPr="00E31D80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some of issues that we consider </w:t>
      </w:r>
      <w:r w:rsidR="005E611D">
        <w:rPr>
          <w:rFonts w:ascii="Arabic Typesetting" w:hAnsi="Arabic Typesetting" w:cs="Arabic Typesetting"/>
          <w:sz w:val="36"/>
          <w:szCs w:val="36"/>
          <w:lang w:bidi="ar-SY"/>
        </w:rPr>
        <w:t xml:space="preserve">to be </w:t>
      </w:r>
      <w:r w:rsidRPr="00E31D80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of an urgent </w:t>
      </w:r>
      <w:r w:rsidR="004B4C2D">
        <w:rPr>
          <w:rFonts w:ascii="Arabic Typesetting" w:hAnsi="Arabic Typesetting" w:cs="Arabic Typesetting"/>
          <w:sz w:val="36"/>
          <w:szCs w:val="36"/>
          <w:lang w:val="en-GB" w:bidi="ar-SY"/>
        </w:rPr>
        <w:t>nature</w:t>
      </w:r>
      <w:r>
        <w:rPr>
          <w:rFonts w:ascii="Arabic Typesetting" w:hAnsi="Arabic Typesetting" w:cs="Arabic Typesetting" w:hint="cs"/>
          <w:sz w:val="36"/>
          <w:szCs w:val="36"/>
          <w:rtl/>
          <w:lang w:bidi="ar-SY"/>
        </w:rPr>
        <w:t>:</w:t>
      </w:r>
    </w:p>
    <w:p w:rsidR="00E31D80" w:rsidRPr="00E31D80" w:rsidRDefault="00E31D80" w:rsidP="004B4C2D">
      <w:pPr>
        <w:pStyle w:val="a6"/>
        <w:numPr>
          <w:ilvl w:val="0"/>
          <w:numId w:val="3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E31D80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Assume its responsibilities towards </w:t>
      </w:r>
      <w:r w:rsidRPr="00485098">
        <w:rPr>
          <w:rFonts w:ascii="Arabic Typesetting" w:hAnsi="Arabic Typesetting" w:cs="Arabic Typesetting"/>
          <w:sz w:val="36"/>
          <w:szCs w:val="36"/>
          <w:u w:val="single"/>
          <w:lang w:val="en-GB" w:bidi="ar-SY"/>
        </w:rPr>
        <w:t xml:space="preserve">its nationals of foreign terrorist fighters and their families detained in north east of Syria, </w:t>
      </w:r>
      <w:r w:rsidRPr="00E31D80">
        <w:rPr>
          <w:rFonts w:ascii="Arabic Typesetting" w:hAnsi="Arabic Typesetting" w:cs="Arabic Typesetting"/>
          <w:sz w:val="36"/>
          <w:szCs w:val="36"/>
          <w:lang w:bidi="ar-SY"/>
        </w:rPr>
        <w:t>and repatri</w:t>
      </w:r>
      <w:r>
        <w:rPr>
          <w:rFonts w:ascii="Arabic Typesetting" w:hAnsi="Arabic Typesetting" w:cs="Arabic Typesetting"/>
          <w:sz w:val="36"/>
          <w:szCs w:val="36"/>
          <w:lang w:bidi="ar-SY"/>
        </w:rPr>
        <w:t>a</w:t>
      </w:r>
      <w:r w:rsidRPr="00E31D80">
        <w:rPr>
          <w:rFonts w:ascii="Arabic Typesetting" w:hAnsi="Arabic Typesetting" w:cs="Arabic Typesetting"/>
          <w:sz w:val="36"/>
          <w:szCs w:val="36"/>
          <w:lang w:bidi="ar-SY"/>
        </w:rPr>
        <w:t>te the</w:t>
      </w:r>
      <w:r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m in a manner that respects </w:t>
      </w:r>
      <w:r w:rsidRPr="00E31D80">
        <w:rPr>
          <w:rFonts w:ascii="Arabic Typesetting" w:hAnsi="Arabic Typesetting" w:cs="Arabic Typesetting"/>
          <w:sz w:val="36"/>
          <w:szCs w:val="36"/>
          <w:lang w:val="en-GB" w:bidi="ar-SY"/>
        </w:rPr>
        <w:t>international law</w:t>
      </w:r>
      <w:r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, </w:t>
      </w:r>
      <w:r w:rsidRPr="00E31D80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and </w:t>
      </w:r>
      <w:r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stop </w:t>
      </w:r>
      <w:r w:rsidRPr="00E31D80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politicizing this issue. </w:t>
      </w:r>
    </w:p>
    <w:p w:rsidR="00E31D80" w:rsidRPr="0060743B" w:rsidRDefault="00E31D80" w:rsidP="00485098">
      <w:pPr>
        <w:pStyle w:val="a6"/>
        <w:numPr>
          <w:ilvl w:val="0"/>
          <w:numId w:val="3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val="en-GB" w:bidi="ar-SY"/>
        </w:rPr>
      </w:pPr>
      <w:r w:rsidRPr="0060743B">
        <w:rPr>
          <w:rFonts w:ascii="Arabic Typesetting" w:hAnsi="Arabic Typesetting" w:cs="Arabic Typesetting"/>
          <w:sz w:val="36"/>
          <w:szCs w:val="36"/>
          <w:lang w:val="en-GB" w:bidi="ar-SY"/>
        </w:rPr>
        <w:t>Conduct a comprehensive review of the</w:t>
      </w:r>
      <w:r w:rsidR="0060743B" w:rsidRPr="0060743B">
        <w:t xml:space="preserve"> </w:t>
      </w:r>
      <w:r w:rsidR="0060743B" w:rsidRPr="00485098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Government´s Action </w:t>
      </w:r>
      <w:proofErr w:type="spellStart"/>
      <w:r w:rsidR="0060743B" w:rsidRPr="00485098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Programme</w:t>
      </w:r>
      <w:proofErr w:type="spellEnd"/>
      <w:r w:rsidR="0060743B" w:rsidRPr="00485098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 to Combat Racism</w:t>
      </w:r>
      <w:r w:rsidR="0060743B" w:rsidRPr="0060743B">
        <w:rPr>
          <w:rFonts w:ascii="Arabic Typesetting" w:hAnsi="Arabic Typesetting" w:cs="Arabic Typesetting"/>
          <w:sz w:val="36"/>
          <w:szCs w:val="36"/>
          <w:lang w:bidi="ar-SY"/>
        </w:rPr>
        <w:t xml:space="preserve"> </w:t>
      </w:r>
      <w:r w:rsidR="0060743B">
        <w:rPr>
          <w:rFonts w:ascii="Arabic Typesetting" w:hAnsi="Arabic Typesetting" w:cs="Arabic Typesetting"/>
          <w:sz w:val="36"/>
          <w:szCs w:val="36"/>
          <w:lang w:bidi="ar-SY"/>
        </w:rPr>
        <w:t>t</w:t>
      </w:r>
      <w:r w:rsidRPr="0060743B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o ensure that all forms of racial discrimination and xenophobia are effectively addressed, and </w:t>
      </w:r>
      <w:r w:rsidR="0060743B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to combat the </w:t>
      </w:r>
      <w:r w:rsidRPr="0060743B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ideas of so-called "racial superiority" and hate speech.  </w:t>
      </w:r>
    </w:p>
    <w:p w:rsidR="00E31D80" w:rsidRDefault="00E31D80" w:rsidP="00485098">
      <w:pPr>
        <w:pStyle w:val="a6"/>
        <w:numPr>
          <w:ilvl w:val="0"/>
          <w:numId w:val="3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val="en-GB" w:bidi="ar-SY"/>
        </w:rPr>
      </w:pPr>
      <w:r w:rsidRPr="00E31D80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Address the widespread </w:t>
      </w:r>
      <w:r w:rsidRPr="00485098">
        <w:rPr>
          <w:rFonts w:ascii="Arabic Typesetting" w:hAnsi="Arabic Typesetting" w:cs="Arabic Typesetting"/>
          <w:sz w:val="36"/>
          <w:szCs w:val="36"/>
          <w:u w:val="single"/>
          <w:lang w:val="en-GB" w:bidi="ar-SY"/>
        </w:rPr>
        <w:t xml:space="preserve">sexual exploitation and </w:t>
      </w:r>
      <w:r w:rsidR="0060743B" w:rsidRPr="00485098">
        <w:rPr>
          <w:rFonts w:ascii="Arabic Typesetting" w:hAnsi="Arabic Typesetting" w:cs="Arabic Typesetting"/>
          <w:sz w:val="36"/>
          <w:szCs w:val="36"/>
          <w:u w:val="single"/>
          <w:lang w:val="en-GB" w:bidi="ar-SY"/>
        </w:rPr>
        <w:t xml:space="preserve">sexual </w:t>
      </w:r>
      <w:r w:rsidRPr="00485098">
        <w:rPr>
          <w:rFonts w:ascii="Arabic Typesetting" w:hAnsi="Arabic Typesetting" w:cs="Arabic Typesetting"/>
          <w:sz w:val="36"/>
          <w:szCs w:val="36"/>
          <w:u w:val="single"/>
          <w:lang w:val="en-GB" w:bidi="ar-SY"/>
        </w:rPr>
        <w:t>abuse</w:t>
      </w:r>
      <w:r w:rsidRPr="00E31D80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 of children in care institutions.</w:t>
      </w:r>
    </w:p>
    <w:p w:rsidR="007D0FAC" w:rsidRDefault="00485098" w:rsidP="004B4C2D">
      <w:pPr>
        <w:bidi w:val="0"/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Thank </w:t>
      </w:r>
      <w:r w:rsidR="004B4C2D"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you. </w:t>
      </w:r>
      <w:r w:rsidR="00B51E3F" w:rsidRPr="00B51E3F">
        <w:rPr>
          <w:rFonts w:ascii="Sakkal Majalla" w:hAnsi="Sakkal Majalla" w:cs="Sakkal Majalla"/>
          <w:sz w:val="32"/>
          <w:szCs w:val="32"/>
          <w:rtl/>
          <w:lang w:val="en-GB" w:bidi="ar-SY"/>
        </w:rPr>
        <w:t xml:space="preserve"> </w:t>
      </w:r>
    </w:p>
    <w:sectPr w:rsidR="007D0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58" w:rsidRDefault="00CD5658">
      <w:pPr>
        <w:spacing w:line="240" w:lineRule="auto"/>
      </w:pPr>
      <w:r>
        <w:separator/>
      </w:r>
    </w:p>
  </w:endnote>
  <w:endnote w:type="continuationSeparator" w:id="0">
    <w:p w:rsidR="00CD5658" w:rsidRDefault="00CD5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58" w:rsidRDefault="00CD5658">
      <w:pPr>
        <w:spacing w:after="0"/>
      </w:pPr>
      <w:r>
        <w:separator/>
      </w:r>
    </w:p>
  </w:footnote>
  <w:footnote w:type="continuationSeparator" w:id="0">
    <w:p w:rsidR="00CD5658" w:rsidRDefault="00CD56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426"/>
    <w:multiLevelType w:val="hybridMultilevel"/>
    <w:tmpl w:val="357C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354"/>
    <w:multiLevelType w:val="hybridMultilevel"/>
    <w:tmpl w:val="4FEA3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24B4F"/>
    <w:rsid w:val="000267A2"/>
    <w:rsid w:val="00035C51"/>
    <w:rsid w:val="000608DD"/>
    <w:rsid w:val="000A64B0"/>
    <w:rsid w:val="000B1FBE"/>
    <w:rsid w:val="000B43DA"/>
    <w:rsid w:val="000C4EE7"/>
    <w:rsid w:val="000E0846"/>
    <w:rsid w:val="001021FC"/>
    <w:rsid w:val="00111041"/>
    <w:rsid w:val="001566FE"/>
    <w:rsid w:val="00175510"/>
    <w:rsid w:val="00182A26"/>
    <w:rsid w:val="00183DD2"/>
    <w:rsid w:val="001D6EF4"/>
    <w:rsid w:val="001E0310"/>
    <w:rsid w:val="001E7620"/>
    <w:rsid w:val="001F5E4D"/>
    <w:rsid w:val="002001E6"/>
    <w:rsid w:val="00210185"/>
    <w:rsid w:val="00211E93"/>
    <w:rsid w:val="00215F27"/>
    <w:rsid w:val="00216517"/>
    <w:rsid w:val="00224DE5"/>
    <w:rsid w:val="00230EE6"/>
    <w:rsid w:val="002400A3"/>
    <w:rsid w:val="002570DB"/>
    <w:rsid w:val="00281078"/>
    <w:rsid w:val="002866B9"/>
    <w:rsid w:val="00294FEF"/>
    <w:rsid w:val="002E02ED"/>
    <w:rsid w:val="003227EE"/>
    <w:rsid w:val="00322968"/>
    <w:rsid w:val="00323478"/>
    <w:rsid w:val="00324D0C"/>
    <w:rsid w:val="00346F56"/>
    <w:rsid w:val="00362DFC"/>
    <w:rsid w:val="003A400E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67510"/>
    <w:rsid w:val="00485098"/>
    <w:rsid w:val="00486C48"/>
    <w:rsid w:val="004B4C2D"/>
    <w:rsid w:val="004F31F1"/>
    <w:rsid w:val="00515937"/>
    <w:rsid w:val="0054103C"/>
    <w:rsid w:val="005E611D"/>
    <w:rsid w:val="005F1782"/>
    <w:rsid w:val="0060743B"/>
    <w:rsid w:val="00642CD0"/>
    <w:rsid w:val="00647F57"/>
    <w:rsid w:val="00650222"/>
    <w:rsid w:val="00681FF1"/>
    <w:rsid w:val="00685175"/>
    <w:rsid w:val="00695841"/>
    <w:rsid w:val="006A04C8"/>
    <w:rsid w:val="006B1ACF"/>
    <w:rsid w:val="006B3A01"/>
    <w:rsid w:val="006B3EC9"/>
    <w:rsid w:val="006B54BC"/>
    <w:rsid w:val="006F3B11"/>
    <w:rsid w:val="0070225A"/>
    <w:rsid w:val="0074612A"/>
    <w:rsid w:val="007466E6"/>
    <w:rsid w:val="00757B85"/>
    <w:rsid w:val="00786A63"/>
    <w:rsid w:val="007878F3"/>
    <w:rsid w:val="00793C40"/>
    <w:rsid w:val="007B3AE7"/>
    <w:rsid w:val="007D0FAC"/>
    <w:rsid w:val="007D2EA6"/>
    <w:rsid w:val="00804114"/>
    <w:rsid w:val="00846404"/>
    <w:rsid w:val="00871D5C"/>
    <w:rsid w:val="00881B52"/>
    <w:rsid w:val="008A1CFF"/>
    <w:rsid w:val="008C45D5"/>
    <w:rsid w:val="008E071D"/>
    <w:rsid w:val="008E561B"/>
    <w:rsid w:val="00922DBA"/>
    <w:rsid w:val="00967B99"/>
    <w:rsid w:val="009A1000"/>
    <w:rsid w:val="009A16B8"/>
    <w:rsid w:val="009D579C"/>
    <w:rsid w:val="009F5C5F"/>
    <w:rsid w:val="00A2527F"/>
    <w:rsid w:val="00A465C1"/>
    <w:rsid w:val="00A57952"/>
    <w:rsid w:val="00A7353B"/>
    <w:rsid w:val="00A93E09"/>
    <w:rsid w:val="00A97719"/>
    <w:rsid w:val="00AE113A"/>
    <w:rsid w:val="00AF0FD2"/>
    <w:rsid w:val="00B179C6"/>
    <w:rsid w:val="00B35A44"/>
    <w:rsid w:val="00B35A6B"/>
    <w:rsid w:val="00B366CC"/>
    <w:rsid w:val="00B4749F"/>
    <w:rsid w:val="00B51E3F"/>
    <w:rsid w:val="00B52F54"/>
    <w:rsid w:val="00B801A7"/>
    <w:rsid w:val="00BC067C"/>
    <w:rsid w:val="00BC6D9F"/>
    <w:rsid w:val="00BD1669"/>
    <w:rsid w:val="00BE4740"/>
    <w:rsid w:val="00BF33B3"/>
    <w:rsid w:val="00C01423"/>
    <w:rsid w:val="00C0548A"/>
    <w:rsid w:val="00C52FBA"/>
    <w:rsid w:val="00C56E53"/>
    <w:rsid w:val="00C93107"/>
    <w:rsid w:val="00C97525"/>
    <w:rsid w:val="00CB78BD"/>
    <w:rsid w:val="00CC60E9"/>
    <w:rsid w:val="00CD5658"/>
    <w:rsid w:val="00D14A0A"/>
    <w:rsid w:val="00D32AC1"/>
    <w:rsid w:val="00D4658F"/>
    <w:rsid w:val="00D56301"/>
    <w:rsid w:val="00D616CA"/>
    <w:rsid w:val="00D74B47"/>
    <w:rsid w:val="00D97ACD"/>
    <w:rsid w:val="00DF1791"/>
    <w:rsid w:val="00DF5092"/>
    <w:rsid w:val="00E31D80"/>
    <w:rsid w:val="00E4051F"/>
    <w:rsid w:val="00E5432C"/>
    <w:rsid w:val="00E5588F"/>
    <w:rsid w:val="00E85B53"/>
    <w:rsid w:val="00EB3F08"/>
    <w:rsid w:val="00EB4F25"/>
    <w:rsid w:val="00ED022E"/>
    <w:rsid w:val="00F04684"/>
    <w:rsid w:val="00F1671E"/>
    <w:rsid w:val="00F315FB"/>
    <w:rsid w:val="00F43E3D"/>
    <w:rsid w:val="00F469C6"/>
    <w:rsid w:val="00F469E6"/>
    <w:rsid w:val="00F55C8F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F15AD92D-1C2E-407B-9F5D-0E5B6E0FAEF4}"/>
</file>

<file path=customXml/itemProps3.xml><?xml version="1.0" encoding="utf-8"?>
<ds:datastoreItem xmlns:ds="http://schemas.openxmlformats.org/officeDocument/2006/customXml" ds:itemID="{DC94BCB3-96AD-423C-BA76-12BD33CD1D55}"/>
</file>

<file path=customXml/itemProps4.xml><?xml version="1.0" encoding="utf-8"?>
<ds:datastoreItem xmlns:ds="http://schemas.openxmlformats.org/officeDocument/2006/customXml" ds:itemID="{3F9D5995-F322-4A83-AB03-23227299C033}"/>
</file>

<file path=customXml/itemProps5.xml><?xml version="1.0" encoding="utf-8"?>
<ds:datastoreItem xmlns:ds="http://schemas.openxmlformats.org/officeDocument/2006/customXml" ds:itemID="{0E910ECA-0AB6-4E7E-BDD9-F0934F2C8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4</cp:revision>
  <cp:lastPrinted>2022-11-08T08:37:00Z</cp:lastPrinted>
  <dcterms:created xsi:type="dcterms:W3CDTF">2022-11-09T08:52:00Z</dcterms:created>
  <dcterms:modified xsi:type="dcterms:W3CDTF">2022-11-09T11:13:00Z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