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B" w:rsidRDefault="00C70B6B" w:rsidP="00C70B6B">
      <w:pPr>
        <w:rPr>
          <w:sz w:val="28"/>
          <w:szCs w:val="28"/>
          <w:lang w:val="en-US"/>
        </w:rPr>
      </w:pPr>
    </w:p>
    <w:p w:rsidR="00C70B6B" w:rsidRPr="00A74EBD" w:rsidRDefault="00C70B6B" w:rsidP="00C70B6B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C70B6B" w:rsidRPr="00A74EBD" w:rsidRDefault="00C70B6B" w:rsidP="00C70B6B">
      <w:pPr>
        <w:jc w:val="center"/>
        <w:rPr>
          <w:b/>
          <w:sz w:val="28"/>
          <w:szCs w:val="28"/>
        </w:rPr>
      </w:pPr>
    </w:p>
    <w:p w:rsidR="00C70B6B" w:rsidRPr="007D2DEF" w:rsidRDefault="00C70B6B" w:rsidP="00C70B6B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70B6B" w:rsidRPr="00483529" w:rsidRDefault="006A1EA6" w:rsidP="00C70B6B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41st</w:t>
      </w:r>
      <w:r w:rsidR="00C70B6B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C70B6B" w:rsidRDefault="00C70B6B" w:rsidP="00C70B6B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C70B6B" w:rsidRPr="00A74EBD" w:rsidRDefault="00C70B6B" w:rsidP="00C70B6B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6A1EA6">
        <w:rPr>
          <w:b/>
          <w:i/>
          <w:color w:val="2E74B5" w:themeColor="accent1" w:themeShade="BF"/>
          <w:sz w:val="28"/>
          <w:szCs w:val="28"/>
          <w:lang w:val="en-US"/>
        </w:rPr>
        <w:t>Tunis</w:t>
      </w:r>
      <w:r w:rsidR="0059648D">
        <w:rPr>
          <w:b/>
          <w:i/>
          <w:color w:val="2E74B5" w:themeColor="accent1" w:themeShade="BF"/>
          <w:sz w:val="28"/>
          <w:szCs w:val="28"/>
          <w:lang w:val="en-US"/>
        </w:rPr>
        <w:t>ia</w:t>
      </w:r>
    </w:p>
    <w:p w:rsidR="00C70B6B" w:rsidRPr="00A74EBD" w:rsidRDefault="006A1EA6" w:rsidP="00C70B6B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8</w:t>
      </w:r>
      <w:r w:rsidR="00C70B6B">
        <w:rPr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November</w:t>
      </w:r>
      <w:r w:rsidR="00C70B6B" w:rsidRPr="00A74EBD">
        <w:rPr>
          <w:color w:val="2E74B5" w:themeColor="accent1" w:themeShade="BF"/>
          <w:sz w:val="28"/>
          <w:szCs w:val="28"/>
        </w:rPr>
        <w:t xml:space="preserve"> 20</w:t>
      </w:r>
      <w:r w:rsidR="00C70B6B">
        <w:rPr>
          <w:color w:val="2E74B5" w:themeColor="accent1" w:themeShade="BF"/>
          <w:sz w:val="28"/>
          <w:szCs w:val="28"/>
          <w:lang w:val="en-US"/>
        </w:rPr>
        <w:t>2</w:t>
      </w:r>
      <w:r>
        <w:rPr>
          <w:color w:val="2E74B5" w:themeColor="accent1" w:themeShade="BF"/>
          <w:sz w:val="28"/>
          <w:szCs w:val="28"/>
          <w:lang w:val="en-US"/>
        </w:rPr>
        <w:t>2</w:t>
      </w:r>
      <w:r w:rsidR="00C70B6B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70B6B" w:rsidRDefault="00C70B6B" w:rsidP="00C70B6B">
      <w:pPr>
        <w:jc w:val="both"/>
        <w:rPr>
          <w:sz w:val="28"/>
          <w:szCs w:val="28"/>
          <w:lang w:val="en-US"/>
        </w:rPr>
      </w:pP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  <w:r w:rsidRPr="002863BC">
        <w:rPr>
          <w:sz w:val="28"/>
          <w:szCs w:val="28"/>
          <w:lang w:val="en-GB"/>
        </w:rPr>
        <w:t>Mr. President,</w:t>
      </w: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  <w:r w:rsidRPr="002863BC">
        <w:rPr>
          <w:sz w:val="28"/>
          <w:szCs w:val="28"/>
          <w:lang w:val="en-GB"/>
        </w:rPr>
        <w:t>Bulgaria welcomes the high-level delegation of Tunisia and thanks for the presentation of the national report.</w:t>
      </w:r>
    </w:p>
    <w:p w:rsidR="009C3055" w:rsidRPr="002863BC" w:rsidRDefault="009C3055" w:rsidP="009C3055">
      <w:pPr>
        <w:jc w:val="both"/>
        <w:rPr>
          <w:sz w:val="20"/>
          <w:szCs w:val="20"/>
          <w:lang w:val="en-GB"/>
        </w:rPr>
      </w:pP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</w:t>
      </w:r>
      <w:r w:rsidRPr="002863BC">
        <w:rPr>
          <w:sz w:val="28"/>
          <w:szCs w:val="28"/>
          <w:lang w:val="en-GB"/>
        </w:rPr>
        <w:t xml:space="preserve"> note that the national human rights legislation has been reinforced </w:t>
      </w:r>
      <w:r>
        <w:rPr>
          <w:sz w:val="28"/>
          <w:szCs w:val="28"/>
          <w:lang w:val="en-GB"/>
        </w:rPr>
        <w:t xml:space="preserve">since the </w:t>
      </w:r>
      <w:r w:rsidRPr="002863BC">
        <w:rPr>
          <w:sz w:val="28"/>
          <w:szCs w:val="28"/>
          <w:lang w:val="en-GB"/>
        </w:rPr>
        <w:t>third UPR cycle with the adoption of new laws</w:t>
      </w:r>
      <w:r>
        <w:rPr>
          <w:sz w:val="28"/>
          <w:szCs w:val="28"/>
          <w:lang w:val="en-GB"/>
        </w:rPr>
        <w:t xml:space="preserve"> and </w:t>
      </w:r>
      <w:r w:rsidRPr="002863BC">
        <w:rPr>
          <w:sz w:val="28"/>
          <w:szCs w:val="28"/>
          <w:lang w:val="en-GB"/>
        </w:rPr>
        <w:t>the establishment of the Commission to Combat Racial Discrimination</w:t>
      </w:r>
      <w:r>
        <w:rPr>
          <w:sz w:val="28"/>
          <w:szCs w:val="28"/>
          <w:lang w:val="en-GB"/>
        </w:rPr>
        <w:t>.</w:t>
      </w:r>
      <w:r w:rsidRPr="002863B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We</w:t>
      </w:r>
      <w:r w:rsidRPr="002863BC">
        <w:rPr>
          <w:sz w:val="28"/>
          <w:szCs w:val="28"/>
          <w:lang w:val="en-GB"/>
        </w:rPr>
        <w:t xml:space="preserve"> welcome the Government’s policies and measures aimed at protecting children’s rights.</w:t>
      </w: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</w:p>
    <w:p w:rsidR="009C3055" w:rsidRPr="002863BC" w:rsidRDefault="009C3055" w:rsidP="009C3055">
      <w:pPr>
        <w:spacing w:after="160" w:line="259" w:lineRule="auto"/>
        <w:jc w:val="both"/>
        <w:rPr>
          <w:sz w:val="28"/>
          <w:szCs w:val="28"/>
          <w:lang w:val="en-GB"/>
        </w:rPr>
      </w:pPr>
      <w:r w:rsidRPr="002863BC">
        <w:rPr>
          <w:sz w:val="28"/>
          <w:szCs w:val="28"/>
          <w:lang w:val="en-GB"/>
        </w:rPr>
        <w:t>Bulgaria encourages Tunisia to strengthening the legal framework on the right to freedom of expression, in close cooperation with civil society.</w:t>
      </w: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Pr="002863BC">
        <w:rPr>
          <w:sz w:val="28"/>
          <w:szCs w:val="28"/>
          <w:lang w:val="en-GB"/>
        </w:rPr>
        <w:t>would like to make the following</w:t>
      </w:r>
      <w:r>
        <w:rPr>
          <w:sz w:val="28"/>
          <w:szCs w:val="28"/>
          <w:lang w:val="en-GB"/>
        </w:rPr>
        <w:t xml:space="preserve"> three</w:t>
      </w:r>
      <w:bookmarkStart w:id="0" w:name="_GoBack"/>
      <w:bookmarkEnd w:id="0"/>
      <w:r w:rsidRPr="002863BC">
        <w:rPr>
          <w:sz w:val="28"/>
          <w:szCs w:val="28"/>
          <w:lang w:val="en-GB"/>
        </w:rPr>
        <w:t xml:space="preserve"> recommendations:</w:t>
      </w: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</w:p>
    <w:p w:rsidR="009C3055" w:rsidRPr="002863BC" w:rsidRDefault="009C3055" w:rsidP="009C305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2863BC">
        <w:rPr>
          <w:rFonts w:ascii="Times New Roman" w:hAnsi="Times New Roman"/>
          <w:sz w:val="28"/>
          <w:szCs w:val="28"/>
          <w:lang w:val="en-GB"/>
        </w:rPr>
        <w:t>Provide the Commission to Combat Racial Discrimination with the necessary resource</w:t>
      </w:r>
      <w:r>
        <w:rPr>
          <w:rFonts w:ascii="Times New Roman" w:hAnsi="Times New Roman"/>
          <w:sz w:val="28"/>
          <w:szCs w:val="28"/>
          <w:lang w:val="en-GB"/>
        </w:rPr>
        <w:t>s for its effective functioning;</w:t>
      </w:r>
    </w:p>
    <w:p w:rsidR="009C3055" w:rsidRPr="002863BC" w:rsidRDefault="009C3055" w:rsidP="009C305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2863BC">
        <w:rPr>
          <w:rFonts w:ascii="Times New Roman" w:hAnsi="Times New Roman"/>
          <w:sz w:val="28"/>
          <w:szCs w:val="28"/>
          <w:lang w:val="en-GB"/>
        </w:rPr>
        <w:t>Continue efforts to ensure that all children have access to health care and education, especially in remote and rural areas</w:t>
      </w:r>
      <w:r>
        <w:rPr>
          <w:rFonts w:ascii="Times New Roman" w:hAnsi="Times New Roman"/>
          <w:sz w:val="28"/>
          <w:szCs w:val="28"/>
          <w:lang w:val="en-GB"/>
        </w:rPr>
        <w:t>;</w:t>
      </w:r>
    </w:p>
    <w:p w:rsidR="009C3055" w:rsidRPr="002863BC" w:rsidRDefault="009C3055" w:rsidP="009C3055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en-GB"/>
        </w:rPr>
      </w:pPr>
      <w:r w:rsidRPr="002863BC">
        <w:rPr>
          <w:rFonts w:ascii="Times New Roman" w:hAnsi="Times New Roman"/>
          <w:sz w:val="28"/>
          <w:szCs w:val="28"/>
          <w:lang w:val="en-GB"/>
        </w:rPr>
        <w:t xml:space="preserve">Take further steps to </w:t>
      </w:r>
      <w:r>
        <w:rPr>
          <w:rFonts w:ascii="Times New Roman" w:hAnsi="Times New Roman"/>
          <w:sz w:val="28"/>
          <w:szCs w:val="28"/>
          <w:lang w:val="en-GB"/>
        </w:rPr>
        <w:t>respect the</w:t>
      </w:r>
      <w:r w:rsidRPr="002863BC">
        <w:rPr>
          <w:rFonts w:ascii="Times New Roman" w:hAnsi="Times New Roman"/>
          <w:sz w:val="28"/>
          <w:szCs w:val="28"/>
          <w:lang w:val="en-GB"/>
        </w:rPr>
        <w:t xml:space="preserve"> rights of persons with disabilities and promote their equal participation in the public and social sphere.</w:t>
      </w: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  <w:r w:rsidRPr="002863BC">
        <w:rPr>
          <w:sz w:val="28"/>
          <w:szCs w:val="28"/>
          <w:lang w:val="en-GB"/>
        </w:rPr>
        <w:t xml:space="preserve">We wish the </w:t>
      </w:r>
      <w:r>
        <w:rPr>
          <w:sz w:val="28"/>
          <w:szCs w:val="28"/>
          <w:lang w:val="en-GB"/>
        </w:rPr>
        <w:t>distinguished d</w:t>
      </w:r>
      <w:r w:rsidRPr="002863BC">
        <w:rPr>
          <w:sz w:val="28"/>
          <w:szCs w:val="28"/>
          <w:lang w:val="en-GB"/>
        </w:rPr>
        <w:t>elegation of Tunisia a successful review!</w:t>
      </w:r>
    </w:p>
    <w:p w:rsidR="009C3055" w:rsidRPr="002863BC" w:rsidRDefault="009C3055" w:rsidP="009C3055">
      <w:pPr>
        <w:jc w:val="both"/>
        <w:rPr>
          <w:sz w:val="28"/>
          <w:szCs w:val="28"/>
          <w:lang w:val="en-GB"/>
        </w:rPr>
      </w:pPr>
    </w:p>
    <w:p w:rsidR="009C3055" w:rsidRPr="000C2E23" w:rsidRDefault="009C3055" w:rsidP="009C3055">
      <w:pPr>
        <w:jc w:val="both"/>
      </w:pPr>
      <w:r w:rsidRPr="002863BC">
        <w:rPr>
          <w:sz w:val="28"/>
          <w:szCs w:val="28"/>
          <w:lang w:val="en-GB"/>
        </w:rPr>
        <w:t>Thank you.</w:t>
      </w:r>
    </w:p>
    <w:p w:rsidR="0043089D" w:rsidRDefault="0043089D" w:rsidP="009C3055">
      <w:pPr>
        <w:jc w:val="both"/>
      </w:pPr>
    </w:p>
    <w:sectPr w:rsidR="0043089D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F6D"/>
    <w:multiLevelType w:val="hybridMultilevel"/>
    <w:tmpl w:val="68F4F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7AA"/>
    <w:multiLevelType w:val="hybridMultilevel"/>
    <w:tmpl w:val="00C4DA02"/>
    <w:lvl w:ilvl="0" w:tplc="154ED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57D4"/>
    <w:multiLevelType w:val="hybridMultilevel"/>
    <w:tmpl w:val="17EE8A72"/>
    <w:lvl w:ilvl="0" w:tplc="040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B"/>
    <w:rsid w:val="00051F62"/>
    <w:rsid w:val="000860A4"/>
    <w:rsid w:val="00162520"/>
    <w:rsid w:val="001C33C8"/>
    <w:rsid w:val="001E14A1"/>
    <w:rsid w:val="00243DE2"/>
    <w:rsid w:val="00271BD9"/>
    <w:rsid w:val="002918E9"/>
    <w:rsid w:val="003C546E"/>
    <w:rsid w:val="00406A1E"/>
    <w:rsid w:val="0042000E"/>
    <w:rsid w:val="0043089D"/>
    <w:rsid w:val="004A043A"/>
    <w:rsid w:val="0051116F"/>
    <w:rsid w:val="00536E7C"/>
    <w:rsid w:val="0059648D"/>
    <w:rsid w:val="006A1EA6"/>
    <w:rsid w:val="006B4841"/>
    <w:rsid w:val="00702E0B"/>
    <w:rsid w:val="007515E4"/>
    <w:rsid w:val="00756634"/>
    <w:rsid w:val="00790007"/>
    <w:rsid w:val="0086542F"/>
    <w:rsid w:val="00955E2E"/>
    <w:rsid w:val="00991AF0"/>
    <w:rsid w:val="009C3055"/>
    <w:rsid w:val="009C73E4"/>
    <w:rsid w:val="00A75F73"/>
    <w:rsid w:val="00A80439"/>
    <w:rsid w:val="00AC038A"/>
    <w:rsid w:val="00AF6D44"/>
    <w:rsid w:val="00C01427"/>
    <w:rsid w:val="00C70B6B"/>
    <w:rsid w:val="00D449B0"/>
    <w:rsid w:val="00D45F3C"/>
    <w:rsid w:val="00DD3CC3"/>
    <w:rsid w:val="00F51B6C"/>
    <w:rsid w:val="00F93C0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23F7"/>
  <w15:chartTrackingRefBased/>
  <w15:docId w15:val="{63931912-C6B5-4FD4-9420-CBA229F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6B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F2ACE-1D98-450A-96B3-ECEE73636854}"/>
</file>

<file path=customXml/itemProps2.xml><?xml version="1.0" encoding="utf-8"?>
<ds:datastoreItem xmlns:ds="http://schemas.openxmlformats.org/officeDocument/2006/customXml" ds:itemID="{AFBACCBD-A066-4DC4-951E-4E007164886A}"/>
</file>

<file path=customXml/itemProps3.xml><?xml version="1.0" encoding="utf-8"?>
<ds:datastoreItem xmlns:ds="http://schemas.openxmlformats.org/officeDocument/2006/customXml" ds:itemID="{A1F83156-E094-43CF-9DD5-EF75DDB009BC}"/>
</file>

<file path=customXml/itemProps4.xml><?xml version="1.0" encoding="utf-8"?>
<ds:datastoreItem xmlns:ds="http://schemas.openxmlformats.org/officeDocument/2006/customXml" ds:itemID="{4612F971-4FFA-4A79-969A-34A811FED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2022-11-07T16:35:00Z</dcterms:created>
  <dcterms:modified xsi:type="dcterms:W3CDTF">2022-11-07T16:35:00Z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