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F2F8" w14:textId="77777777" w:rsidR="00EF6E5D" w:rsidRPr="00023121" w:rsidRDefault="00EF6E5D" w:rsidP="00EF6E5D">
      <w:pPr>
        <w:spacing w:line="276" w:lineRule="auto"/>
        <w:jc w:val="center"/>
        <w:rPr>
          <w:rFonts w:ascii="Cambria" w:eastAsia="Times New Roman" w:hAnsi="Cambria" w:cstheme="minorHAnsi"/>
          <w:sz w:val="28"/>
          <w:szCs w:val="28"/>
        </w:rPr>
      </w:pPr>
      <w:r w:rsidRPr="00023121">
        <w:rPr>
          <w:rFonts w:ascii="Cambria" w:eastAsia="Times New Roman" w:hAnsi="Cambria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07D6C9B0" w:rsidR="00EF6E5D" w:rsidRPr="00023121" w:rsidRDefault="00EF6E5D" w:rsidP="0022256C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023121">
        <w:rPr>
          <w:rFonts w:ascii="Cambria" w:hAnsi="Cambria" w:cstheme="majorHAnsi"/>
          <w:b/>
          <w:bCs/>
          <w:sz w:val="28"/>
          <w:szCs w:val="28"/>
        </w:rPr>
        <w:t>41</w:t>
      </w:r>
      <w:r w:rsidRPr="00023121">
        <w:rPr>
          <w:rFonts w:ascii="Cambria" w:hAnsi="Cambria" w:cstheme="majorHAnsi"/>
          <w:b/>
          <w:bCs/>
          <w:sz w:val="28"/>
          <w:szCs w:val="28"/>
          <w:vertAlign w:val="superscript"/>
        </w:rPr>
        <w:t>st</w:t>
      </w:r>
      <w:r w:rsidRPr="00023121">
        <w:rPr>
          <w:rFonts w:ascii="Cambria" w:hAnsi="Cambria" w:cstheme="majorHAnsi"/>
          <w:b/>
          <w:bCs/>
          <w:sz w:val="28"/>
          <w:szCs w:val="28"/>
        </w:rPr>
        <w:t xml:space="preserve"> Session of the UPR</w:t>
      </w:r>
      <w:r w:rsidR="00F60EEE" w:rsidRPr="006C7204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 xml:space="preserve"> Working Group</w:t>
      </w:r>
    </w:p>
    <w:p w14:paraId="16FA86B0" w14:textId="5D8833D8" w:rsidR="00EF6E5D" w:rsidRPr="00023121" w:rsidRDefault="00EF6E5D" w:rsidP="0022256C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023121">
        <w:rPr>
          <w:rFonts w:ascii="Cambria" w:hAnsi="Cambria" w:cstheme="majorHAnsi"/>
          <w:b/>
          <w:bCs/>
          <w:sz w:val="28"/>
          <w:szCs w:val="28"/>
        </w:rPr>
        <w:t>Statement by the Government of Bangladesh</w:t>
      </w:r>
    </w:p>
    <w:p w14:paraId="240DC35D" w14:textId="6A0DE741" w:rsidR="00EF6E5D" w:rsidRPr="006C7204" w:rsidRDefault="00EF6E5D" w:rsidP="00F60EEE">
      <w:pPr>
        <w:spacing w:after="0" w:line="276" w:lineRule="auto"/>
        <w:ind w:left="1440" w:firstLine="720"/>
        <w:rPr>
          <w:rFonts w:ascii="Cambria" w:hAnsi="Cambria" w:cstheme="majorHAnsi"/>
          <w:b/>
          <w:bCs/>
          <w:sz w:val="28"/>
          <w:szCs w:val="28"/>
          <w:lang w:val="en-US"/>
        </w:rPr>
      </w:pPr>
      <w:r w:rsidRPr="006C7204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 xml:space="preserve"> </w:t>
      </w:r>
      <w:r w:rsidR="00F60EEE" w:rsidRPr="006C7204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ab/>
        <w:t xml:space="preserve">On the Review of </w:t>
      </w:r>
      <w:r w:rsidRPr="006C7204">
        <w:rPr>
          <w:rFonts w:ascii="Cambria" w:hAnsi="Cambria" w:cstheme="majorHAnsi"/>
          <w:b/>
          <w:bCs/>
          <w:color w:val="000000"/>
          <w:sz w:val="28"/>
          <w:szCs w:val="28"/>
          <w:lang w:val="en-US"/>
        </w:rPr>
        <w:t xml:space="preserve">Ecuador </w:t>
      </w:r>
    </w:p>
    <w:p w14:paraId="116DF30D" w14:textId="43CCA035" w:rsidR="00EF6E5D" w:rsidRPr="00023121" w:rsidRDefault="00EF6E5D" w:rsidP="0022256C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023121">
        <w:rPr>
          <w:rFonts w:ascii="Cambria" w:hAnsi="Cambria" w:cstheme="majorHAnsi"/>
          <w:b/>
          <w:bCs/>
          <w:sz w:val="28"/>
          <w:szCs w:val="28"/>
        </w:rPr>
        <w:t xml:space="preserve">(07 November 2022, </w:t>
      </w:r>
      <w:r w:rsidR="00393F46" w:rsidRPr="00023121">
        <w:rPr>
          <w:rFonts w:ascii="Cambria" w:hAnsi="Cambria" w:cstheme="majorHAnsi"/>
          <w:b/>
          <w:bCs/>
          <w:sz w:val="28"/>
          <w:szCs w:val="28"/>
        </w:rPr>
        <w:t>14</w:t>
      </w:r>
      <w:r w:rsidRPr="00023121">
        <w:rPr>
          <w:rFonts w:ascii="Cambria" w:hAnsi="Cambria" w:cstheme="majorHAnsi"/>
          <w:b/>
          <w:bCs/>
          <w:sz w:val="28"/>
          <w:szCs w:val="28"/>
        </w:rPr>
        <w:t>.</w:t>
      </w:r>
      <w:r w:rsidR="00393F46" w:rsidRPr="00023121">
        <w:rPr>
          <w:rFonts w:ascii="Cambria" w:hAnsi="Cambria" w:cstheme="majorHAnsi"/>
          <w:b/>
          <w:bCs/>
          <w:sz w:val="28"/>
          <w:szCs w:val="28"/>
        </w:rPr>
        <w:t>30-18.00</w:t>
      </w:r>
      <w:r w:rsidRPr="00023121">
        <w:rPr>
          <w:rFonts w:ascii="Cambria" w:hAnsi="Cambria" w:cstheme="majorHAnsi"/>
          <w:b/>
          <w:bCs/>
          <w:sz w:val="28"/>
          <w:szCs w:val="28"/>
        </w:rPr>
        <w:t xml:space="preserve"> hrs)</w:t>
      </w:r>
    </w:p>
    <w:p w14:paraId="5A8E0D69" w14:textId="00BDEE5C" w:rsidR="00341385" w:rsidRPr="00023121" w:rsidRDefault="00E30C6C" w:rsidP="001F23F1">
      <w:pPr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>Mr. President,</w:t>
      </w:r>
    </w:p>
    <w:p w14:paraId="68FB4389" w14:textId="7D2D824A" w:rsidR="00071A0C" w:rsidRPr="00023121" w:rsidRDefault="00071A0C" w:rsidP="00071A0C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023121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Bangladesh warmly welcomes the distinguished delegation of Ecuador</w:t>
      </w:r>
      <w:r w:rsidRPr="00023121">
        <w:rPr>
          <w:rFonts w:ascii="Cambria" w:hAnsi="Cambria" w:cs="Arial"/>
          <w:sz w:val="28"/>
          <w:szCs w:val="28"/>
          <w:shd w:val="clear" w:color="auto" w:fill="FFFFFF"/>
        </w:rPr>
        <w:t xml:space="preserve"> and thanks them for the comprehensive presentation.</w:t>
      </w:r>
    </w:p>
    <w:p w14:paraId="0FD85D90" w14:textId="77777777" w:rsidR="00A62398" w:rsidRPr="007F0F1D" w:rsidRDefault="00E30C6C" w:rsidP="00A62398">
      <w:pPr>
        <w:jc w:val="both"/>
        <w:rPr>
          <w:rFonts w:ascii="Cambria" w:hAnsi="Cambria"/>
          <w:sz w:val="6"/>
          <w:szCs w:val="6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 xml:space="preserve"> </w:t>
      </w:r>
      <w:r w:rsidR="00A62398">
        <w:rPr>
          <w:rFonts w:ascii="Cambria" w:hAnsi="Cambria"/>
          <w:sz w:val="28"/>
          <w:szCs w:val="28"/>
          <w:lang w:val="en-US"/>
        </w:rPr>
        <w:tab/>
      </w:r>
    </w:p>
    <w:p w14:paraId="38F2E77E" w14:textId="79A2571D" w:rsidR="00312975" w:rsidRPr="00023121" w:rsidRDefault="00743D39" w:rsidP="00A62398">
      <w:pPr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>We commend</w:t>
      </w:r>
      <w:r w:rsidR="00E30C6C" w:rsidRPr="00023121">
        <w:rPr>
          <w:rFonts w:ascii="Cambria" w:hAnsi="Cambria"/>
          <w:sz w:val="28"/>
          <w:szCs w:val="28"/>
          <w:lang w:val="en-US"/>
        </w:rPr>
        <w:t xml:space="preserve"> the efforts mad</w:t>
      </w:r>
      <w:r w:rsidR="0022256C" w:rsidRPr="00023121">
        <w:rPr>
          <w:rFonts w:ascii="Cambria" w:hAnsi="Cambria"/>
          <w:sz w:val="28"/>
          <w:szCs w:val="28"/>
          <w:lang w:val="en-US"/>
        </w:rPr>
        <w:t>e by the government of Ecuador</w:t>
      </w:r>
      <w:r w:rsidR="00E30C6C" w:rsidRPr="00023121">
        <w:rPr>
          <w:rFonts w:ascii="Cambria" w:hAnsi="Cambria"/>
          <w:sz w:val="28"/>
          <w:szCs w:val="28"/>
          <w:lang w:val="en-US"/>
        </w:rPr>
        <w:t xml:space="preserve"> to implement the recommendations it accepted in the </w:t>
      </w:r>
      <w:r w:rsidR="00F60EEE" w:rsidRPr="00023121">
        <w:rPr>
          <w:rFonts w:ascii="Cambria" w:hAnsi="Cambria"/>
          <w:sz w:val="28"/>
          <w:szCs w:val="28"/>
          <w:lang w:val="en-US"/>
        </w:rPr>
        <w:t>third round of the UPR</w:t>
      </w:r>
      <w:r w:rsidR="00312975" w:rsidRPr="00023121">
        <w:rPr>
          <w:rFonts w:ascii="Cambria" w:hAnsi="Cambria"/>
          <w:sz w:val="28"/>
          <w:szCs w:val="28"/>
          <w:lang w:val="en-US"/>
        </w:rPr>
        <w:t xml:space="preserve"> and to continue its cooperation with international human rights mechanism</w:t>
      </w:r>
      <w:r w:rsidR="00F60EEE" w:rsidRPr="00023121">
        <w:rPr>
          <w:rFonts w:ascii="Cambria" w:hAnsi="Cambria"/>
          <w:sz w:val="28"/>
          <w:szCs w:val="28"/>
          <w:lang w:val="en-US"/>
        </w:rPr>
        <w:t>s.</w:t>
      </w:r>
      <w:r w:rsidRPr="00023121">
        <w:rPr>
          <w:rFonts w:ascii="Cambria" w:hAnsi="Cambria"/>
          <w:sz w:val="28"/>
          <w:szCs w:val="28"/>
          <w:lang w:val="en-US"/>
        </w:rPr>
        <w:t xml:space="preserve"> Ecuador</w:t>
      </w:r>
      <w:r w:rsidR="00071A0C" w:rsidRPr="00023121">
        <w:rPr>
          <w:rFonts w:ascii="Cambria" w:hAnsi="Cambria"/>
          <w:sz w:val="28"/>
          <w:szCs w:val="28"/>
          <w:lang w:val="en-US"/>
        </w:rPr>
        <w:t xml:space="preserve"> deserves our </w:t>
      </w:r>
      <w:r w:rsidR="00E66309">
        <w:rPr>
          <w:rFonts w:ascii="Cambria" w:hAnsi="Cambria"/>
          <w:sz w:val="28"/>
          <w:szCs w:val="28"/>
          <w:lang w:val="en-US"/>
        </w:rPr>
        <w:t>acknowledgeme</w:t>
      </w:r>
      <w:r w:rsidR="00071A0C" w:rsidRPr="00023121">
        <w:rPr>
          <w:rFonts w:ascii="Cambria" w:hAnsi="Cambria"/>
          <w:sz w:val="28"/>
          <w:szCs w:val="28"/>
          <w:lang w:val="en-US"/>
        </w:rPr>
        <w:t>n</w:t>
      </w:r>
      <w:r w:rsidR="00E66309">
        <w:rPr>
          <w:rFonts w:ascii="Cambria" w:hAnsi="Cambria"/>
          <w:sz w:val="28"/>
          <w:szCs w:val="28"/>
          <w:lang w:val="en-US"/>
        </w:rPr>
        <w:t>t</w:t>
      </w:r>
      <w:r w:rsidR="00071A0C" w:rsidRPr="00023121">
        <w:rPr>
          <w:rFonts w:ascii="Cambria" w:hAnsi="Cambria"/>
          <w:sz w:val="28"/>
          <w:szCs w:val="28"/>
          <w:lang w:val="en-US"/>
        </w:rPr>
        <w:t xml:space="preserve"> for its </w:t>
      </w:r>
      <w:r w:rsidR="00312975" w:rsidRPr="00023121">
        <w:rPr>
          <w:rFonts w:ascii="Cambria" w:hAnsi="Cambria"/>
          <w:sz w:val="28"/>
          <w:szCs w:val="28"/>
          <w:lang w:val="en-US"/>
        </w:rPr>
        <w:t xml:space="preserve">adoption of a </w:t>
      </w:r>
      <w:r w:rsidR="005F58E2" w:rsidRPr="00023121">
        <w:rPr>
          <w:rFonts w:ascii="Cambria" w:hAnsi="Cambria"/>
          <w:sz w:val="28"/>
          <w:szCs w:val="28"/>
          <w:lang w:val="en-US"/>
        </w:rPr>
        <w:t>new 2021-2025 Opportunity Creation Plan</w:t>
      </w:r>
      <w:r w:rsidR="00312975" w:rsidRPr="00023121">
        <w:rPr>
          <w:rFonts w:ascii="Cambria" w:hAnsi="Cambria"/>
          <w:sz w:val="28"/>
          <w:szCs w:val="28"/>
          <w:lang w:val="en-US"/>
        </w:rPr>
        <w:t xml:space="preserve"> to </w:t>
      </w:r>
      <w:r w:rsidR="005F58E2" w:rsidRPr="00023121">
        <w:rPr>
          <w:rFonts w:ascii="Cambria" w:hAnsi="Cambria"/>
          <w:sz w:val="28"/>
          <w:szCs w:val="28"/>
          <w:lang w:val="en-US"/>
        </w:rPr>
        <w:t>pro</w:t>
      </w:r>
      <w:r w:rsidRPr="00023121">
        <w:rPr>
          <w:rFonts w:ascii="Cambria" w:hAnsi="Cambria"/>
          <w:sz w:val="28"/>
          <w:szCs w:val="28"/>
          <w:lang w:val="en-US"/>
        </w:rPr>
        <w:t>mote sustainability and</w:t>
      </w:r>
      <w:r w:rsidR="005F58E2" w:rsidRPr="00023121">
        <w:rPr>
          <w:rFonts w:ascii="Cambria" w:hAnsi="Cambria"/>
          <w:sz w:val="28"/>
          <w:szCs w:val="28"/>
          <w:lang w:val="en-US"/>
        </w:rPr>
        <w:t xml:space="preserve"> to address climate change related challenges</w:t>
      </w:r>
      <w:r w:rsidR="00071A0C" w:rsidRPr="00023121">
        <w:rPr>
          <w:rFonts w:ascii="Cambria" w:hAnsi="Cambria"/>
          <w:sz w:val="28"/>
          <w:szCs w:val="28"/>
          <w:lang w:val="en-US"/>
        </w:rPr>
        <w:t>. Also,</w:t>
      </w:r>
      <w:r w:rsidR="005F58E2" w:rsidRPr="00023121">
        <w:rPr>
          <w:rFonts w:ascii="Cambria" w:hAnsi="Cambria"/>
          <w:sz w:val="28"/>
          <w:szCs w:val="28"/>
          <w:lang w:val="en-US"/>
        </w:rPr>
        <w:t xml:space="preserve"> the amendment of the Organic Code of the Judiciary </w:t>
      </w:r>
      <w:r w:rsidR="00071A0C" w:rsidRPr="00023121">
        <w:rPr>
          <w:rFonts w:ascii="Cambria" w:hAnsi="Cambria"/>
          <w:sz w:val="28"/>
          <w:szCs w:val="28"/>
          <w:lang w:val="en-US"/>
        </w:rPr>
        <w:t xml:space="preserve">is a welcome move </w:t>
      </w:r>
      <w:r w:rsidR="005F58E2" w:rsidRPr="00023121">
        <w:rPr>
          <w:rFonts w:ascii="Cambria" w:hAnsi="Cambria"/>
          <w:sz w:val="28"/>
          <w:szCs w:val="28"/>
          <w:lang w:val="en-US"/>
        </w:rPr>
        <w:t>to reinforc</w:t>
      </w:r>
      <w:r w:rsidR="00071A0C" w:rsidRPr="00023121">
        <w:rPr>
          <w:rFonts w:ascii="Cambria" w:hAnsi="Cambria"/>
          <w:sz w:val="28"/>
          <w:szCs w:val="28"/>
          <w:lang w:val="en-US"/>
        </w:rPr>
        <w:t>e</w:t>
      </w:r>
      <w:r w:rsidR="005F58E2" w:rsidRPr="00023121">
        <w:rPr>
          <w:rFonts w:ascii="Cambria" w:hAnsi="Cambria"/>
          <w:sz w:val="28"/>
          <w:szCs w:val="28"/>
          <w:lang w:val="en-US"/>
        </w:rPr>
        <w:t xml:space="preserve"> internal and external judicial independence. </w:t>
      </w:r>
    </w:p>
    <w:p w14:paraId="5328F397" w14:textId="2C666F7E" w:rsidR="00312975" w:rsidRPr="00023121" w:rsidRDefault="00312975" w:rsidP="00A62398">
      <w:pPr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 xml:space="preserve">In conclusion, we recommend the </w:t>
      </w:r>
      <w:r w:rsidR="0022256C" w:rsidRPr="00023121">
        <w:rPr>
          <w:rFonts w:ascii="Cambria" w:hAnsi="Cambria"/>
          <w:sz w:val="28"/>
          <w:szCs w:val="28"/>
          <w:lang w:val="en-US"/>
        </w:rPr>
        <w:t>Ecuador</w:t>
      </w:r>
      <w:r w:rsidRPr="00023121">
        <w:rPr>
          <w:rFonts w:ascii="Cambria" w:hAnsi="Cambria"/>
          <w:sz w:val="28"/>
          <w:szCs w:val="28"/>
          <w:lang w:val="en-US"/>
        </w:rPr>
        <w:t xml:space="preserve"> to:</w:t>
      </w:r>
    </w:p>
    <w:p w14:paraId="5CCE0FEC" w14:textId="48954745" w:rsidR="00846AFC" w:rsidRPr="00023121" w:rsidRDefault="00A06B34" w:rsidP="001F23F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>Undertake</w:t>
      </w:r>
      <w:r w:rsidR="00846AFC" w:rsidRPr="00023121">
        <w:rPr>
          <w:rFonts w:ascii="Cambria" w:hAnsi="Cambria"/>
          <w:sz w:val="28"/>
          <w:szCs w:val="28"/>
          <w:lang w:val="en-US"/>
        </w:rPr>
        <w:t xml:space="preserve"> </w:t>
      </w:r>
      <w:r w:rsidR="003B39B1" w:rsidRPr="00023121">
        <w:rPr>
          <w:rFonts w:ascii="Cambria" w:hAnsi="Cambria"/>
          <w:sz w:val="28"/>
          <w:szCs w:val="28"/>
          <w:lang w:val="en-US"/>
        </w:rPr>
        <w:t xml:space="preserve">appropriate </w:t>
      </w:r>
      <w:r w:rsidR="00846AFC" w:rsidRPr="00023121">
        <w:rPr>
          <w:rFonts w:ascii="Cambria" w:hAnsi="Cambria"/>
          <w:sz w:val="28"/>
          <w:szCs w:val="28"/>
          <w:lang w:val="en-US"/>
        </w:rPr>
        <w:t xml:space="preserve">measures </w:t>
      </w:r>
      <w:r w:rsidR="003B39B1" w:rsidRPr="00023121">
        <w:rPr>
          <w:rFonts w:ascii="Cambria" w:hAnsi="Cambria"/>
          <w:sz w:val="28"/>
          <w:szCs w:val="28"/>
          <w:lang w:val="en-US"/>
        </w:rPr>
        <w:t>in order to</w:t>
      </w:r>
      <w:r w:rsidR="005F58E2" w:rsidRPr="00023121">
        <w:rPr>
          <w:rFonts w:ascii="Cambria" w:hAnsi="Cambria"/>
          <w:sz w:val="28"/>
          <w:szCs w:val="28"/>
          <w:lang w:val="en-US"/>
        </w:rPr>
        <w:t xml:space="preserve"> reduce</w:t>
      </w:r>
      <w:r w:rsidR="00846AFC" w:rsidRPr="00023121">
        <w:rPr>
          <w:rFonts w:ascii="Cambria" w:hAnsi="Cambria"/>
          <w:sz w:val="28"/>
          <w:szCs w:val="28"/>
          <w:lang w:val="en-US"/>
        </w:rPr>
        <w:t xml:space="preserve"> occurrence of violence and deaths in the prison system;</w:t>
      </w:r>
    </w:p>
    <w:p w14:paraId="10B69842" w14:textId="77380718" w:rsidR="00A06B34" w:rsidRPr="00023121" w:rsidRDefault="00060555" w:rsidP="001F23F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>Continue to p</w:t>
      </w:r>
      <w:r w:rsidR="00743D39" w:rsidRPr="00023121">
        <w:rPr>
          <w:rFonts w:ascii="Cambria" w:hAnsi="Cambria"/>
          <w:sz w:val="28"/>
          <w:szCs w:val="28"/>
          <w:lang w:val="en-US"/>
        </w:rPr>
        <w:t>ursue policie</w:t>
      </w:r>
      <w:r w:rsidR="00B3512D" w:rsidRPr="00023121">
        <w:rPr>
          <w:rFonts w:ascii="Cambria" w:hAnsi="Cambria"/>
          <w:sz w:val="28"/>
          <w:szCs w:val="28"/>
          <w:lang w:val="en-US"/>
        </w:rPr>
        <w:t xml:space="preserve">s to </w:t>
      </w:r>
      <w:r w:rsidR="00A06B34" w:rsidRPr="00023121">
        <w:rPr>
          <w:rFonts w:ascii="Cambria" w:hAnsi="Cambria"/>
          <w:sz w:val="28"/>
          <w:szCs w:val="28"/>
          <w:lang w:val="en-US"/>
        </w:rPr>
        <w:t>e</w:t>
      </w:r>
      <w:r w:rsidR="00B3512D" w:rsidRPr="00023121">
        <w:rPr>
          <w:rFonts w:ascii="Cambria" w:hAnsi="Cambria"/>
          <w:sz w:val="28"/>
          <w:szCs w:val="28"/>
          <w:lang w:val="en-US"/>
        </w:rPr>
        <w:t>radi</w:t>
      </w:r>
      <w:r w:rsidR="00A06B34" w:rsidRPr="00023121">
        <w:rPr>
          <w:rFonts w:ascii="Cambria" w:hAnsi="Cambria"/>
          <w:sz w:val="28"/>
          <w:szCs w:val="28"/>
          <w:lang w:val="en-US"/>
        </w:rPr>
        <w:t>c</w:t>
      </w:r>
      <w:r w:rsidR="00B3512D" w:rsidRPr="00023121">
        <w:rPr>
          <w:rFonts w:ascii="Cambria" w:hAnsi="Cambria"/>
          <w:sz w:val="28"/>
          <w:szCs w:val="28"/>
          <w:lang w:val="en-US"/>
        </w:rPr>
        <w:t>at</w:t>
      </w:r>
      <w:r w:rsidR="00A06B34" w:rsidRPr="00023121">
        <w:rPr>
          <w:rFonts w:ascii="Cambria" w:hAnsi="Cambria"/>
          <w:sz w:val="28"/>
          <w:szCs w:val="28"/>
          <w:lang w:val="en-US"/>
        </w:rPr>
        <w:t>e the poverty of the most vulnerable and marginalized populations; and</w:t>
      </w:r>
    </w:p>
    <w:p w14:paraId="0239C0A2" w14:textId="08F8789A" w:rsidR="00A06B34" w:rsidRPr="00023121" w:rsidRDefault="00060555" w:rsidP="00A06B3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 xml:space="preserve">Continue to make efforts to </w:t>
      </w:r>
      <w:r w:rsidR="00A06B34" w:rsidRPr="00023121">
        <w:rPr>
          <w:rFonts w:ascii="Cambria" w:hAnsi="Cambria"/>
          <w:sz w:val="28"/>
          <w:szCs w:val="28"/>
          <w:lang w:val="en-US"/>
        </w:rPr>
        <w:t xml:space="preserve">eliminate chronic malnutrition and </w:t>
      </w:r>
      <w:r w:rsidR="005F58E2" w:rsidRPr="00023121">
        <w:rPr>
          <w:rFonts w:ascii="Cambria" w:hAnsi="Cambria"/>
          <w:sz w:val="28"/>
          <w:szCs w:val="28"/>
          <w:lang w:val="en-US"/>
        </w:rPr>
        <w:t>under</w:t>
      </w:r>
      <w:r w:rsidR="00B3512D" w:rsidRPr="00023121">
        <w:rPr>
          <w:rFonts w:ascii="Cambria" w:hAnsi="Cambria"/>
          <w:sz w:val="28"/>
          <w:szCs w:val="28"/>
          <w:lang w:val="en-US"/>
        </w:rPr>
        <w:t xml:space="preserve"> </w:t>
      </w:r>
      <w:r w:rsidR="00A06B34" w:rsidRPr="00023121">
        <w:rPr>
          <w:rFonts w:ascii="Cambria" w:hAnsi="Cambria"/>
          <w:sz w:val="28"/>
          <w:szCs w:val="28"/>
          <w:lang w:val="en-US"/>
        </w:rPr>
        <w:t>nutrition</w:t>
      </w:r>
      <w:r w:rsidRPr="00023121">
        <w:rPr>
          <w:rFonts w:ascii="Cambria" w:hAnsi="Cambria"/>
          <w:sz w:val="28"/>
          <w:szCs w:val="28"/>
          <w:lang w:val="en-US"/>
        </w:rPr>
        <w:t xml:space="preserve"> particularly in the remote rural areas</w:t>
      </w:r>
      <w:r w:rsidR="00A06B34" w:rsidRPr="00023121">
        <w:rPr>
          <w:rFonts w:ascii="Cambria" w:hAnsi="Cambria"/>
          <w:sz w:val="28"/>
          <w:szCs w:val="28"/>
          <w:lang w:val="en-US"/>
        </w:rPr>
        <w:t xml:space="preserve">. </w:t>
      </w:r>
    </w:p>
    <w:p w14:paraId="4F10D3D2" w14:textId="77777777" w:rsidR="001F23F1" w:rsidRPr="00023121" w:rsidRDefault="001F23F1" w:rsidP="001F23F1">
      <w:pPr>
        <w:pStyle w:val="ListParagraph"/>
        <w:jc w:val="both"/>
        <w:rPr>
          <w:rFonts w:ascii="Cambria" w:hAnsi="Cambria"/>
          <w:sz w:val="28"/>
          <w:szCs w:val="28"/>
          <w:lang w:val="en-US"/>
        </w:rPr>
      </w:pPr>
    </w:p>
    <w:p w14:paraId="1108E622" w14:textId="1521AA8E" w:rsidR="001F23F1" w:rsidRPr="00023121" w:rsidRDefault="00312975" w:rsidP="0022256C">
      <w:pPr>
        <w:pStyle w:val="ListParagraph"/>
        <w:ind w:left="0"/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 xml:space="preserve">Lastly, </w:t>
      </w:r>
      <w:r w:rsidR="00023121" w:rsidRPr="00023121">
        <w:rPr>
          <w:rFonts w:ascii="Cambria" w:hAnsi="Cambria"/>
          <w:sz w:val="28"/>
          <w:szCs w:val="28"/>
          <w:lang w:val="en-US"/>
        </w:rPr>
        <w:t xml:space="preserve">we </w:t>
      </w:r>
      <w:r w:rsidRPr="00023121">
        <w:rPr>
          <w:rFonts w:ascii="Cambria" w:hAnsi="Cambria"/>
          <w:sz w:val="28"/>
          <w:szCs w:val="28"/>
          <w:lang w:val="en-US"/>
        </w:rPr>
        <w:t>wish th</w:t>
      </w:r>
      <w:r w:rsidR="00A06B34" w:rsidRPr="00023121">
        <w:rPr>
          <w:rFonts w:ascii="Cambria" w:hAnsi="Cambria"/>
          <w:sz w:val="28"/>
          <w:szCs w:val="28"/>
          <w:lang w:val="en-US"/>
        </w:rPr>
        <w:t>e people and government of Ecuador</w:t>
      </w:r>
      <w:r w:rsidR="00B3512D" w:rsidRPr="00023121">
        <w:rPr>
          <w:rFonts w:ascii="Cambria" w:hAnsi="Cambria"/>
          <w:sz w:val="28"/>
          <w:szCs w:val="28"/>
          <w:lang w:val="en-US"/>
        </w:rPr>
        <w:t xml:space="preserve"> continued progress</w:t>
      </w:r>
      <w:r w:rsidRPr="00023121">
        <w:rPr>
          <w:rFonts w:ascii="Cambria" w:hAnsi="Cambria"/>
          <w:sz w:val="28"/>
          <w:szCs w:val="28"/>
          <w:lang w:val="en-US"/>
        </w:rPr>
        <w:t xml:space="preserve"> in </w:t>
      </w:r>
      <w:r w:rsidR="00B3512D" w:rsidRPr="00023121">
        <w:rPr>
          <w:rFonts w:ascii="Cambria" w:hAnsi="Cambria"/>
          <w:sz w:val="28"/>
          <w:szCs w:val="28"/>
          <w:lang w:val="en-US"/>
        </w:rPr>
        <w:t>upholdi</w:t>
      </w:r>
      <w:r w:rsidR="001F23F1" w:rsidRPr="00023121">
        <w:rPr>
          <w:rFonts w:ascii="Cambria" w:hAnsi="Cambria"/>
          <w:sz w:val="28"/>
          <w:szCs w:val="28"/>
          <w:lang w:val="en-US"/>
        </w:rPr>
        <w:t>ng human rights.</w:t>
      </w:r>
    </w:p>
    <w:p w14:paraId="46E1FAFB" w14:textId="7D6838B6" w:rsidR="00EF6E5D" w:rsidRPr="00023121" w:rsidRDefault="001F23F1" w:rsidP="00EF6E5D">
      <w:pPr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>I thank you.</w:t>
      </w:r>
    </w:p>
    <w:p w14:paraId="22548D17" w14:textId="10C2E9E9" w:rsidR="00EF6E5D" w:rsidRPr="00023121" w:rsidRDefault="00EF6E5D" w:rsidP="00EF6E5D">
      <w:pPr>
        <w:jc w:val="both"/>
        <w:rPr>
          <w:rFonts w:ascii="Cambria" w:hAnsi="Cambria"/>
          <w:sz w:val="28"/>
          <w:szCs w:val="28"/>
          <w:lang w:val="en-US"/>
        </w:rPr>
      </w:pPr>
      <w:r w:rsidRPr="00023121">
        <w:rPr>
          <w:rFonts w:ascii="Cambria" w:hAnsi="Cambria"/>
          <w:sz w:val="28"/>
          <w:szCs w:val="28"/>
          <w:lang w:val="en-US"/>
        </w:rPr>
        <w:t>-------------------------------------------------*----------------------------------------------------</w:t>
      </w:r>
    </w:p>
    <w:p w14:paraId="55098BE2" w14:textId="41AB05DA" w:rsidR="00743D39" w:rsidRPr="00023121" w:rsidRDefault="00743D39" w:rsidP="00EF6E5D">
      <w:pPr>
        <w:jc w:val="both"/>
        <w:rPr>
          <w:rFonts w:ascii="Cambria" w:hAnsi="Cambria"/>
          <w:sz w:val="28"/>
          <w:szCs w:val="28"/>
          <w:lang w:val="en-US"/>
        </w:rPr>
      </w:pPr>
    </w:p>
    <w:sectPr w:rsidR="00743D39" w:rsidRPr="00023121" w:rsidSect="0022256C">
      <w:pgSz w:w="11906" w:h="16838"/>
      <w:pgMar w:top="1008" w:right="1195" w:bottom="720" w:left="119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6C"/>
    <w:rsid w:val="00023121"/>
    <w:rsid w:val="00055759"/>
    <w:rsid w:val="00060555"/>
    <w:rsid w:val="00071A0C"/>
    <w:rsid w:val="001F23F1"/>
    <w:rsid w:val="0022256C"/>
    <w:rsid w:val="00312975"/>
    <w:rsid w:val="00341385"/>
    <w:rsid w:val="00393F46"/>
    <w:rsid w:val="003B39B1"/>
    <w:rsid w:val="005C5CBE"/>
    <w:rsid w:val="005F58E2"/>
    <w:rsid w:val="006C7204"/>
    <w:rsid w:val="00743D39"/>
    <w:rsid w:val="007F0F1D"/>
    <w:rsid w:val="00846AFC"/>
    <w:rsid w:val="008D6E7C"/>
    <w:rsid w:val="00926D12"/>
    <w:rsid w:val="00A06B34"/>
    <w:rsid w:val="00A62398"/>
    <w:rsid w:val="00A84030"/>
    <w:rsid w:val="00AE43A8"/>
    <w:rsid w:val="00B3512D"/>
    <w:rsid w:val="00B666E6"/>
    <w:rsid w:val="00D03E48"/>
    <w:rsid w:val="00E30C6C"/>
    <w:rsid w:val="00E66309"/>
    <w:rsid w:val="00EF6E5D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  <w15:docId w15:val="{74D3924C-ACF6-4E6E-AC73-39D271E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DE224-4AF9-4712-BA41-7F84FF6266B2}"/>
</file>

<file path=customXml/itemProps2.xml><?xml version="1.0" encoding="utf-8"?>
<ds:datastoreItem xmlns:ds="http://schemas.openxmlformats.org/officeDocument/2006/customXml" ds:itemID="{589AC330-3C1F-47BF-92DF-072A98883F42}"/>
</file>

<file path=customXml/itemProps3.xml><?xml version="1.0" encoding="utf-8"?>
<ds:datastoreItem xmlns:ds="http://schemas.openxmlformats.org/officeDocument/2006/customXml" ds:itemID="{3710FE20-AAFB-454B-8873-00607CEAB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Abdullah Al Forhad</cp:lastModifiedBy>
  <cp:revision>6</cp:revision>
  <dcterms:created xsi:type="dcterms:W3CDTF">2022-11-06T08:38:00Z</dcterms:created>
  <dcterms:modified xsi:type="dcterms:W3CDTF">2022-11-07T14:58:00Z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