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1164" w14:textId="77777777" w:rsidR="00980016" w:rsidRDefault="00980016" w:rsidP="00980016">
      <w:pPr>
        <w:tabs>
          <w:tab w:val="left" w:pos="1275"/>
        </w:tabs>
        <w:spacing w:after="0" w:line="360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val="en-US"/>
        </w:rPr>
        <w:drawing>
          <wp:inline distT="0" distB="0" distL="0" distR="0" wp14:anchorId="2D630F0B" wp14:editId="4C44F2D6">
            <wp:extent cx="903605" cy="808355"/>
            <wp:effectExtent l="0" t="0" r="0" b="0"/>
            <wp:docPr id="1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023D5" w14:textId="77777777" w:rsidR="00980016" w:rsidRDefault="00980016" w:rsidP="00980016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THE 41</w:t>
      </w:r>
      <w:r>
        <w:rPr>
          <w:rFonts w:ascii="Candara" w:hAnsi="Candara"/>
          <w:b/>
          <w:sz w:val="28"/>
          <w:szCs w:val="28"/>
          <w:vertAlign w:val="superscript"/>
        </w:rPr>
        <w:t>ST</w:t>
      </w:r>
      <w:r>
        <w:rPr>
          <w:rFonts w:ascii="Candara" w:hAnsi="Candara"/>
          <w:b/>
          <w:sz w:val="28"/>
          <w:szCs w:val="28"/>
        </w:rPr>
        <w:t xml:space="preserve"> SESSION OF THE UNIVERSAL PERIODIC REVIEW (UPR)</w:t>
      </w:r>
    </w:p>
    <w:p w14:paraId="73ABA1FB" w14:textId="728E88A3" w:rsidR="00980016" w:rsidRDefault="00980016" w:rsidP="00980016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KENYA’S STATEMENT ON </w:t>
      </w:r>
      <w:r>
        <w:rPr>
          <w:rFonts w:ascii="Candara" w:hAnsi="Candara"/>
          <w:b/>
          <w:sz w:val="28"/>
          <w:szCs w:val="28"/>
        </w:rPr>
        <w:t>THE UNITED KINGDOM OF GREAT BRITAIN AND NOTHERN IRELAND</w:t>
      </w:r>
    </w:p>
    <w:p w14:paraId="1A7200EA" w14:textId="77777777" w:rsidR="00980016" w:rsidRDefault="00980016" w:rsidP="00980016">
      <w:pPr>
        <w:spacing w:after="0" w:line="360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pict w14:anchorId="3FC7CFB4">
          <v:rect id="_x0000_i1025" style="width:468pt;height:1.5pt" o:hralign="center" o:hrstd="t" o:hr="t" fillcolor="#a0a0a0" stroked="f"/>
        </w:pict>
      </w:r>
    </w:p>
    <w:p w14:paraId="2299C5AF" w14:textId="0D36E73B" w:rsidR="00980016" w:rsidRDefault="00980016" w:rsidP="00980016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Mr. President,</w:t>
      </w:r>
    </w:p>
    <w:p w14:paraId="62643BDC" w14:textId="1EE431E5" w:rsidR="00ED46D1" w:rsidRDefault="00980016" w:rsidP="00980016">
      <w:pPr>
        <w:spacing w:after="0" w:line="360" w:lineRule="auto"/>
        <w:jc w:val="both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Kenya warmly welcomes the </w:t>
      </w:r>
      <w:r>
        <w:rPr>
          <w:rFonts w:ascii="Candara" w:hAnsi="Candara"/>
          <w:bCs/>
          <w:sz w:val="28"/>
          <w:szCs w:val="28"/>
        </w:rPr>
        <w:t xml:space="preserve">distinguished </w:t>
      </w:r>
      <w:r>
        <w:rPr>
          <w:rFonts w:ascii="Candara" w:hAnsi="Candara"/>
          <w:bCs/>
          <w:sz w:val="28"/>
          <w:szCs w:val="28"/>
        </w:rPr>
        <w:t xml:space="preserve">High-level delegation of </w:t>
      </w:r>
      <w:r>
        <w:rPr>
          <w:rFonts w:ascii="Candara" w:hAnsi="Candara"/>
          <w:bCs/>
          <w:sz w:val="28"/>
          <w:szCs w:val="28"/>
        </w:rPr>
        <w:t>the United Kingdom of Great Britain and Northern Ireland to</w:t>
      </w:r>
      <w:r>
        <w:rPr>
          <w:rFonts w:ascii="Candara" w:hAnsi="Candara"/>
          <w:bCs/>
          <w:sz w:val="28"/>
          <w:szCs w:val="28"/>
        </w:rPr>
        <w:t xml:space="preserve"> this 4</w:t>
      </w:r>
      <w:r>
        <w:rPr>
          <w:rFonts w:ascii="Candara" w:hAnsi="Candara"/>
          <w:bCs/>
          <w:sz w:val="28"/>
          <w:szCs w:val="28"/>
          <w:vertAlign w:val="superscript"/>
        </w:rPr>
        <w:t>th</w:t>
      </w:r>
      <w:r>
        <w:rPr>
          <w:rFonts w:ascii="Candara" w:hAnsi="Candara"/>
          <w:bCs/>
          <w:sz w:val="28"/>
          <w:szCs w:val="28"/>
        </w:rPr>
        <w:t xml:space="preserve"> Cycle of UPR</w:t>
      </w:r>
      <w:r>
        <w:rPr>
          <w:rFonts w:ascii="Candara" w:hAnsi="Candara"/>
          <w:bCs/>
          <w:sz w:val="28"/>
          <w:szCs w:val="28"/>
        </w:rPr>
        <w:t xml:space="preserve"> </w:t>
      </w:r>
      <w:r w:rsidR="00315826">
        <w:rPr>
          <w:rFonts w:ascii="Candara" w:hAnsi="Candara"/>
          <w:bCs/>
          <w:sz w:val="28"/>
          <w:szCs w:val="28"/>
        </w:rPr>
        <w:t>process</w:t>
      </w:r>
      <w:r w:rsidR="00B0014C">
        <w:rPr>
          <w:rFonts w:ascii="Candara" w:hAnsi="Candara"/>
          <w:bCs/>
          <w:sz w:val="28"/>
          <w:szCs w:val="28"/>
        </w:rPr>
        <w:t xml:space="preserve">, </w:t>
      </w:r>
      <w:r w:rsidR="00315826">
        <w:rPr>
          <w:rFonts w:ascii="Candara" w:hAnsi="Candara"/>
          <w:bCs/>
          <w:sz w:val="28"/>
          <w:szCs w:val="28"/>
        </w:rPr>
        <w:t>and</w:t>
      </w:r>
      <w:r w:rsidR="00ED46D1">
        <w:rPr>
          <w:rFonts w:ascii="Candara" w:hAnsi="Candara"/>
          <w:bCs/>
          <w:sz w:val="28"/>
          <w:szCs w:val="28"/>
        </w:rPr>
        <w:t xml:space="preserve"> </w:t>
      </w:r>
      <w:r w:rsidR="000F79B8">
        <w:rPr>
          <w:rFonts w:ascii="Candara" w:hAnsi="Candara"/>
          <w:bCs/>
          <w:sz w:val="28"/>
          <w:szCs w:val="28"/>
        </w:rPr>
        <w:t xml:space="preserve">take note </w:t>
      </w:r>
      <w:r w:rsidR="00315826">
        <w:rPr>
          <w:rFonts w:ascii="Candara" w:hAnsi="Candara"/>
          <w:bCs/>
          <w:sz w:val="28"/>
          <w:szCs w:val="28"/>
        </w:rPr>
        <w:t>of its</w:t>
      </w:r>
      <w:r>
        <w:rPr>
          <w:rFonts w:ascii="Candara" w:hAnsi="Candara"/>
          <w:bCs/>
          <w:sz w:val="28"/>
          <w:szCs w:val="28"/>
        </w:rPr>
        <w:t xml:space="preserve"> National Report</w:t>
      </w:r>
      <w:r w:rsidR="00ED46D1">
        <w:rPr>
          <w:rFonts w:ascii="Candara" w:hAnsi="Candara"/>
          <w:bCs/>
          <w:sz w:val="28"/>
          <w:szCs w:val="28"/>
        </w:rPr>
        <w:t xml:space="preserve"> and progress so far achieved, in the promotion, protection and enjoyment of human rights of its peoples. </w:t>
      </w:r>
    </w:p>
    <w:p w14:paraId="1150E968" w14:textId="335ADDCE" w:rsidR="00980016" w:rsidRDefault="00ED46D1" w:rsidP="00980016">
      <w:pPr>
        <w:spacing w:after="0" w:line="360" w:lineRule="auto"/>
        <w:jc w:val="both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We applaud the UK for ratifying the Istanbul Convention. </w:t>
      </w:r>
    </w:p>
    <w:p w14:paraId="3FFC09D8" w14:textId="77777777" w:rsidR="00B0014C" w:rsidRDefault="00B0014C" w:rsidP="00980016">
      <w:pPr>
        <w:spacing w:after="0" w:line="360" w:lineRule="auto"/>
        <w:jc w:val="both"/>
        <w:rPr>
          <w:rFonts w:ascii="Candara" w:hAnsi="Candara"/>
          <w:bCs/>
          <w:sz w:val="28"/>
          <w:szCs w:val="28"/>
        </w:rPr>
      </w:pPr>
    </w:p>
    <w:p w14:paraId="3F77B8F3" w14:textId="7F1AB552" w:rsidR="00ED46D1" w:rsidRDefault="00ED46D1" w:rsidP="00980016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In constructive spirit, we recommend the following </w:t>
      </w:r>
      <w:r w:rsidR="00980016">
        <w:rPr>
          <w:rFonts w:ascii="Candara" w:hAnsi="Candara"/>
          <w:b/>
          <w:sz w:val="28"/>
          <w:szCs w:val="28"/>
        </w:rPr>
        <w:t xml:space="preserve">for consideration: </w:t>
      </w:r>
    </w:p>
    <w:p w14:paraId="158A6A69" w14:textId="4402D33A" w:rsidR="00ED46D1" w:rsidRDefault="00ED46D1" w:rsidP="00ED46D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bCs/>
          <w:sz w:val="28"/>
          <w:szCs w:val="28"/>
        </w:rPr>
      </w:pPr>
      <w:r w:rsidRPr="00ED46D1">
        <w:rPr>
          <w:rFonts w:ascii="Candara" w:hAnsi="Candara"/>
          <w:bCs/>
          <w:sz w:val="28"/>
          <w:szCs w:val="28"/>
        </w:rPr>
        <w:t xml:space="preserve">strengthen the implementation of programmes and policies aimed at providing effective access to health care for </w:t>
      </w:r>
      <w:r w:rsidR="00CA305C">
        <w:rPr>
          <w:rFonts w:ascii="Candara" w:hAnsi="Candara"/>
          <w:bCs/>
          <w:sz w:val="28"/>
          <w:szCs w:val="28"/>
        </w:rPr>
        <w:t xml:space="preserve">ethnic minorities and </w:t>
      </w:r>
      <w:r w:rsidR="00CA305C" w:rsidRPr="00ED46D1">
        <w:rPr>
          <w:rFonts w:ascii="Candara" w:hAnsi="Candara"/>
          <w:bCs/>
          <w:sz w:val="28"/>
          <w:szCs w:val="28"/>
        </w:rPr>
        <w:t>marginalized</w:t>
      </w:r>
      <w:r w:rsidRPr="00ED46D1">
        <w:rPr>
          <w:rFonts w:ascii="Candara" w:hAnsi="Candara"/>
          <w:bCs/>
          <w:sz w:val="28"/>
          <w:szCs w:val="28"/>
        </w:rPr>
        <w:t xml:space="preserve"> groups</w:t>
      </w:r>
    </w:p>
    <w:p w14:paraId="3B6E25B2" w14:textId="77777777" w:rsidR="00315826" w:rsidRDefault="00315826" w:rsidP="00315826">
      <w:pPr>
        <w:pStyle w:val="ListParagraph"/>
        <w:spacing w:after="0" w:line="240" w:lineRule="auto"/>
        <w:jc w:val="both"/>
        <w:rPr>
          <w:rFonts w:ascii="Candara" w:hAnsi="Candara"/>
          <w:bCs/>
          <w:sz w:val="28"/>
          <w:szCs w:val="28"/>
        </w:rPr>
      </w:pPr>
    </w:p>
    <w:p w14:paraId="461D7EF1" w14:textId="78B70A82" w:rsidR="00CA305C" w:rsidRPr="00315826" w:rsidRDefault="000F79B8" w:rsidP="003158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Take necessary measures to </w:t>
      </w:r>
      <w:r w:rsidRPr="000F79B8">
        <w:rPr>
          <w:rFonts w:ascii="Candara" w:hAnsi="Candara"/>
          <w:bCs/>
          <w:sz w:val="28"/>
          <w:szCs w:val="28"/>
        </w:rPr>
        <w:t xml:space="preserve">ensure </w:t>
      </w:r>
      <w:r>
        <w:rPr>
          <w:rFonts w:ascii="Candara" w:hAnsi="Candara"/>
          <w:bCs/>
          <w:sz w:val="28"/>
          <w:szCs w:val="28"/>
        </w:rPr>
        <w:t>the current</w:t>
      </w:r>
      <w:r w:rsidRPr="000F79B8">
        <w:rPr>
          <w:rFonts w:ascii="Candara" w:hAnsi="Candara"/>
          <w:bCs/>
          <w:sz w:val="28"/>
          <w:szCs w:val="28"/>
        </w:rPr>
        <w:t xml:space="preserve"> </w:t>
      </w:r>
      <w:r w:rsidR="00315826" w:rsidRPr="00315826">
        <w:rPr>
          <w:rFonts w:ascii="Candara" w:hAnsi="Candara"/>
          <w:bCs/>
          <w:sz w:val="28"/>
          <w:szCs w:val="28"/>
        </w:rPr>
        <w:t xml:space="preserve">proposed new Bill of </w:t>
      </w:r>
      <w:r w:rsidR="00315826" w:rsidRPr="00315826">
        <w:rPr>
          <w:rFonts w:ascii="Candara" w:hAnsi="Candara"/>
          <w:bCs/>
          <w:sz w:val="28"/>
          <w:szCs w:val="28"/>
        </w:rPr>
        <w:t>Rights</w:t>
      </w:r>
      <w:r w:rsidR="00315826">
        <w:rPr>
          <w:rFonts w:ascii="Candara" w:hAnsi="Candara"/>
          <w:bCs/>
          <w:sz w:val="28"/>
          <w:szCs w:val="28"/>
        </w:rPr>
        <w:t xml:space="preserve"> </w:t>
      </w:r>
      <w:r w:rsidR="00315826" w:rsidRPr="000F79B8">
        <w:rPr>
          <w:rFonts w:ascii="Candara" w:hAnsi="Candara"/>
          <w:bCs/>
          <w:sz w:val="28"/>
          <w:szCs w:val="28"/>
        </w:rPr>
        <w:t>does</w:t>
      </w:r>
      <w:r w:rsidR="00315826" w:rsidRPr="00315826">
        <w:rPr>
          <w:rFonts w:ascii="Candara" w:hAnsi="Candara"/>
          <w:bCs/>
          <w:sz w:val="28"/>
          <w:szCs w:val="28"/>
        </w:rPr>
        <w:t xml:space="preserve"> </w:t>
      </w:r>
      <w:r w:rsidR="00315826">
        <w:rPr>
          <w:rFonts w:ascii="Candara" w:hAnsi="Candara"/>
          <w:bCs/>
          <w:sz w:val="28"/>
          <w:szCs w:val="28"/>
        </w:rPr>
        <w:t>not result in weakening the legal effects, scope and effectiveness granted</w:t>
      </w:r>
      <w:r w:rsidR="00315826" w:rsidRPr="00315826">
        <w:rPr>
          <w:rFonts w:ascii="Candara" w:hAnsi="Candara"/>
          <w:bCs/>
          <w:sz w:val="28"/>
          <w:szCs w:val="28"/>
        </w:rPr>
        <w:t xml:space="preserve"> under the </w:t>
      </w:r>
      <w:r w:rsidRPr="000F79B8">
        <w:rPr>
          <w:rFonts w:ascii="Candara" w:hAnsi="Candara"/>
          <w:bCs/>
          <w:sz w:val="28"/>
          <w:szCs w:val="28"/>
        </w:rPr>
        <w:t>Human Rights Act</w:t>
      </w:r>
      <w:r>
        <w:rPr>
          <w:rFonts w:ascii="Candara" w:hAnsi="Candara"/>
          <w:bCs/>
          <w:sz w:val="28"/>
          <w:szCs w:val="28"/>
        </w:rPr>
        <w:t xml:space="preserve"> </w:t>
      </w:r>
      <w:r w:rsidR="00315826">
        <w:rPr>
          <w:rFonts w:ascii="Candara" w:hAnsi="Candara"/>
          <w:bCs/>
          <w:sz w:val="28"/>
          <w:szCs w:val="28"/>
        </w:rPr>
        <w:t xml:space="preserve">of </w:t>
      </w:r>
      <w:r w:rsidR="00315826" w:rsidRPr="000F79B8">
        <w:rPr>
          <w:rFonts w:ascii="Candara" w:hAnsi="Candara"/>
          <w:bCs/>
          <w:sz w:val="28"/>
          <w:szCs w:val="28"/>
        </w:rPr>
        <w:t>1998</w:t>
      </w:r>
    </w:p>
    <w:p w14:paraId="70AA08B8" w14:textId="77777777" w:rsidR="00CA305C" w:rsidRPr="00ED46D1" w:rsidRDefault="00CA305C" w:rsidP="00CA305C">
      <w:pPr>
        <w:pStyle w:val="ListParagraph"/>
        <w:spacing w:after="0" w:line="240" w:lineRule="auto"/>
        <w:jc w:val="both"/>
        <w:rPr>
          <w:rFonts w:ascii="Candara" w:hAnsi="Candara"/>
          <w:bCs/>
          <w:sz w:val="28"/>
          <w:szCs w:val="28"/>
        </w:rPr>
      </w:pPr>
    </w:p>
    <w:p w14:paraId="4013DA05" w14:textId="4D201F17" w:rsidR="00980016" w:rsidRDefault="00980016" w:rsidP="00980016">
      <w:pPr>
        <w:spacing w:after="200" w:line="36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We wish the delegation of </w:t>
      </w:r>
      <w:r w:rsidR="00ED46D1">
        <w:rPr>
          <w:rFonts w:ascii="Candara" w:hAnsi="Candara"/>
          <w:sz w:val="28"/>
          <w:szCs w:val="28"/>
        </w:rPr>
        <w:t xml:space="preserve">the UK and Northern Ireland </w:t>
      </w:r>
      <w:r>
        <w:rPr>
          <w:rFonts w:ascii="Candara" w:hAnsi="Candara"/>
          <w:sz w:val="28"/>
          <w:szCs w:val="28"/>
        </w:rPr>
        <w:t>a successful UPR process.</w:t>
      </w:r>
    </w:p>
    <w:p w14:paraId="549FDADD" w14:textId="77777777" w:rsidR="00980016" w:rsidRDefault="00980016" w:rsidP="00980016">
      <w:pPr>
        <w:rPr>
          <w:rFonts w:ascii="Candara" w:hAnsi="Candara"/>
          <w:b/>
          <w:bCs/>
          <w:sz w:val="28"/>
          <w:szCs w:val="28"/>
        </w:rPr>
      </w:pPr>
    </w:p>
    <w:p w14:paraId="139C4374" w14:textId="77777777" w:rsidR="00980016" w:rsidRDefault="00980016" w:rsidP="00980016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I thank you</w:t>
      </w:r>
    </w:p>
    <w:p w14:paraId="6CD47395" w14:textId="77777777" w:rsidR="00980016" w:rsidRDefault="00980016" w:rsidP="00980016">
      <w:pPr>
        <w:rPr>
          <w:rFonts w:ascii="Candara" w:hAnsi="Candara"/>
        </w:rPr>
      </w:pPr>
    </w:p>
    <w:sectPr w:rsidR="00980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0EAB" w14:textId="77777777" w:rsidR="00DE387E" w:rsidRDefault="00DE387E" w:rsidP="00980016">
      <w:pPr>
        <w:spacing w:after="0" w:line="240" w:lineRule="auto"/>
      </w:pPr>
      <w:r>
        <w:separator/>
      </w:r>
    </w:p>
  </w:endnote>
  <w:endnote w:type="continuationSeparator" w:id="0">
    <w:p w14:paraId="1E315EBC" w14:textId="77777777" w:rsidR="00DE387E" w:rsidRDefault="00DE387E" w:rsidP="0098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2E18" w14:textId="77777777" w:rsidR="00DE387E" w:rsidRDefault="00DE387E" w:rsidP="00980016">
      <w:pPr>
        <w:spacing w:after="0" w:line="240" w:lineRule="auto"/>
      </w:pPr>
      <w:r>
        <w:separator/>
      </w:r>
    </w:p>
  </w:footnote>
  <w:footnote w:type="continuationSeparator" w:id="0">
    <w:p w14:paraId="5883FEA0" w14:textId="77777777" w:rsidR="00DE387E" w:rsidRDefault="00DE387E" w:rsidP="00980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C29B6"/>
    <w:multiLevelType w:val="hybridMultilevel"/>
    <w:tmpl w:val="CF9E6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E318F"/>
    <w:multiLevelType w:val="hybridMultilevel"/>
    <w:tmpl w:val="609CB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50EBD"/>
    <w:multiLevelType w:val="hybridMultilevel"/>
    <w:tmpl w:val="379C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143785">
    <w:abstractNumId w:val="2"/>
  </w:num>
  <w:num w:numId="2" w16cid:durableId="15009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9016632">
    <w:abstractNumId w:val="1"/>
  </w:num>
  <w:num w:numId="4" w16cid:durableId="124873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16"/>
    <w:rsid w:val="000F79B8"/>
    <w:rsid w:val="00315826"/>
    <w:rsid w:val="00980016"/>
    <w:rsid w:val="00B0014C"/>
    <w:rsid w:val="00CA305C"/>
    <w:rsid w:val="00DE387E"/>
    <w:rsid w:val="00E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621D"/>
  <w15:chartTrackingRefBased/>
  <w15:docId w15:val="{D0F5B236-F93A-4A9E-A0B4-93ABE60A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016"/>
    <w:pPr>
      <w:spacing w:line="252" w:lineRule="auto"/>
    </w:pPr>
    <w:rPr>
      <w:rFonts w:ascii="Book Antiqua" w:eastAsia="Calibri" w:hAnsi="Book Antiqua" w:cs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16"/>
  </w:style>
  <w:style w:type="paragraph" w:styleId="Footer">
    <w:name w:val="footer"/>
    <w:basedOn w:val="Normal"/>
    <w:link w:val="FooterChar"/>
    <w:uiPriority w:val="99"/>
    <w:unhideWhenUsed/>
    <w:rsid w:val="0098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16"/>
  </w:style>
  <w:style w:type="paragraph" w:styleId="ListParagraph">
    <w:name w:val="List Paragraph"/>
    <w:basedOn w:val="Normal"/>
    <w:uiPriority w:val="34"/>
    <w:qFormat/>
    <w:rsid w:val="0098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D38D6-550E-492F-A5E6-6780BE3C3432}"/>
</file>

<file path=customXml/itemProps2.xml><?xml version="1.0" encoding="utf-8"?>
<ds:datastoreItem xmlns:ds="http://schemas.openxmlformats.org/officeDocument/2006/customXml" ds:itemID="{C3F5F705-BB26-4656-9CB9-ED04B0089C14}"/>
</file>

<file path=customXml/itemProps3.xml><?xml version="1.0" encoding="utf-8"?>
<ds:datastoreItem xmlns:ds="http://schemas.openxmlformats.org/officeDocument/2006/customXml" ds:itemID="{C1D2DA75-C738-4C59-BE74-25F78367C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Maki</dc:creator>
  <cp:keywords/>
  <dc:description/>
  <cp:lastModifiedBy>Titus Maki</cp:lastModifiedBy>
  <cp:revision>1</cp:revision>
  <dcterms:created xsi:type="dcterms:W3CDTF">2022-11-09T14:07:00Z</dcterms:created>
  <dcterms:modified xsi:type="dcterms:W3CDTF">2022-11-09T15:01:00Z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