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7046" w14:textId="77777777" w:rsidR="00C10519" w:rsidRDefault="00C10519" w:rsidP="00595E51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noProof/>
          <w:rtl/>
        </w:rPr>
        <w:drawing>
          <wp:inline distT="0" distB="0" distL="0" distR="0" wp14:anchorId="4CEF6C3D" wp14:editId="18185041">
            <wp:extent cx="1268463" cy="1249680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8B5164" w14:textId="1416F704" w:rsidR="00595E51" w:rsidRPr="00C31219" w:rsidRDefault="00595E51" w:rsidP="00C3121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كلمة وفد دولة ليبيا أمام الفريق العامل المعني ب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عملية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الاستعراض الدور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الشامل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خلال 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الدورة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الحادي</w:t>
      </w:r>
      <w:r w:rsidR="00921207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ة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="00C31219"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والأربعين</w:t>
      </w:r>
      <w:r w:rsidR="00C31219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ل</w:t>
      </w:r>
      <w:r w:rsidR="00150A73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جمهورية الجزائر الديمقراطية الشعبية</w:t>
      </w:r>
      <w:r w:rsidR="00C31219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21BE6509" w14:textId="5EC2995C" w:rsidR="00595E51" w:rsidRDefault="00A75601" w:rsidP="00C10519">
      <w:pPr>
        <w:pStyle w:val="Default"/>
        <w:pBdr>
          <w:bottom w:val="single" w:sz="6" w:space="1" w:color="auto"/>
        </w:pBdr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الجمعة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الموافق </w:t>
      </w:r>
      <w:r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11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/11/</w:t>
      </w:r>
      <w:r w:rsidR="00C10519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2022</w:t>
      </w:r>
    </w:p>
    <w:p w14:paraId="2036DFD7" w14:textId="77777777" w:rsidR="00595E51" w:rsidRDefault="00595E51" w:rsidP="00595E51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435FF36" w14:textId="360C9429" w:rsidR="00595E51" w:rsidRDefault="00595E51" w:rsidP="00595E51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د الرئيس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،</w:t>
      </w:r>
    </w:p>
    <w:p w14:paraId="14A4C402" w14:textId="33CA756B" w:rsidR="00351A8F" w:rsidRDefault="00595E51" w:rsidP="00351A8F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وفد بلادي بوفد </w:t>
      </w:r>
      <w:r w:rsidR="00351A8F">
        <w:rPr>
          <w:rFonts w:ascii="Arial Unicode MS" w:hAnsi="Arial Unicode MS" w:cs="Times New Roman" w:hint="cs"/>
          <w:sz w:val="32"/>
          <w:szCs w:val="32"/>
          <w:rtl/>
          <w:lang w:val="ar-SA"/>
        </w:rPr>
        <w:t>جمهورية الجزائر الشقيقية ويثني على تعاونها الإيجابي مع ال</w:t>
      </w:r>
      <w:r w:rsidR="002428F8">
        <w:rPr>
          <w:rFonts w:ascii="Arial Unicode MS" w:hAnsi="Arial Unicode MS" w:cs="Times New Roman" w:hint="cs"/>
          <w:sz w:val="32"/>
          <w:szCs w:val="32"/>
          <w:rtl/>
          <w:lang w:val="ar-SA"/>
        </w:rPr>
        <w:t>آ</w:t>
      </w:r>
      <w:r w:rsidR="00351A8F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ليات الدولية لحقوق الانسان وخاصة عملية الاستعراض الدوري الشامل، وتثني بشكل خاص على التجربة </w:t>
      </w:r>
      <w:r w:rsidR="00B016FF">
        <w:rPr>
          <w:rFonts w:ascii="Arial Unicode MS" w:hAnsi="Arial Unicode MS" w:cs="Times New Roman" w:hint="cs"/>
          <w:sz w:val="32"/>
          <w:szCs w:val="32"/>
          <w:rtl/>
          <w:lang w:val="ar-SA"/>
        </w:rPr>
        <w:t>الجزائرية</w:t>
      </w:r>
      <w:r w:rsidR="00351A8F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الرائدة في مجال المصالحة الوطنية والتي عززت من الوئام والتماسك الوطني، وفي سياق الدعم البناء فإننا نوصي بما </w:t>
      </w:r>
      <w:r w:rsidR="002428F8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يلي: </w:t>
      </w:r>
      <w:r w:rsidR="002428F8">
        <w:rPr>
          <w:rFonts w:ascii="Arial Unicode MS" w:hAnsi="Arial Unicode MS" w:cs="Times New Roman"/>
          <w:sz w:val="32"/>
          <w:szCs w:val="32"/>
          <w:rtl/>
          <w:lang w:val="ar-SA"/>
        </w:rPr>
        <w:t>-</w:t>
      </w:r>
      <w:r w:rsidR="00351A8F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</w:p>
    <w:p w14:paraId="47B2A8D7" w14:textId="35DD82B4" w:rsidR="00351A8F" w:rsidRPr="00351A8F" w:rsidRDefault="00351A8F" w:rsidP="00351A8F">
      <w:pPr>
        <w:pStyle w:val="Default"/>
        <w:numPr>
          <w:ilvl w:val="0"/>
          <w:numId w:val="6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 w:rsidR="00B016FF">
        <w:rPr>
          <w:rFonts w:ascii="Arial Unicode MS" w:hAnsi="Arial Unicode MS" w:cs="Times New Roman" w:hint="cs"/>
          <w:sz w:val="32"/>
          <w:szCs w:val="32"/>
          <w:rtl/>
          <w:lang w:val="ar-SA"/>
        </w:rPr>
        <w:t>أ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ن تستمر الجزائر </w:t>
      </w:r>
      <w:r w:rsidR="00B016FF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في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وضع السياسات والبرامج التي تضمن تعميق المصالحة الوطنية</w:t>
      </w:r>
      <w:r w:rsidR="00B016FF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وفقا للقوانين الوطنية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.</w:t>
      </w:r>
    </w:p>
    <w:p w14:paraId="07CFF607" w14:textId="3376249D" w:rsidR="004E0CE5" w:rsidRDefault="00351A8F" w:rsidP="00351A8F">
      <w:pPr>
        <w:pStyle w:val="Default"/>
        <w:numPr>
          <w:ilvl w:val="0"/>
          <w:numId w:val="6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 w:rsidR="00B016FF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مواصلة الجهود الوطنية الرامية </w:t>
      </w:r>
      <w:r w:rsidR="002428F8">
        <w:rPr>
          <w:rFonts w:ascii="Arial Unicode MS" w:hAnsi="Arial Unicode MS" w:cs="Times New Roman" w:hint="cs"/>
          <w:sz w:val="32"/>
          <w:szCs w:val="32"/>
          <w:rtl/>
          <w:lang w:val="ar-SA"/>
        </w:rPr>
        <w:t>إ</w:t>
      </w:r>
      <w:r w:rsidR="00B016FF">
        <w:rPr>
          <w:rFonts w:ascii="Arial Unicode MS" w:hAnsi="Arial Unicode MS" w:cs="Times New Roman" w:hint="cs"/>
          <w:sz w:val="32"/>
          <w:szCs w:val="32"/>
          <w:rtl/>
          <w:lang w:val="ar-SA"/>
        </w:rPr>
        <w:t>لى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تعزيز سيادة القانون والحوكمة الرشيدة والتنمية المستدامة. </w:t>
      </w:r>
    </w:p>
    <w:p w14:paraId="56677A91" w14:textId="5688DA2E" w:rsidR="00E95F98" w:rsidRPr="004E0CE5" w:rsidRDefault="00E95F98" w:rsidP="00E95F98">
      <w:pPr>
        <w:pStyle w:val="Default"/>
        <w:bidi/>
        <w:spacing w:before="0" w:after="200" w:line="276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وفي الختام نتمنى لوفد الجزائر</w:t>
      </w:r>
      <w:r w:rsidR="003055EA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الشقيق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 التوفيق في هذا الاستعراض.  </w:t>
      </w:r>
    </w:p>
    <w:p w14:paraId="4CAD4FF6" w14:textId="77777777" w:rsidR="00595E51" w:rsidRDefault="00C10519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                           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السيد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</w:t>
      </w:r>
      <w:r w:rsidR="00595E51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الرئيس </w:t>
      </w:r>
    </w:p>
    <w:p w14:paraId="2FE17DFD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8AB22C8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5862449F" w14:textId="77777777" w:rsidR="00AA26BA" w:rsidRDefault="00AA26BA" w:rsidP="00595E51">
      <w:pPr>
        <w:jc w:val="right"/>
      </w:pPr>
    </w:p>
    <w:sectPr w:rsidR="00AA26BA" w:rsidSect="00C10519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A326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6888C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C21D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9A2CE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2B1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8806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D407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2AD75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9046B8"/>
    <w:multiLevelType w:val="hybridMultilevel"/>
    <w:tmpl w:val="9B78D9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96BB0"/>
    <w:multiLevelType w:val="hybridMultilevel"/>
    <w:tmpl w:val="D4D8F1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6078A"/>
    <w:multiLevelType w:val="hybridMultilevel"/>
    <w:tmpl w:val="293ADAEE"/>
    <w:lvl w:ilvl="0" w:tplc="3176F5E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13CD9"/>
    <w:multiLevelType w:val="hybridMultilevel"/>
    <w:tmpl w:val="C2E07E6A"/>
    <w:lvl w:ilvl="0" w:tplc="8026A63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03955"/>
    <w:multiLevelType w:val="hybridMultilevel"/>
    <w:tmpl w:val="A7AA9636"/>
    <w:numStyleLink w:val="Dash"/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29"/>
    <w:rsid w:val="000925FB"/>
    <w:rsid w:val="00150A73"/>
    <w:rsid w:val="001935EB"/>
    <w:rsid w:val="002428F8"/>
    <w:rsid w:val="00292EC7"/>
    <w:rsid w:val="003055EA"/>
    <w:rsid w:val="00351A8F"/>
    <w:rsid w:val="003A4B15"/>
    <w:rsid w:val="00434B49"/>
    <w:rsid w:val="004E0CE5"/>
    <w:rsid w:val="00595E51"/>
    <w:rsid w:val="006168FE"/>
    <w:rsid w:val="00660A29"/>
    <w:rsid w:val="007D5381"/>
    <w:rsid w:val="00837AB8"/>
    <w:rsid w:val="00921207"/>
    <w:rsid w:val="00A34465"/>
    <w:rsid w:val="00A75601"/>
    <w:rsid w:val="00AA26BA"/>
    <w:rsid w:val="00B016FF"/>
    <w:rsid w:val="00B92834"/>
    <w:rsid w:val="00C10519"/>
    <w:rsid w:val="00C31219"/>
    <w:rsid w:val="00DB1224"/>
    <w:rsid w:val="00E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F066"/>
  <w15:docId w15:val="{72ABB241-815C-4CF9-852F-7DBB3EF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E5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595E5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ADE26-809F-4771-9480-375149653A82}"/>
</file>

<file path=customXml/itemProps2.xml><?xml version="1.0" encoding="utf-8"?>
<ds:datastoreItem xmlns:ds="http://schemas.openxmlformats.org/officeDocument/2006/customXml" ds:itemID="{1C3399B3-94E3-4DCD-ABCD-616B616A4B1B}"/>
</file>

<file path=customXml/itemProps3.xml><?xml version="1.0" encoding="utf-8"?>
<ds:datastoreItem xmlns:ds="http://schemas.openxmlformats.org/officeDocument/2006/customXml" ds:itemID="{57824B1E-4590-47EB-B29C-7995B3A42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cp:lastPrinted>2022-11-03T12:50:00Z</cp:lastPrinted>
  <dcterms:created xsi:type="dcterms:W3CDTF">2022-11-09T09:53:00Z</dcterms:created>
  <dcterms:modified xsi:type="dcterms:W3CDTF">2022-11-09T09:53:00Z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