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53" w:rsidRPr="00400A53" w:rsidRDefault="00400A53" w:rsidP="00400A53">
      <w:pPr>
        <w:bidi/>
        <w:rPr>
          <w:rFonts w:ascii="Sakkal Majalla" w:hAnsi="Sakkal Majalla" w:cs="Sakkal Majalla"/>
          <w:sz w:val="28"/>
          <w:szCs w:val="28"/>
          <w:rtl/>
          <w:lang w:bidi="ar-BH"/>
        </w:rPr>
      </w:pPr>
    </w:p>
    <w:p w:rsidR="00400A53" w:rsidRPr="00400A53" w:rsidRDefault="00400A53" w:rsidP="00400A53">
      <w:pPr>
        <w:bidi/>
        <w:rPr>
          <w:rFonts w:ascii="Sakkal Majalla" w:hAnsi="Sakkal Majalla" w:cs="Sakkal Majalla"/>
          <w:sz w:val="28"/>
          <w:szCs w:val="28"/>
        </w:rPr>
      </w:pPr>
    </w:p>
    <w:p w:rsidR="00400A53" w:rsidRPr="00400A53" w:rsidRDefault="00400A53" w:rsidP="00400A53">
      <w:pPr>
        <w:bidi/>
        <w:rPr>
          <w:rFonts w:ascii="Sakkal Majalla" w:hAnsi="Sakkal Majalla" w:cs="Sakkal Majalla"/>
          <w:sz w:val="28"/>
          <w:szCs w:val="28"/>
        </w:rPr>
      </w:pPr>
    </w:p>
    <w:p w:rsidR="00400A53" w:rsidRPr="00400A53" w:rsidRDefault="00400A53" w:rsidP="00400A53">
      <w:pPr>
        <w:bidi/>
        <w:rPr>
          <w:rFonts w:ascii="Sakkal Majalla" w:hAnsi="Sakkal Majalla" w:cs="Sakkal Majalla"/>
          <w:sz w:val="28"/>
          <w:szCs w:val="28"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</w:rPr>
        <w:t>الدورة (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>41</w:t>
      </w:r>
      <w:r w:rsidRPr="00400A53">
        <w:rPr>
          <w:rFonts w:ascii="Sakkal Majalla" w:hAnsi="Sakkal Majalla" w:cs="Sakkal Majalla"/>
          <w:sz w:val="28"/>
          <w:szCs w:val="28"/>
          <w:rtl/>
        </w:rPr>
        <w:t>)</w:t>
      </w: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</w:rPr>
        <w:t>للفريق العامل المعني بالاستعراض الدوري الشامل لحقوق الإنسان</w:t>
      </w: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</w:rPr>
        <w:t>كلمة مملكة البحرين</w:t>
      </w: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BH"/>
        </w:rPr>
      </w:pPr>
      <w:r w:rsidRPr="00400A53">
        <w:rPr>
          <w:rFonts w:ascii="Sakkal Majalla" w:hAnsi="Sakkal Majalla" w:cs="Sakkal Majalla"/>
          <w:sz w:val="28"/>
          <w:szCs w:val="28"/>
        </w:rPr>
        <w:t> 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 xml:space="preserve">خلال استعراض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هولندا</w:t>
      </w: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BH"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BH"/>
        </w:rPr>
      </w:pPr>
    </w:p>
    <w:p w:rsidR="00400A53" w:rsidRPr="00400A53" w:rsidRDefault="00400A53" w:rsidP="00400A53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</w:rPr>
        <w:t>ال</w:t>
      </w:r>
      <w:r w:rsidRPr="00400A53">
        <w:rPr>
          <w:rFonts w:ascii="Sakkal Majalla" w:hAnsi="Sakkal Majalla" w:cs="Sakkal Majalla" w:hint="cs"/>
          <w:sz w:val="28"/>
          <w:szCs w:val="28"/>
          <w:rtl/>
          <w:lang w:val="fr-CH" w:bidi="ar-EG"/>
        </w:rPr>
        <w:t>ثلاثاء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الموافق 1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>5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>نوفمبر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20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>22</w:t>
      </w: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  <w:lang w:bidi="ar-BH"/>
        </w:rPr>
      </w:pP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BH"/>
        </w:rPr>
      </w:pP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</w:rPr>
        <w:lastRenderedPageBreak/>
        <w:t>السيد الرئيس ،</w:t>
      </w:r>
    </w:p>
    <w:p w:rsidR="00400A53" w:rsidRPr="00400A53" w:rsidRDefault="00400A53" w:rsidP="00400A53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</w:rPr>
        <w:t>أود</w:t>
      </w:r>
      <w:r w:rsidRPr="00400A53">
        <w:rPr>
          <w:rFonts w:ascii="Sakkal Majalla" w:hAnsi="Sakkal Majalla" w:cs="Sakkal Majalla"/>
          <w:sz w:val="28"/>
          <w:szCs w:val="28"/>
        </w:rPr>
        <w:t xml:space="preserve">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 في البداية </w:t>
      </w:r>
      <w:r w:rsidRPr="00400A53">
        <w:rPr>
          <w:rFonts w:ascii="Sakkal Majalla" w:hAnsi="Sakkal Majalla" w:cs="Sakkal Majalla"/>
          <w:sz w:val="28"/>
          <w:szCs w:val="28"/>
          <w:rtl/>
        </w:rPr>
        <w:t>أن أرحب باسم بلادي بوفد هولندا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،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وأن نعرب له عن تقديرنا على العرض القيم والمستفيض الذي تقدم به في مداخلته أمام المجلس</w:t>
      </w:r>
      <w:r w:rsidRPr="00400A53">
        <w:rPr>
          <w:rFonts w:ascii="Sakkal Majalla" w:hAnsi="Sakkal Majalla" w:cs="Sakkal Majalla"/>
          <w:sz w:val="28"/>
          <w:szCs w:val="28"/>
          <w:rtl/>
        </w:rPr>
        <w:t>.</w:t>
      </w:r>
    </w:p>
    <w:p w:rsidR="00400A53" w:rsidRPr="00400A53" w:rsidRDefault="00400A53" w:rsidP="00400A53">
      <w:pPr>
        <w:pStyle w:val="ListParagraph"/>
        <w:bidi/>
        <w:spacing w:after="0" w:line="240" w:lineRule="auto"/>
        <w:jc w:val="both"/>
        <w:rPr>
          <w:rFonts w:ascii="Sakkal Majalla" w:eastAsia="Arial" w:hAnsi="Sakkal Majalla" w:cs="Sakkal Majalla"/>
          <w:sz w:val="28"/>
          <w:szCs w:val="28"/>
          <w:rtl/>
          <w:lang w:val="en-GB"/>
        </w:rPr>
      </w:pP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BH"/>
        </w:rPr>
      </w:pP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السيد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الرئيس،</w:t>
      </w:r>
    </w:p>
    <w:p w:rsidR="00400A53" w:rsidRPr="00400A53" w:rsidRDefault="00400A53" w:rsidP="00400A53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يثمن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وفد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بلادي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جهود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حكومة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هولندا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في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تنفيذ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التوصيات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التي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تم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قبولها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خلال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الجولة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الثا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لثة 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للإستعراض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الدوري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الشامل</w:t>
      </w:r>
      <w:r w:rsidRPr="00400A53">
        <w:rPr>
          <w:rFonts w:ascii="Sakkal Majalla" w:hAnsi="Sakkal Majalla" w:cs="Sakkal Majalla"/>
          <w:sz w:val="28"/>
          <w:szCs w:val="28"/>
          <w:rtl/>
        </w:rPr>
        <w:t>. ونشيد بالتدابير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 xml:space="preserve"> المتخذة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لإعتماد خطة العمل المتعلقة بالطفل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 xml:space="preserve"> والتمييز العنصري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400A53" w:rsidRPr="00400A53" w:rsidRDefault="00400A53" w:rsidP="00400A53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  <w:lang w:bidi="ar-BH"/>
        </w:rPr>
      </w:pP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إلا أن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ه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يساورنا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بعض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القلق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إزاء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إستمرار ظاهرة التمييز العنصري وكره الأجانب والتمييز ضد الأقليات الدينية والإثنية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.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فمع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إرتفاع معدل الإبلاغ عن الجرائم ذات الدوافع العنصرية وعن جرائم الكراهية إلا أن عدد حالات المقاضاة والإدانة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لا يزال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منخفضاً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و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ذلك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على 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ال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رغم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 من التدابير المتخذة.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</w:t>
      </w: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00A53" w:rsidRPr="00400A53" w:rsidRDefault="00400A53" w:rsidP="00400A53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  <w:lang w:val="en-GB" w:bidi="ar-BH"/>
        </w:rPr>
      </w:pP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وفي هذا السياق، نتقدم بالتوصيات التالية:</w:t>
      </w:r>
    </w:p>
    <w:p w:rsidR="00400A53" w:rsidRPr="00400A53" w:rsidRDefault="00400A53" w:rsidP="00400A53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400A53">
        <w:rPr>
          <w:rFonts w:ascii="Sakkal Majalla" w:hAnsi="Sakkal Majalla" w:cs="Sakkal Majalla" w:hint="cs"/>
          <w:sz w:val="28"/>
          <w:szCs w:val="28"/>
          <w:rtl/>
          <w:lang w:val="en-US" w:bidi="ar-BH"/>
        </w:rPr>
        <w:t xml:space="preserve">الاستمرار في </w:t>
      </w:r>
      <w:r w:rsidRPr="00400A53">
        <w:rPr>
          <w:rFonts w:ascii="Sakkal Majalla" w:hAnsi="Sakkal Majalla" w:cs="Sakkal Majalla"/>
          <w:sz w:val="28"/>
          <w:szCs w:val="28"/>
          <w:rtl/>
          <w:lang w:val="en-US" w:bidi="ar-BH"/>
        </w:rPr>
        <w:t>إتخاذ التدابير الفعالة للقضاء على ظاهرة التمييز وكره الأجانب ومكافحة الأسباب الجذرية للتمييز العنصري</w:t>
      </w:r>
      <w:r w:rsidRPr="00400A53">
        <w:rPr>
          <w:rFonts w:ascii="Sakkal Majalla" w:hAnsi="Sakkal Majalla" w:cs="Sakkal Majalla" w:hint="cs"/>
          <w:sz w:val="28"/>
          <w:szCs w:val="28"/>
          <w:rtl/>
          <w:lang w:val="en-US" w:bidi="ar-BH"/>
        </w:rPr>
        <w:t>.</w:t>
      </w:r>
    </w:p>
    <w:p w:rsidR="00400A53" w:rsidRPr="00400A53" w:rsidRDefault="00400A53" w:rsidP="00400A53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توفير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 المزيد من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الرعاية الصحية الوافية للأطفال ذوي الوضع الإقتصادي المتدني بالإضافة إلى الأطفال غير الموثقين.</w:t>
      </w:r>
    </w:p>
    <w:p w:rsidR="00400A53" w:rsidRPr="00400A53" w:rsidRDefault="00400A53" w:rsidP="00400A53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 xml:space="preserve">الاستمرار في 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العمل على تحقيق المساواة بين الجنسين فيما يتعلق بسد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ّ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الفجوة بين الأجور وخاصة بالنسبة إلى النساء المنتمي</w:t>
      </w:r>
      <w:r w:rsidRPr="00400A53">
        <w:rPr>
          <w:rFonts w:ascii="Sakkal Majalla" w:hAnsi="Sakkal Majalla" w:cs="Sakkal Majalla" w:hint="cs"/>
          <w:sz w:val="28"/>
          <w:szCs w:val="28"/>
          <w:rtl/>
          <w:lang w:bidi="ar-BH"/>
        </w:rPr>
        <w:t>ات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 xml:space="preserve"> إلى الأقليات الدينية والإثنية. </w:t>
      </w: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400A53" w:rsidRPr="00400A53" w:rsidRDefault="00400A53" w:rsidP="00400A53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400A53">
        <w:rPr>
          <w:rFonts w:ascii="Sakkal Majalla" w:hAnsi="Sakkal Majalla" w:cs="Sakkal Majalla"/>
          <w:vanish/>
          <w:sz w:val="28"/>
          <w:szCs w:val="28"/>
          <w:rtl/>
        </w:rPr>
        <w:t>ا</w:t>
      </w:r>
      <w:r w:rsidRPr="00400A53">
        <w:rPr>
          <w:rFonts w:ascii="Sakkal Majalla" w:hAnsi="Sakkal Majalla" w:cs="Sakkal Majalla"/>
          <w:sz w:val="28"/>
          <w:szCs w:val="28"/>
          <w:rtl/>
        </w:rPr>
        <w:t>وشكرا</w:t>
      </w:r>
      <w:r w:rsidRPr="00400A53">
        <w:rPr>
          <w:rFonts w:ascii="Sakkal Majalla" w:hAnsi="Sakkal Majalla" w:cs="Sakkal Majalla"/>
          <w:sz w:val="28"/>
          <w:szCs w:val="28"/>
          <w:rtl/>
          <w:lang w:bidi="ar-BH"/>
        </w:rPr>
        <w:t>ً</w:t>
      </w:r>
      <w:r w:rsidRPr="00400A53">
        <w:rPr>
          <w:rFonts w:ascii="Sakkal Majalla" w:hAnsi="Sakkal Majalla" w:cs="Sakkal Majalla"/>
          <w:sz w:val="28"/>
          <w:szCs w:val="28"/>
          <w:rtl/>
        </w:rPr>
        <w:t xml:space="preserve"> السيد الرئيس</w:t>
      </w:r>
      <w:r w:rsidRPr="00400A53">
        <w:rPr>
          <w:rFonts w:ascii="Sakkal Majalla" w:hAnsi="Sakkal Majalla" w:cs="Sakkal Majalla" w:hint="cs"/>
          <w:sz w:val="28"/>
          <w:szCs w:val="28"/>
          <w:rtl/>
        </w:rPr>
        <w:t>.</w:t>
      </w:r>
      <w:bookmarkStart w:id="0" w:name="_GoBack"/>
      <w:bookmarkEnd w:id="0"/>
    </w:p>
    <w:p w:rsidR="0065661A" w:rsidRPr="00400A53" w:rsidRDefault="0065661A" w:rsidP="00B95718">
      <w:pPr>
        <w:rPr>
          <w:sz w:val="28"/>
          <w:szCs w:val="28"/>
          <w:lang w:bidi="ar-BH"/>
        </w:rPr>
      </w:pPr>
    </w:p>
    <w:sectPr w:rsidR="0065661A" w:rsidRPr="00400A53" w:rsidSect="00AF36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B2" w:rsidRDefault="002259B2" w:rsidP="002E1392">
      <w:pPr>
        <w:spacing w:after="0" w:line="240" w:lineRule="auto"/>
      </w:pPr>
      <w:r>
        <w:separator/>
      </w:r>
    </w:p>
  </w:endnote>
  <w:endnote w:type="continuationSeparator" w:id="0">
    <w:p w:rsidR="002259B2" w:rsidRDefault="002259B2" w:rsidP="002E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86" w:rsidRDefault="0066478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-149860</wp:posOffset>
          </wp:positionV>
          <wp:extent cx="6309995" cy="640080"/>
          <wp:effectExtent l="0" t="0" r="0" b="7620"/>
          <wp:wrapThrough wrapText="bothSides">
            <wp:wrapPolygon edited="0">
              <wp:start x="0" y="0"/>
              <wp:lineTo x="0" y="21214"/>
              <wp:lineTo x="21520" y="21214"/>
              <wp:lineTo x="2152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B2" w:rsidRDefault="002259B2" w:rsidP="002E1392">
      <w:pPr>
        <w:spacing w:after="0" w:line="240" w:lineRule="auto"/>
      </w:pPr>
      <w:r>
        <w:separator/>
      </w:r>
    </w:p>
  </w:footnote>
  <w:footnote w:type="continuationSeparator" w:id="0">
    <w:p w:rsidR="002259B2" w:rsidRDefault="002259B2" w:rsidP="002E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92" w:rsidRDefault="001736F8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-58027</wp:posOffset>
          </wp:positionH>
          <wp:positionV relativeFrom="paragraph">
            <wp:posOffset>-276413</wp:posOffset>
          </wp:positionV>
          <wp:extent cx="5937250" cy="1023620"/>
          <wp:effectExtent l="0" t="0" r="6350" b="5080"/>
          <wp:wrapTight wrapText="bothSides">
            <wp:wrapPolygon edited="0">
              <wp:start x="0" y="0"/>
              <wp:lineTo x="0" y="21305"/>
              <wp:lineTo x="21554" y="21305"/>
              <wp:lineTo x="215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519B"/>
    <w:multiLevelType w:val="hybridMultilevel"/>
    <w:tmpl w:val="F1607D4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2793A"/>
    <w:rsid w:val="00005C69"/>
    <w:rsid w:val="00075602"/>
    <w:rsid w:val="000E54A0"/>
    <w:rsid w:val="00103943"/>
    <w:rsid w:val="00105F47"/>
    <w:rsid w:val="00166AE1"/>
    <w:rsid w:val="001736F8"/>
    <w:rsid w:val="001D5A83"/>
    <w:rsid w:val="002259B2"/>
    <w:rsid w:val="002266B1"/>
    <w:rsid w:val="00271DEB"/>
    <w:rsid w:val="00282029"/>
    <w:rsid w:val="00285617"/>
    <w:rsid w:val="002B2002"/>
    <w:rsid w:val="002D18F7"/>
    <w:rsid w:val="002E1392"/>
    <w:rsid w:val="002E2280"/>
    <w:rsid w:val="003D1E74"/>
    <w:rsid w:val="003E5993"/>
    <w:rsid w:val="00400A53"/>
    <w:rsid w:val="00412EF6"/>
    <w:rsid w:val="004D0DC4"/>
    <w:rsid w:val="004F1A9C"/>
    <w:rsid w:val="00570065"/>
    <w:rsid w:val="005B40FC"/>
    <w:rsid w:val="005D4781"/>
    <w:rsid w:val="0061446D"/>
    <w:rsid w:val="00625CA3"/>
    <w:rsid w:val="00646A4D"/>
    <w:rsid w:val="0065661A"/>
    <w:rsid w:val="00664786"/>
    <w:rsid w:val="00776FE3"/>
    <w:rsid w:val="007C0D75"/>
    <w:rsid w:val="007C6545"/>
    <w:rsid w:val="00852CDC"/>
    <w:rsid w:val="008531D4"/>
    <w:rsid w:val="00854364"/>
    <w:rsid w:val="00921162"/>
    <w:rsid w:val="009727F2"/>
    <w:rsid w:val="009A02AA"/>
    <w:rsid w:val="009A6865"/>
    <w:rsid w:val="009B169C"/>
    <w:rsid w:val="009C06C6"/>
    <w:rsid w:val="00A37D54"/>
    <w:rsid w:val="00A403D8"/>
    <w:rsid w:val="00A76822"/>
    <w:rsid w:val="00A82FFF"/>
    <w:rsid w:val="00AD2ECA"/>
    <w:rsid w:val="00AF362E"/>
    <w:rsid w:val="00AF7C4D"/>
    <w:rsid w:val="00B41713"/>
    <w:rsid w:val="00B56471"/>
    <w:rsid w:val="00B66FB9"/>
    <w:rsid w:val="00B95718"/>
    <w:rsid w:val="00C2793A"/>
    <w:rsid w:val="00C36EE4"/>
    <w:rsid w:val="00D02BD2"/>
    <w:rsid w:val="00D81A33"/>
    <w:rsid w:val="00D92BC3"/>
    <w:rsid w:val="00E528A0"/>
    <w:rsid w:val="00E6259E"/>
    <w:rsid w:val="00E95A48"/>
    <w:rsid w:val="00ED2661"/>
    <w:rsid w:val="00F10D90"/>
    <w:rsid w:val="00FD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92"/>
  </w:style>
  <w:style w:type="paragraph" w:styleId="Footer">
    <w:name w:val="footer"/>
    <w:basedOn w:val="Normal"/>
    <w:link w:val="FooterChar"/>
    <w:uiPriority w:val="99"/>
    <w:unhideWhenUsed/>
    <w:rsid w:val="002E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2"/>
  </w:style>
  <w:style w:type="paragraph" w:styleId="NormalWeb">
    <w:name w:val="Normal (Web)"/>
    <w:basedOn w:val="Normal"/>
    <w:uiPriority w:val="99"/>
    <w:unhideWhenUsed/>
    <w:rsid w:val="003D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0A53"/>
    <w:pPr>
      <w:spacing w:after="200" w:line="276" w:lineRule="auto"/>
      <w:ind w:left="720"/>
      <w:contextualSpacing/>
    </w:pPr>
    <w:rPr>
      <w:rFonts w:ascii="Calibri" w:eastAsia="Calibri" w:hAnsi="Calibri" w:cs="Arial"/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86675-51BE-4C22-9DB7-D84BCDAE5A69}"/>
</file>

<file path=customXml/itemProps2.xml><?xml version="1.0" encoding="utf-8"?>
<ds:datastoreItem xmlns:ds="http://schemas.openxmlformats.org/officeDocument/2006/customXml" ds:itemID="{BB9603E1-C647-4938-A42D-78A2C4F524FF}"/>
</file>

<file path=customXml/itemProps3.xml><?xml version="1.0" encoding="utf-8"?>
<ds:datastoreItem xmlns:ds="http://schemas.openxmlformats.org/officeDocument/2006/customXml" ds:itemID="{EEE474BA-6559-4DB3-8159-B955DC358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Staff-1</cp:lastModifiedBy>
  <cp:revision>2</cp:revision>
  <cp:lastPrinted>2022-11-14T14:33:00Z</cp:lastPrinted>
  <dcterms:created xsi:type="dcterms:W3CDTF">2022-11-14T14:34:00Z</dcterms:created>
  <dcterms:modified xsi:type="dcterms:W3CDTF">2022-11-14T14:34:00Z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