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FB5" w14:textId="77777777" w:rsidR="005F5F5E" w:rsidRDefault="005F5F5E" w:rsidP="005F5F5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4FBF2978" w14:textId="0AB46567" w:rsidR="005F5F5E" w:rsidRPr="005F5F5E" w:rsidRDefault="005F5F5E" w:rsidP="005F5F5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5F5F5E">
        <w:rPr>
          <w:rFonts w:ascii="Times New Roman" w:eastAsia="Times New Roman" w:hAnsi="Times New Roman" w:cs="Times New Roman"/>
          <w:b/>
          <w:bCs/>
          <w:sz w:val="22"/>
          <w:szCs w:val="22"/>
        </w:rPr>
        <w:t>Statement by the State of Palestine at the Universal Periodic Review of</w:t>
      </w:r>
      <w:r w:rsidR="0060793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Poland</w:t>
      </w:r>
    </w:p>
    <w:p w14:paraId="75723A63" w14:textId="77777777" w:rsidR="005F5F5E" w:rsidRPr="005F5F5E" w:rsidRDefault="005F5F5E" w:rsidP="005F5F5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FAF75F5" w14:textId="6B8444D4" w:rsidR="005F5F5E" w:rsidRPr="005F5F5E" w:rsidRDefault="00607934" w:rsidP="005F5F5E">
      <w:pPr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15</w:t>
      </w:r>
      <w:r w:rsidR="00624E22" w:rsidRPr="00624E22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5F5F5E" w:rsidRPr="005F5F5E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November 202</w:t>
      </w:r>
      <w:r w:rsidR="00624E22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</w:p>
    <w:p w14:paraId="508F30A7" w14:textId="77777777" w:rsidR="005F5F5E" w:rsidRDefault="005F5F5E" w:rsidP="005F5F5E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22F822D" w14:textId="77777777" w:rsidR="005F5F5E" w:rsidRDefault="005F5F5E" w:rsidP="005F5F5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CC422F" w14:textId="3C064A43" w:rsidR="005F5F5E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>Thank you M</w:t>
      </w:r>
      <w:r w:rsidR="00AD1FDA" w:rsidRPr="0002416E">
        <w:rPr>
          <w:rFonts w:asciiTheme="majorBidi" w:eastAsia="Times New Roman" w:hAnsiTheme="majorBidi" w:cstheme="majorBidi"/>
          <w:sz w:val="22"/>
          <w:szCs w:val="22"/>
        </w:rPr>
        <w:t>r.</w:t>
      </w: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B85F87">
        <w:rPr>
          <w:rFonts w:asciiTheme="majorBidi" w:eastAsia="Times New Roman" w:hAnsiTheme="majorBidi" w:cstheme="majorBidi"/>
          <w:sz w:val="22"/>
          <w:szCs w:val="22"/>
        </w:rPr>
        <w:t>Vi</w:t>
      </w:r>
      <w:r w:rsidR="00170BF3">
        <w:rPr>
          <w:rFonts w:asciiTheme="majorBidi" w:eastAsia="Times New Roman" w:hAnsiTheme="majorBidi" w:cstheme="majorBidi"/>
          <w:sz w:val="22"/>
          <w:szCs w:val="22"/>
        </w:rPr>
        <w:t xml:space="preserve">ce </w:t>
      </w: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President, </w:t>
      </w:r>
    </w:p>
    <w:p w14:paraId="67F1358B" w14:textId="2B9FF601" w:rsidR="005F5F5E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05A50171" w14:textId="7B53431B" w:rsidR="0041337B" w:rsidRPr="0002416E" w:rsidRDefault="005F5F5E" w:rsidP="0002416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The State of Palestine welcomes the delegation of </w:t>
      </w:r>
      <w:r w:rsidR="00607934">
        <w:rPr>
          <w:rFonts w:asciiTheme="majorBidi" w:eastAsia="Times New Roman" w:hAnsiTheme="majorBidi" w:cstheme="majorBidi"/>
          <w:sz w:val="22"/>
          <w:szCs w:val="22"/>
        </w:rPr>
        <w:t>Poland</w:t>
      </w:r>
      <w:r w:rsidR="0041337B" w:rsidRPr="0002416E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to the </w:t>
      </w:r>
      <w:r w:rsidR="0041337B" w:rsidRPr="0002416E">
        <w:rPr>
          <w:rFonts w:asciiTheme="majorBidi" w:eastAsia="Times New Roman" w:hAnsiTheme="majorBidi" w:cstheme="majorBidi"/>
          <w:sz w:val="22"/>
          <w:szCs w:val="22"/>
        </w:rPr>
        <w:t>fourth</w:t>
      </w: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 cycle of the UPR and thanks them for their presentation</w:t>
      </w:r>
      <w:r w:rsidR="00456F23" w:rsidRPr="0002416E">
        <w:rPr>
          <w:rFonts w:asciiTheme="majorBidi" w:eastAsia="Times New Roman" w:hAnsiTheme="majorBidi" w:cstheme="majorBidi"/>
          <w:sz w:val="22"/>
          <w:szCs w:val="22"/>
        </w:rPr>
        <w:t xml:space="preserve"> and </w:t>
      </w:r>
      <w:r w:rsidR="00AD2716" w:rsidRPr="0002416E">
        <w:rPr>
          <w:rFonts w:asciiTheme="majorBidi" w:eastAsia="Times New Roman" w:hAnsiTheme="majorBidi" w:cstheme="majorBidi"/>
          <w:color w:val="000000"/>
          <w:sz w:val="22"/>
          <w:szCs w:val="22"/>
        </w:rPr>
        <w:t>we commend the government’s commitment to promote and protect human rights.</w:t>
      </w:r>
    </w:p>
    <w:p w14:paraId="6B02F4D2" w14:textId="3F62DC50" w:rsidR="005F5F5E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4EAACAFE" w14:textId="33DBE6A1" w:rsidR="0041337B" w:rsidRPr="0002416E" w:rsidRDefault="00AD2716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We would like to </w:t>
      </w:r>
      <w:r w:rsidR="00772749" w:rsidRPr="0002416E">
        <w:rPr>
          <w:rFonts w:asciiTheme="majorBidi" w:eastAsia="Times New Roman" w:hAnsiTheme="majorBidi" w:cstheme="majorBidi"/>
          <w:sz w:val="22"/>
          <w:szCs w:val="22"/>
        </w:rPr>
        <w:t xml:space="preserve">recommend the following: </w:t>
      </w:r>
    </w:p>
    <w:p w14:paraId="66C6D2A2" w14:textId="77777777" w:rsidR="00772749" w:rsidRPr="0002416E" w:rsidRDefault="00772749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3BD483CA" w14:textId="26934868" w:rsidR="005F5F5E" w:rsidRDefault="00DA46A9" w:rsidP="004459F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>
        <w:rPr>
          <w:rFonts w:asciiTheme="majorBidi" w:eastAsia="Times New Roman" w:hAnsiTheme="majorBidi" w:cstheme="majorBidi"/>
          <w:sz w:val="22"/>
          <w:szCs w:val="22"/>
        </w:rPr>
        <w:t>To i</w:t>
      </w:r>
      <w:r w:rsidR="004459FC" w:rsidRPr="004459FC">
        <w:rPr>
          <w:rFonts w:asciiTheme="majorBidi" w:eastAsia="Times New Roman" w:hAnsiTheme="majorBidi" w:cstheme="majorBidi"/>
          <w:sz w:val="22"/>
          <w:szCs w:val="22"/>
        </w:rPr>
        <w:t xml:space="preserve">ntensify its public campaigns to combat hate speech, incitement to hatred and hate crimes, </w:t>
      </w:r>
      <w:r w:rsidR="00F545CE">
        <w:rPr>
          <w:rFonts w:asciiTheme="majorBidi" w:eastAsia="Times New Roman" w:hAnsiTheme="majorBidi" w:cstheme="majorBidi"/>
          <w:sz w:val="22"/>
          <w:szCs w:val="22"/>
        </w:rPr>
        <w:t xml:space="preserve">and </w:t>
      </w:r>
      <w:r w:rsidR="004459FC" w:rsidRPr="004459FC">
        <w:rPr>
          <w:rFonts w:asciiTheme="majorBidi" w:eastAsia="Times New Roman" w:hAnsiTheme="majorBidi" w:cstheme="majorBidi"/>
          <w:sz w:val="22"/>
          <w:szCs w:val="22"/>
        </w:rPr>
        <w:t>to address negative sentiments towards national and ethnic minorities, migrants, refugees and asylum-see</w:t>
      </w:r>
      <w:r w:rsidR="00F545CE">
        <w:rPr>
          <w:rFonts w:asciiTheme="majorBidi" w:eastAsia="Times New Roman" w:hAnsiTheme="majorBidi" w:cstheme="majorBidi"/>
          <w:sz w:val="22"/>
          <w:szCs w:val="22"/>
        </w:rPr>
        <w:t>kers</w:t>
      </w:r>
    </w:p>
    <w:p w14:paraId="1B196A31" w14:textId="77777777" w:rsidR="00DA46A9" w:rsidRPr="004459FC" w:rsidRDefault="00DA46A9" w:rsidP="00DA46A9">
      <w:pPr>
        <w:pStyle w:val="ListParagraph"/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187BA616" w14:textId="0658FC62" w:rsidR="00186243" w:rsidRPr="0002416E" w:rsidRDefault="00186243" w:rsidP="0002416E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To </w:t>
      </w:r>
      <w:r w:rsidRPr="0002416E">
        <w:rPr>
          <w:rStyle w:val="s15"/>
          <w:rFonts w:asciiTheme="majorBidi" w:eastAsia="Times New Roman" w:hAnsiTheme="majorBidi" w:cstheme="majorBidi"/>
          <w:color w:val="000000"/>
          <w:sz w:val="22"/>
          <w:szCs w:val="22"/>
        </w:rPr>
        <w:t>take and report on concrete policy measures to establish legislations that addresses the involvement of corporations in conflict-affected areas, including situations of foreign occupation, to prevent all violations</w:t>
      </w:r>
      <w:r w:rsidRPr="0002416E">
        <w:rPr>
          <w:rStyle w:val="s18"/>
          <w:rFonts w:asciiTheme="majorBidi" w:eastAsia="Times New Roman" w:hAnsiTheme="majorBidi" w:cstheme="majorBidi"/>
          <w:color w:val="000000"/>
          <w:sz w:val="22"/>
          <w:szCs w:val="22"/>
        </w:rPr>
        <w:t>.</w:t>
      </w:r>
    </w:p>
    <w:p w14:paraId="4BDF4033" w14:textId="77777777" w:rsidR="005F5F5E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</w:p>
    <w:p w14:paraId="53BF9787" w14:textId="7A3C8229" w:rsidR="008E465B" w:rsidRPr="0002416E" w:rsidRDefault="005F5F5E" w:rsidP="005F5F5E">
      <w:pPr>
        <w:spacing w:line="276" w:lineRule="auto"/>
        <w:jc w:val="both"/>
        <w:rPr>
          <w:rFonts w:asciiTheme="majorBidi" w:eastAsia="Times New Roman" w:hAnsiTheme="majorBidi" w:cstheme="majorBidi"/>
          <w:sz w:val="22"/>
          <w:szCs w:val="22"/>
        </w:rPr>
      </w:pPr>
      <w:r w:rsidRPr="0002416E">
        <w:rPr>
          <w:rFonts w:asciiTheme="majorBidi" w:eastAsia="Times New Roman" w:hAnsiTheme="majorBidi" w:cstheme="majorBidi"/>
          <w:sz w:val="22"/>
          <w:szCs w:val="22"/>
        </w:rPr>
        <w:t>We wish</w:t>
      </w:r>
      <w:r w:rsidR="00772749" w:rsidRPr="0002416E">
        <w:rPr>
          <w:rFonts w:asciiTheme="majorBidi" w:eastAsia="Times New Roman" w:hAnsiTheme="majorBidi" w:cstheme="majorBidi"/>
          <w:sz w:val="22"/>
          <w:szCs w:val="22"/>
        </w:rPr>
        <w:t xml:space="preserve"> </w:t>
      </w:r>
      <w:r w:rsidR="00B91B46">
        <w:rPr>
          <w:rFonts w:asciiTheme="majorBidi" w:eastAsia="Times New Roman" w:hAnsiTheme="majorBidi" w:cstheme="majorBidi"/>
          <w:sz w:val="22"/>
          <w:szCs w:val="22"/>
        </w:rPr>
        <w:t>Poland</w:t>
      </w:r>
      <w:r w:rsidRPr="0002416E">
        <w:rPr>
          <w:rFonts w:asciiTheme="majorBidi" w:eastAsia="Times New Roman" w:hAnsiTheme="majorBidi" w:cstheme="majorBidi"/>
          <w:sz w:val="22"/>
          <w:szCs w:val="22"/>
        </w:rPr>
        <w:t xml:space="preserve"> a successful review. </w:t>
      </w:r>
    </w:p>
    <w:p w14:paraId="07D91449" w14:textId="2DEBDC88" w:rsidR="005F5F5E" w:rsidRPr="0002416E" w:rsidRDefault="005F5F5E" w:rsidP="005F5F5E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</w:p>
    <w:p w14:paraId="4C782718" w14:textId="3B235AD3" w:rsidR="005F5F5E" w:rsidRPr="0002416E" w:rsidRDefault="005F5F5E" w:rsidP="005F5F5E">
      <w:pPr>
        <w:spacing w:line="276" w:lineRule="auto"/>
        <w:jc w:val="both"/>
        <w:rPr>
          <w:rFonts w:asciiTheme="majorBidi" w:hAnsiTheme="majorBidi" w:cstheme="majorBidi"/>
          <w:sz w:val="22"/>
          <w:szCs w:val="22"/>
        </w:rPr>
      </w:pPr>
      <w:r w:rsidRPr="0002416E">
        <w:rPr>
          <w:rFonts w:asciiTheme="majorBidi" w:hAnsiTheme="majorBidi" w:cstheme="majorBidi"/>
          <w:sz w:val="22"/>
          <w:szCs w:val="22"/>
        </w:rPr>
        <w:t xml:space="preserve">I thank you </w:t>
      </w:r>
    </w:p>
    <w:sectPr w:rsidR="005F5F5E" w:rsidRPr="0002416E" w:rsidSect="00BB70E4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7BA2" w14:textId="77777777" w:rsidR="00F913A7" w:rsidRDefault="00F913A7" w:rsidP="005F5F5E">
      <w:r>
        <w:separator/>
      </w:r>
    </w:p>
  </w:endnote>
  <w:endnote w:type="continuationSeparator" w:id="0">
    <w:p w14:paraId="68D49245" w14:textId="77777777" w:rsidR="00F913A7" w:rsidRDefault="00F913A7" w:rsidP="005F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3A85F" w14:textId="77777777" w:rsidR="00F913A7" w:rsidRDefault="00F913A7" w:rsidP="005F5F5E">
      <w:r>
        <w:separator/>
      </w:r>
    </w:p>
  </w:footnote>
  <w:footnote w:type="continuationSeparator" w:id="0">
    <w:p w14:paraId="607BE37F" w14:textId="77777777" w:rsidR="00F913A7" w:rsidRDefault="00F913A7" w:rsidP="005F5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5F5F5E" w:rsidRPr="005246FF" w14:paraId="2DD54983" w14:textId="77777777" w:rsidTr="004F234A">
      <w:trPr>
        <w:trHeight w:val="714"/>
        <w:jc w:val="center"/>
      </w:trPr>
      <w:tc>
        <w:tcPr>
          <w:tcW w:w="3841" w:type="dxa"/>
        </w:tcPr>
        <w:p w14:paraId="0F179374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rtl/>
              <w:lang w:val="fr-BE" w:eastAsia="fr-FR" w:bidi="ar-AE"/>
            </w:rPr>
          </w:pPr>
        </w:p>
        <w:p w14:paraId="16807F8B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rtl/>
              <w:lang w:val="fr-BE" w:eastAsia="fr-FR" w:bidi="ar-AE"/>
            </w:rPr>
          </w:pPr>
        </w:p>
        <w:p w14:paraId="5AA9A606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i/>
              <w:iCs/>
              <w:sz w:val="40"/>
              <w:szCs w:val="40"/>
              <w:rtl/>
              <w:lang w:val="fr-BE" w:eastAsia="fr-FR" w:bidi="ar-AE"/>
            </w:rPr>
          </w:pPr>
          <w:r w:rsidRPr="005246FF">
            <w:rPr>
              <w:rFonts w:ascii="Edwardian Script ITC" w:eastAsia="Times New Roman" w:hAnsi="Edwardian Script ITC" w:cs="Al-Kharashi Diwani 1" w:hint="cs"/>
              <w:i/>
              <w:iCs/>
              <w:sz w:val="52"/>
              <w:szCs w:val="52"/>
              <w:rtl/>
              <w:lang w:val="fr-BE" w:eastAsia="fr-FR" w:bidi="ar-AE"/>
            </w:rPr>
            <w:t>دولة فلسطين</w:t>
          </w:r>
        </w:p>
        <w:p w14:paraId="39532CAA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16"/>
              <w:szCs w:val="16"/>
              <w:rtl/>
              <w:lang w:val="fr-BE" w:eastAsia="fr-FR" w:bidi="ar-AE"/>
            </w:rPr>
          </w:pPr>
        </w:p>
        <w:p w14:paraId="46E55298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l-Kharashi Diwani 1"/>
              <w:sz w:val="32"/>
              <w:szCs w:val="32"/>
              <w:rtl/>
              <w:lang w:val="fr-BE" w:eastAsia="fr-FR" w:bidi="ar-AE"/>
            </w:rPr>
          </w:pPr>
          <w:r w:rsidRPr="005246FF">
            <w:rPr>
              <w:rFonts w:ascii="Edwardian Script ITC" w:eastAsia="Times New Roman" w:hAnsi="Edwardian Script ITC" w:cs="Al-Kharashi Diwani 1"/>
              <w:sz w:val="32"/>
              <w:szCs w:val="32"/>
              <w:rtl/>
              <w:lang w:val="fr-BE" w:eastAsia="fr-FR" w:bidi="ar-AE"/>
            </w:rPr>
            <w:t xml:space="preserve">البعثة المراقبة </w:t>
          </w:r>
          <w:r w:rsidRPr="005246FF">
            <w:rPr>
              <w:rFonts w:ascii="Edwardian Script ITC" w:eastAsia="Times New Roman" w:hAnsi="Edwardian Script ITC" w:cs="Al-Kharashi Diwani 1" w:hint="cs"/>
              <w:sz w:val="32"/>
              <w:szCs w:val="32"/>
              <w:rtl/>
              <w:lang w:val="fr-BE" w:eastAsia="fr-FR" w:bidi="ar-AE"/>
            </w:rPr>
            <w:t>الدائمة لدى</w:t>
          </w:r>
          <w:r w:rsidRPr="005246FF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 w:bidi="ar-AE"/>
            </w:rPr>
            <w:t xml:space="preserve"> الأمم المتحدة </w:t>
          </w:r>
        </w:p>
        <w:p w14:paraId="669E6D14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rtl/>
              <w:lang w:val="fr-BE" w:eastAsia="fr-FR" w:bidi="ar-AE"/>
            </w:rPr>
          </w:pPr>
          <w:r w:rsidRPr="005246FF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/>
            </w:rPr>
            <w:t>جنيف</w:t>
          </w:r>
        </w:p>
      </w:tc>
      <w:tc>
        <w:tcPr>
          <w:tcW w:w="1843" w:type="dxa"/>
        </w:tcPr>
        <w:p w14:paraId="66CB8CA1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rtl/>
              <w:lang w:val="fr-BE" w:eastAsia="fr-FR" w:bidi="ar-AE"/>
            </w:rPr>
          </w:pPr>
        </w:p>
        <w:p w14:paraId="29DED9B3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rtl/>
              <w:lang w:val="fr-BE" w:eastAsia="fr-FR" w:bidi="ar-AE"/>
            </w:rPr>
          </w:pPr>
          <w:r w:rsidRPr="005246FF">
            <w:rPr>
              <w:rFonts w:ascii="Times New Roman" w:eastAsia="Times New Roman" w:hAnsi="Times New Roman" w:cs="Arial"/>
              <w:noProof/>
            </w:rPr>
            <w:drawing>
              <wp:inline distT="0" distB="0" distL="0" distR="0" wp14:anchorId="6A71E980" wp14:editId="2F17B53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552805E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rtl/>
              <w:lang w:val="fr-BE" w:eastAsia="fr-FR" w:bidi="ar-AE"/>
            </w:rPr>
          </w:pPr>
        </w:p>
      </w:tc>
      <w:tc>
        <w:tcPr>
          <w:tcW w:w="4605" w:type="dxa"/>
        </w:tcPr>
        <w:p w14:paraId="291375E9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spacing w:line="276" w:lineRule="auto"/>
            <w:rPr>
              <w:rFonts w:ascii="Arial" w:eastAsia="Times New Roman" w:hAnsi="Arial" w:cs="Arial"/>
              <w:b/>
              <w:bCs/>
              <w:sz w:val="26"/>
              <w:szCs w:val="26"/>
              <w:lang w:val="fr-BE" w:eastAsia="fr-FR"/>
            </w:rPr>
          </w:pPr>
        </w:p>
        <w:p w14:paraId="6A9F245D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16"/>
              <w:szCs w:val="16"/>
              <w:lang w:val="fr-BE" w:eastAsia="fr-FR" w:bidi="ar-AE"/>
            </w:rPr>
          </w:pPr>
        </w:p>
        <w:p w14:paraId="7642F0E1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</w:pPr>
          <w:r w:rsidRPr="005246FF"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  <w:t xml:space="preserve">State of Palestine </w:t>
          </w:r>
        </w:p>
        <w:p w14:paraId="011FD390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8"/>
              <w:szCs w:val="8"/>
              <w:rtl/>
              <w:lang w:val="fr-BE" w:eastAsia="fr-FR" w:bidi="ar-AE"/>
            </w:rPr>
          </w:pPr>
        </w:p>
        <w:p w14:paraId="3D03FD7A" w14:textId="77777777" w:rsidR="005F5F5E" w:rsidRPr="005246FF" w:rsidRDefault="005F5F5E" w:rsidP="005F5F5E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lang w:val="en-GB" w:eastAsia="fr-FR"/>
            </w:rPr>
          </w:pPr>
          <w:r w:rsidRPr="005246FF">
            <w:rPr>
              <w:rFonts w:ascii="Monotype Corsiva" w:eastAsia="Times New Roman" w:hAnsi="Monotype Corsiva" w:cs="Arial"/>
              <w:lang w:val="en-GB" w:eastAsia="fr-FR"/>
            </w:rPr>
            <w:t>Permanent Observer Mission to the United Nations</w:t>
          </w:r>
        </w:p>
        <w:p w14:paraId="5D1FF3B5" w14:textId="77777777" w:rsidR="005F5F5E" w:rsidRPr="005246FF" w:rsidRDefault="005F5F5E" w:rsidP="005F5F5E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lang w:val="fr-BE" w:eastAsia="fr-FR"/>
            </w:rPr>
          </w:pPr>
          <w:r w:rsidRPr="005246FF">
            <w:rPr>
              <w:rFonts w:ascii="Monotype Corsiva" w:eastAsia="Times New Roman" w:hAnsi="Monotype Corsiva" w:cs="Arial"/>
              <w:lang w:val="fr-BE" w:eastAsia="fr-FR"/>
            </w:rPr>
            <w:t>Geneva</w:t>
          </w:r>
        </w:p>
      </w:tc>
    </w:tr>
  </w:tbl>
  <w:p w14:paraId="4BF074A9" w14:textId="77777777" w:rsidR="005F5F5E" w:rsidRPr="005F5F5E" w:rsidRDefault="005F5F5E" w:rsidP="005F5F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F7420"/>
    <w:multiLevelType w:val="hybridMultilevel"/>
    <w:tmpl w:val="B7F6CB0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657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5E"/>
    <w:rsid w:val="0002416E"/>
    <w:rsid w:val="00170BF3"/>
    <w:rsid w:val="00186243"/>
    <w:rsid w:val="001F2D69"/>
    <w:rsid w:val="003B7823"/>
    <w:rsid w:val="0041337B"/>
    <w:rsid w:val="004459FC"/>
    <w:rsid w:val="00456F23"/>
    <w:rsid w:val="00532B3A"/>
    <w:rsid w:val="005F5F5E"/>
    <w:rsid w:val="00607934"/>
    <w:rsid w:val="00624E22"/>
    <w:rsid w:val="006C0E40"/>
    <w:rsid w:val="00772749"/>
    <w:rsid w:val="00776C6A"/>
    <w:rsid w:val="008652D9"/>
    <w:rsid w:val="008C531A"/>
    <w:rsid w:val="008E465B"/>
    <w:rsid w:val="00AD1FDA"/>
    <w:rsid w:val="00AD2716"/>
    <w:rsid w:val="00AF3436"/>
    <w:rsid w:val="00B85F87"/>
    <w:rsid w:val="00B91B46"/>
    <w:rsid w:val="00BB70E4"/>
    <w:rsid w:val="00CB3371"/>
    <w:rsid w:val="00DA46A9"/>
    <w:rsid w:val="00F545CE"/>
    <w:rsid w:val="00F913A7"/>
    <w:rsid w:val="00FE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B19BA9"/>
  <w14:defaultImageDpi w14:val="32767"/>
  <w15:chartTrackingRefBased/>
  <w15:docId w15:val="{26FFB518-A529-DE40-AD43-DAA120A7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5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F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5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F5E"/>
    <w:rPr>
      <w:lang w:val="en-US"/>
    </w:rPr>
  </w:style>
  <w:style w:type="character" w:customStyle="1" w:styleId="s15">
    <w:name w:val="s15"/>
    <w:basedOn w:val="DefaultParagraphFont"/>
    <w:rsid w:val="00186243"/>
  </w:style>
  <w:style w:type="character" w:customStyle="1" w:styleId="s18">
    <w:name w:val="s18"/>
    <w:basedOn w:val="DefaultParagraphFont"/>
    <w:rsid w:val="00186243"/>
  </w:style>
  <w:style w:type="paragraph" w:styleId="ListParagraph">
    <w:name w:val="List Paragraph"/>
    <w:basedOn w:val="Normal"/>
    <w:uiPriority w:val="34"/>
    <w:qFormat/>
    <w:rsid w:val="00024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D3A26C-3081-44EF-9D55-099025385929}"/>
</file>

<file path=customXml/itemProps2.xml><?xml version="1.0" encoding="utf-8"?>
<ds:datastoreItem xmlns:ds="http://schemas.openxmlformats.org/officeDocument/2006/customXml" ds:itemID="{415CDFA0-7216-4B7F-AFA0-815F943246BF}"/>
</file>

<file path=customXml/itemProps3.xml><?xml version="1.0" encoding="utf-8"?>
<ds:datastoreItem xmlns:ds="http://schemas.openxmlformats.org/officeDocument/2006/customXml" ds:itemID="{C67D20FC-6B38-445B-8317-9163722CAF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Dima asfour</cp:lastModifiedBy>
  <cp:revision>7</cp:revision>
  <dcterms:created xsi:type="dcterms:W3CDTF">2022-11-14T10:16:00Z</dcterms:created>
  <dcterms:modified xsi:type="dcterms:W3CDTF">2022-11-14T12:23:00Z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