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CF2A9E" w:rsidRDefault="00E849DB" w:rsidP="00E162FB">
      <w:pPr>
        <w:spacing w:line="360" w:lineRule="auto"/>
        <w:jc w:val="center"/>
        <w:rPr>
          <w:b/>
          <w:lang w:val="en-GB"/>
        </w:rPr>
      </w:pPr>
      <w:r w:rsidRPr="00CF2A9E">
        <w:rPr>
          <w:b/>
          <w:lang w:val="en-GB"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21939054" w:rsidR="00E849DB" w:rsidRPr="00CF2A9E" w:rsidRDefault="00E849DB" w:rsidP="00E162FB">
      <w:pPr>
        <w:spacing w:line="360" w:lineRule="auto"/>
        <w:jc w:val="center"/>
        <w:rPr>
          <w:b/>
          <w:lang w:val="en-GB"/>
        </w:rPr>
      </w:pPr>
      <w:r w:rsidRPr="00CF2A9E">
        <w:rPr>
          <w:b/>
          <w:lang w:val="en-GB"/>
        </w:rPr>
        <w:t>Universal Periodic Review o</w:t>
      </w:r>
      <w:r w:rsidR="00E162FB" w:rsidRPr="00CF2A9E">
        <w:rPr>
          <w:b/>
          <w:lang w:val="en-GB"/>
        </w:rPr>
        <w:t xml:space="preserve">f the </w:t>
      </w:r>
      <w:r w:rsidR="00F6200D" w:rsidRPr="00CF2A9E">
        <w:rPr>
          <w:b/>
          <w:lang w:val="en-GB"/>
        </w:rPr>
        <w:t>Republic of Poland</w:t>
      </w:r>
    </w:p>
    <w:p w14:paraId="0E8593FA" w14:textId="4C81F874" w:rsidR="00E849DB" w:rsidRPr="00CF2A9E" w:rsidRDefault="00E673B2" w:rsidP="00E162FB">
      <w:pPr>
        <w:spacing w:line="360" w:lineRule="auto"/>
        <w:jc w:val="center"/>
        <w:rPr>
          <w:b/>
          <w:lang w:val="en-GB"/>
        </w:rPr>
      </w:pPr>
      <w:r w:rsidRPr="00CF2A9E">
        <w:rPr>
          <w:b/>
          <w:lang w:val="en-GB"/>
        </w:rPr>
        <w:t>15</w:t>
      </w:r>
      <w:r w:rsidR="00E849DB" w:rsidRPr="00CF2A9E">
        <w:rPr>
          <w:b/>
          <w:lang w:val="en-GB"/>
        </w:rPr>
        <w:t xml:space="preserve"> November 2022</w:t>
      </w:r>
    </w:p>
    <w:p w14:paraId="358AA095" w14:textId="77777777" w:rsidR="00E849DB" w:rsidRPr="00CF2A9E" w:rsidRDefault="00E849DB" w:rsidP="00E162FB">
      <w:pPr>
        <w:spacing w:line="360" w:lineRule="auto"/>
        <w:jc w:val="center"/>
        <w:rPr>
          <w:b/>
          <w:lang w:val="en-GB"/>
        </w:rPr>
      </w:pPr>
      <w:r w:rsidRPr="00CF2A9E">
        <w:rPr>
          <w:b/>
          <w:lang w:val="en-GB"/>
        </w:rPr>
        <w:t>Intervention by the delegation of Estonia</w:t>
      </w:r>
    </w:p>
    <w:p w14:paraId="223F47E7" w14:textId="77777777" w:rsidR="00E849DB" w:rsidRPr="00CF2A9E" w:rsidRDefault="00E849DB" w:rsidP="00E849DB">
      <w:pPr>
        <w:spacing w:line="360" w:lineRule="auto"/>
        <w:jc w:val="both"/>
        <w:rPr>
          <w:lang w:val="en-GB"/>
        </w:rPr>
      </w:pPr>
    </w:p>
    <w:p w14:paraId="70B61F3D" w14:textId="4413490E" w:rsidR="00E849DB" w:rsidRPr="00CF2A9E" w:rsidRDefault="00E849DB" w:rsidP="00E849DB">
      <w:pPr>
        <w:spacing w:line="360" w:lineRule="auto"/>
        <w:jc w:val="both"/>
        <w:rPr>
          <w:lang w:val="en-GB"/>
        </w:rPr>
      </w:pPr>
      <w:r w:rsidRPr="00CF2A9E">
        <w:rPr>
          <w:lang w:val="en-GB"/>
        </w:rPr>
        <w:t xml:space="preserve">Estonia welcomes the delegation of </w:t>
      </w:r>
      <w:r w:rsidR="0026253D" w:rsidRPr="00CF2A9E">
        <w:rPr>
          <w:lang w:val="en-GB"/>
        </w:rPr>
        <w:t>Poland</w:t>
      </w:r>
      <w:r w:rsidR="006C1F39" w:rsidRPr="00CF2A9E">
        <w:rPr>
          <w:lang w:val="en-GB"/>
        </w:rPr>
        <w:t xml:space="preserve"> </w:t>
      </w:r>
      <w:r w:rsidRPr="00CF2A9E">
        <w:rPr>
          <w:lang w:val="en-GB"/>
        </w:rPr>
        <w:t>to the 41</w:t>
      </w:r>
      <w:r w:rsidRPr="00CF2A9E">
        <w:rPr>
          <w:vertAlign w:val="superscript"/>
          <w:lang w:val="en-GB"/>
        </w:rPr>
        <w:t>st</w:t>
      </w:r>
      <w:r w:rsidRPr="00CF2A9E">
        <w:rPr>
          <w:lang w:val="en-GB"/>
        </w:rPr>
        <w:t xml:space="preserve"> UPR session</w:t>
      </w:r>
      <w:r w:rsidR="00A1446F" w:rsidRPr="00CF2A9E">
        <w:rPr>
          <w:lang w:val="en-GB"/>
        </w:rPr>
        <w:t xml:space="preserve"> and thanks for the report and the information provided today</w:t>
      </w:r>
      <w:r w:rsidRPr="00CF2A9E">
        <w:rPr>
          <w:lang w:val="en-GB"/>
        </w:rPr>
        <w:t xml:space="preserve">. </w:t>
      </w:r>
    </w:p>
    <w:p w14:paraId="15D95B74" w14:textId="77777777" w:rsidR="00E849DB" w:rsidRPr="00CF2A9E" w:rsidRDefault="00E849DB" w:rsidP="00E849DB">
      <w:pPr>
        <w:spacing w:line="360" w:lineRule="auto"/>
        <w:jc w:val="both"/>
        <w:rPr>
          <w:lang w:val="en-GB"/>
        </w:rPr>
      </w:pPr>
    </w:p>
    <w:p w14:paraId="37E4E804" w14:textId="30FED7E0" w:rsidR="00174168" w:rsidRPr="00CF2A9E" w:rsidRDefault="00E849DB" w:rsidP="00E849DB">
      <w:pPr>
        <w:spacing w:line="360" w:lineRule="auto"/>
        <w:jc w:val="both"/>
        <w:rPr>
          <w:lang w:val="en-GB"/>
        </w:rPr>
      </w:pPr>
      <w:r w:rsidRPr="00CF2A9E">
        <w:rPr>
          <w:lang w:val="en-GB"/>
        </w:rPr>
        <w:t xml:space="preserve">Estonia </w:t>
      </w:r>
      <w:r w:rsidR="00174168" w:rsidRPr="00CF2A9E">
        <w:rPr>
          <w:lang w:val="en-GB"/>
        </w:rPr>
        <w:t xml:space="preserve">appreciates </w:t>
      </w:r>
      <w:r w:rsidR="00D2081B" w:rsidRPr="00CF2A9E">
        <w:rPr>
          <w:lang w:val="en-GB"/>
        </w:rPr>
        <w:t>Poland</w:t>
      </w:r>
      <w:r w:rsidR="000031C7" w:rsidRPr="00CF2A9E">
        <w:rPr>
          <w:lang w:val="en-GB"/>
        </w:rPr>
        <w:t>’s role in promoting human rights</w:t>
      </w:r>
      <w:r w:rsidR="00174168" w:rsidRPr="00CF2A9E">
        <w:rPr>
          <w:lang w:val="en-GB"/>
        </w:rPr>
        <w:t xml:space="preserve">. Estonia </w:t>
      </w:r>
      <w:r w:rsidR="00A73B83" w:rsidRPr="00CF2A9E">
        <w:rPr>
          <w:lang w:val="en-GB"/>
        </w:rPr>
        <w:t xml:space="preserve">commends </w:t>
      </w:r>
      <w:r w:rsidR="00CA2F46" w:rsidRPr="00CF2A9E">
        <w:rPr>
          <w:lang w:val="en-GB"/>
        </w:rPr>
        <w:t>Poland</w:t>
      </w:r>
      <w:r w:rsidR="00ED7C59" w:rsidRPr="00CF2A9E">
        <w:rPr>
          <w:lang w:val="en-GB"/>
        </w:rPr>
        <w:t xml:space="preserve"> for the significant efforts undertaken to help refugees fleeing from the war Russia is waging on Uk</w:t>
      </w:r>
      <w:r w:rsidR="000842AF" w:rsidRPr="00CF2A9E">
        <w:rPr>
          <w:lang w:val="en-GB"/>
        </w:rPr>
        <w:t>r</w:t>
      </w:r>
      <w:r w:rsidR="00ED7C59" w:rsidRPr="00CF2A9E">
        <w:rPr>
          <w:lang w:val="en-GB"/>
        </w:rPr>
        <w:t>aine</w:t>
      </w:r>
      <w:r w:rsidR="00A73B83" w:rsidRPr="00CF2A9E">
        <w:rPr>
          <w:lang w:val="en-GB"/>
        </w:rPr>
        <w:t>.</w:t>
      </w:r>
      <w:r w:rsidR="00174168" w:rsidRPr="00CF2A9E">
        <w:rPr>
          <w:lang w:val="en-GB"/>
        </w:rPr>
        <w:t xml:space="preserve"> </w:t>
      </w:r>
      <w:r w:rsidR="00A73B83" w:rsidRPr="00CF2A9E">
        <w:rPr>
          <w:lang w:val="en-GB"/>
        </w:rPr>
        <w:t xml:space="preserve">We applaud </w:t>
      </w:r>
      <w:r w:rsidR="00CA2F46" w:rsidRPr="00CF2A9E">
        <w:rPr>
          <w:lang w:val="en-GB"/>
        </w:rPr>
        <w:t>Poland</w:t>
      </w:r>
      <w:r w:rsidR="00A73B83" w:rsidRPr="00CF2A9E">
        <w:rPr>
          <w:lang w:val="en-GB"/>
        </w:rPr>
        <w:t xml:space="preserve"> for </w:t>
      </w:r>
      <w:r w:rsidR="00694C57" w:rsidRPr="00CF2A9E">
        <w:rPr>
          <w:lang w:val="en-GB"/>
        </w:rPr>
        <w:t xml:space="preserve">the progress made on </w:t>
      </w:r>
      <w:r w:rsidR="000842AF" w:rsidRPr="00CF2A9E">
        <w:rPr>
          <w:lang w:val="en-GB"/>
        </w:rPr>
        <w:t>implement</w:t>
      </w:r>
      <w:r w:rsidR="00694C57" w:rsidRPr="00CF2A9E">
        <w:rPr>
          <w:lang w:val="en-GB"/>
        </w:rPr>
        <w:t>ing</w:t>
      </w:r>
      <w:r w:rsidR="000842AF" w:rsidRPr="00CF2A9E">
        <w:rPr>
          <w:lang w:val="en-GB"/>
        </w:rPr>
        <w:t xml:space="preserve"> the</w:t>
      </w:r>
      <w:r w:rsidR="00A73B83" w:rsidRPr="00CF2A9E">
        <w:rPr>
          <w:lang w:val="en-GB"/>
        </w:rPr>
        <w:t xml:space="preserve"> </w:t>
      </w:r>
      <w:r w:rsidR="00694C57" w:rsidRPr="00CF2A9E">
        <w:rPr>
          <w:lang w:val="en-GB"/>
        </w:rPr>
        <w:t>third</w:t>
      </w:r>
      <w:r w:rsidR="00205470" w:rsidRPr="00CF2A9E">
        <w:rPr>
          <w:lang w:val="en-GB"/>
        </w:rPr>
        <w:t xml:space="preserve"> </w:t>
      </w:r>
      <w:r w:rsidR="00A73B83" w:rsidRPr="00CF2A9E">
        <w:rPr>
          <w:lang w:val="en-GB"/>
        </w:rPr>
        <w:t xml:space="preserve">UPR recommendations. </w:t>
      </w:r>
    </w:p>
    <w:p w14:paraId="01BD3B78" w14:textId="77777777" w:rsidR="00E202AD" w:rsidRPr="00CF2A9E" w:rsidRDefault="00E202AD" w:rsidP="00E849DB">
      <w:pPr>
        <w:spacing w:line="360" w:lineRule="auto"/>
        <w:jc w:val="both"/>
        <w:rPr>
          <w:lang w:val="en-GB"/>
        </w:rPr>
      </w:pPr>
    </w:p>
    <w:p w14:paraId="34DBF98B" w14:textId="716D7700" w:rsidR="00D6104F" w:rsidRPr="00CF2A9E" w:rsidRDefault="00A1446F" w:rsidP="00E849DB">
      <w:pPr>
        <w:spacing w:line="360" w:lineRule="auto"/>
        <w:jc w:val="both"/>
        <w:rPr>
          <w:lang w:val="en-GB"/>
        </w:rPr>
      </w:pPr>
      <w:r w:rsidRPr="00CF2A9E">
        <w:rPr>
          <w:lang w:val="en-GB"/>
        </w:rPr>
        <w:t xml:space="preserve">Following up on our previous recommendations, </w:t>
      </w:r>
      <w:r w:rsidR="00E849DB" w:rsidRPr="00CF2A9E">
        <w:rPr>
          <w:lang w:val="en-GB"/>
        </w:rPr>
        <w:t xml:space="preserve">Estonia would like to </w:t>
      </w:r>
      <w:r w:rsidR="00E162FB" w:rsidRPr="00CF2A9E">
        <w:rPr>
          <w:lang w:val="en-GB"/>
        </w:rPr>
        <w:t xml:space="preserve">recommend </w:t>
      </w:r>
      <w:r w:rsidR="00E849DB" w:rsidRPr="00CF2A9E">
        <w:rPr>
          <w:lang w:val="en-GB"/>
        </w:rPr>
        <w:t xml:space="preserve">to </w:t>
      </w:r>
      <w:r w:rsidR="003C52D9" w:rsidRPr="00CF2A9E">
        <w:rPr>
          <w:lang w:val="en-GB"/>
        </w:rPr>
        <w:t>Poland</w:t>
      </w:r>
      <w:r w:rsidR="00A73B83" w:rsidRPr="00CF2A9E">
        <w:rPr>
          <w:lang w:val="en-GB"/>
        </w:rPr>
        <w:t xml:space="preserve"> </w:t>
      </w:r>
      <w:r w:rsidR="00E849DB" w:rsidRPr="00CF2A9E">
        <w:rPr>
          <w:lang w:val="en-GB"/>
        </w:rPr>
        <w:t>to:</w:t>
      </w:r>
    </w:p>
    <w:p w14:paraId="43952782" w14:textId="39F3252E" w:rsidR="00BC1A00" w:rsidRPr="00CF2A9E" w:rsidRDefault="000842AF" w:rsidP="000842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F2A9E">
        <w:rPr>
          <w:rFonts w:ascii="Times New Roman" w:hAnsi="Times New Roman"/>
          <w:sz w:val="24"/>
          <w:szCs w:val="24"/>
          <w:lang w:val="en-GB"/>
        </w:rPr>
        <w:t>ratify the Optional Protocol to the Convention on the Rights of Persons with Disabilities;</w:t>
      </w:r>
    </w:p>
    <w:p w14:paraId="70DE1871" w14:textId="77777777" w:rsidR="00CF2A9E" w:rsidRPr="00CF2A9E" w:rsidRDefault="00D7761F" w:rsidP="00022E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F2A9E">
        <w:rPr>
          <w:rFonts w:ascii="Times New Roman" w:hAnsi="Times New Roman"/>
          <w:sz w:val="24"/>
          <w:szCs w:val="24"/>
          <w:lang w:val="en-GB"/>
        </w:rPr>
        <w:t>strengthen measures to eradicate corporal punishment, within educational institutions and in the home;</w:t>
      </w:r>
    </w:p>
    <w:p w14:paraId="41CA026C" w14:textId="0FC76E45" w:rsidR="00153558" w:rsidRPr="00CF2A9E" w:rsidRDefault="0079222F" w:rsidP="00022E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F2A9E">
        <w:rPr>
          <w:rFonts w:ascii="Times New Roman" w:hAnsi="Times New Roman"/>
          <w:sz w:val="24"/>
          <w:szCs w:val="24"/>
          <w:lang w:val="en-GB"/>
        </w:rPr>
        <w:t>fully implement the Istanbul Convention on preventing and combating violence against women and domestic violence</w:t>
      </w:r>
      <w:r w:rsidR="00022E85" w:rsidRPr="00CF2A9E">
        <w:rPr>
          <w:rFonts w:ascii="Times New Roman" w:hAnsi="Times New Roman"/>
          <w:sz w:val="24"/>
          <w:szCs w:val="24"/>
          <w:lang w:val="en-GB"/>
        </w:rPr>
        <w:t xml:space="preserve">, to counteract domestic violence more effectively and </w:t>
      </w:r>
      <w:r w:rsidR="0037531E" w:rsidRPr="00CF2A9E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to protect and support victims </w:t>
      </w:r>
      <w:r w:rsidR="003264FC" w:rsidRPr="00CF2A9E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by </w:t>
      </w:r>
      <w:r w:rsidR="00D7761F" w:rsidRPr="00CF2A9E">
        <w:rPr>
          <w:rFonts w:ascii="Times New Roman" w:eastAsia="Times New Roman" w:hAnsi="Times New Roman"/>
          <w:sz w:val="24"/>
          <w:szCs w:val="24"/>
          <w:lang w:val="en-GB" w:eastAsia="et-EE"/>
        </w:rPr>
        <w:t>impr</w:t>
      </w:r>
      <w:bookmarkStart w:id="0" w:name="_GoBack"/>
      <w:bookmarkEnd w:id="0"/>
      <w:r w:rsidR="00D7761F" w:rsidRPr="00CF2A9E">
        <w:rPr>
          <w:rFonts w:ascii="Times New Roman" w:eastAsia="Times New Roman" w:hAnsi="Times New Roman"/>
          <w:sz w:val="24"/>
          <w:szCs w:val="24"/>
          <w:lang w:val="en-GB" w:eastAsia="et-EE"/>
        </w:rPr>
        <w:t>ov</w:t>
      </w:r>
      <w:r w:rsidR="003264FC" w:rsidRPr="00CF2A9E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ing </w:t>
      </w:r>
      <w:r w:rsidR="00D7761F" w:rsidRPr="00CF2A9E">
        <w:rPr>
          <w:rFonts w:ascii="Times New Roman" w:eastAsia="Times New Roman" w:hAnsi="Times New Roman"/>
          <w:sz w:val="24"/>
          <w:szCs w:val="24"/>
          <w:lang w:val="en-GB" w:eastAsia="et-EE"/>
        </w:rPr>
        <w:t>services for</w:t>
      </w:r>
      <w:r w:rsidR="003264FC" w:rsidRPr="00CF2A9E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them. </w:t>
      </w:r>
    </w:p>
    <w:p w14:paraId="62FC8C35" w14:textId="77777777" w:rsidR="00CF2A9E" w:rsidRPr="00CF2A9E" w:rsidRDefault="00CF2A9E" w:rsidP="00E849DB">
      <w:pPr>
        <w:spacing w:line="360" w:lineRule="auto"/>
        <w:jc w:val="both"/>
        <w:rPr>
          <w:lang w:val="en-GB"/>
        </w:rPr>
      </w:pPr>
    </w:p>
    <w:p w14:paraId="1D464868" w14:textId="135C9CEB" w:rsidR="00E849DB" w:rsidRPr="00CF2A9E" w:rsidRDefault="00E849DB" w:rsidP="00E849DB">
      <w:pPr>
        <w:spacing w:line="360" w:lineRule="auto"/>
        <w:jc w:val="both"/>
        <w:rPr>
          <w:lang w:val="en-GB"/>
        </w:rPr>
      </w:pPr>
      <w:r w:rsidRPr="00CF2A9E">
        <w:rPr>
          <w:lang w:val="en-GB"/>
        </w:rPr>
        <w:t>Estonia wishes the delegation of</w:t>
      </w:r>
      <w:r w:rsidR="00153558" w:rsidRPr="00CF2A9E">
        <w:rPr>
          <w:lang w:val="en-GB"/>
        </w:rPr>
        <w:t xml:space="preserve"> Poland</w:t>
      </w:r>
      <w:r w:rsidRPr="00CF2A9E">
        <w:rPr>
          <w:lang w:val="en-GB"/>
        </w:rPr>
        <w:t xml:space="preserve"> a </w:t>
      </w:r>
      <w:r w:rsidR="00F43C7E" w:rsidRPr="00CF2A9E">
        <w:rPr>
          <w:lang w:val="en-GB"/>
        </w:rPr>
        <w:t>successful</w:t>
      </w:r>
      <w:r w:rsidRPr="00CF2A9E">
        <w:rPr>
          <w:lang w:val="en-GB"/>
        </w:rPr>
        <w:t xml:space="preserve"> review meeting. </w:t>
      </w:r>
    </w:p>
    <w:p w14:paraId="7274B2D7" w14:textId="77777777" w:rsidR="00152978" w:rsidRPr="00CF2A9E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CF2A9E" w:rsidRDefault="00E849DB" w:rsidP="00AC6537">
      <w:pPr>
        <w:pStyle w:val="NoSpacing"/>
        <w:spacing w:line="360" w:lineRule="auto"/>
        <w:jc w:val="both"/>
        <w:rPr>
          <w:iCs/>
          <w:lang w:val="en-GB"/>
        </w:rPr>
      </w:pPr>
      <w:r w:rsidRPr="00CF2A9E">
        <w:rPr>
          <w:lang w:val="en-GB"/>
        </w:rPr>
        <w:t>I thank you!</w:t>
      </w:r>
    </w:p>
    <w:sectPr w:rsidR="002F2351" w:rsidRPr="00CF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917B" w14:textId="77777777" w:rsidR="00564207" w:rsidRDefault="00564207" w:rsidP="006F5B95">
      <w:r>
        <w:separator/>
      </w:r>
    </w:p>
  </w:endnote>
  <w:endnote w:type="continuationSeparator" w:id="0">
    <w:p w14:paraId="1FA47E93" w14:textId="77777777" w:rsidR="00564207" w:rsidRDefault="00564207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27EE7" w14:textId="77777777" w:rsidR="00564207" w:rsidRDefault="00564207" w:rsidP="006F5B95">
      <w:r>
        <w:separator/>
      </w:r>
    </w:p>
  </w:footnote>
  <w:footnote w:type="continuationSeparator" w:id="0">
    <w:p w14:paraId="2557C3A3" w14:textId="77777777" w:rsidR="00564207" w:rsidRDefault="00564207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218DF"/>
    <w:rsid w:val="00022E85"/>
    <w:rsid w:val="000842AF"/>
    <w:rsid w:val="00152978"/>
    <w:rsid w:val="00153558"/>
    <w:rsid w:val="00161015"/>
    <w:rsid w:val="00174168"/>
    <w:rsid w:val="001B6FEE"/>
    <w:rsid w:val="001C1520"/>
    <w:rsid w:val="00205470"/>
    <w:rsid w:val="0026253D"/>
    <w:rsid w:val="002C7878"/>
    <w:rsid w:val="002F2351"/>
    <w:rsid w:val="003264FC"/>
    <w:rsid w:val="0037531E"/>
    <w:rsid w:val="00393E9F"/>
    <w:rsid w:val="003C52D9"/>
    <w:rsid w:val="00564207"/>
    <w:rsid w:val="00566E65"/>
    <w:rsid w:val="00694C57"/>
    <w:rsid w:val="006C1F39"/>
    <w:rsid w:val="006F5B95"/>
    <w:rsid w:val="0079222F"/>
    <w:rsid w:val="007E3552"/>
    <w:rsid w:val="008C15BA"/>
    <w:rsid w:val="008D0D24"/>
    <w:rsid w:val="00A1446F"/>
    <w:rsid w:val="00A15800"/>
    <w:rsid w:val="00A66011"/>
    <w:rsid w:val="00A73B83"/>
    <w:rsid w:val="00AC6537"/>
    <w:rsid w:val="00BC1A00"/>
    <w:rsid w:val="00CA2F46"/>
    <w:rsid w:val="00CF2A9E"/>
    <w:rsid w:val="00CF5256"/>
    <w:rsid w:val="00D062AD"/>
    <w:rsid w:val="00D2081B"/>
    <w:rsid w:val="00D34A1A"/>
    <w:rsid w:val="00D5368A"/>
    <w:rsid w:val="00D6104F"/>
    <w:rsid w:val="00D7761F"/>
    <w:rsid w:val="00E162FB"/>
    <w:rsid w:val="00E16C6E"/>
    <w:rsid w:val="00E202AD"/>
    <w:rsid w:val="00E673B2"/>
    <w:rsid w:val="00E730F4"/>
    <w:rsid w:val="00E849DB"/>
    <w:rsid w:val="00ED7C59"/>
    <w:rsid w:val="00F43C7E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2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4FC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4FC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AAE48-E9A7-44DE-9F59-7FB1D51BAD8E}"/>
</file>

<file path=customXml/itemProps2.xml><?xml version="1.0" encoding="utf-8"?>
<ds:datastoreItem xmlns:ds="http://schemas.openxmlformats.org/officeDocument/2006/customXml" ds:itemID="{A4488C9F-DF84-4A56-8D7B-8C7BA36F5DEA}"/>
</file>

<file path=customXml/itemProps3.xml><?xml version="1.0" encoding="utf-8"?>
<ds:datastoreItem xmlns:ds="http://schemas.openxmlformats.org/officeDocument/2006/customXml" ds:itemID="{AFF8350E-2E8A-40FF-AED5-311B43F35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4</cp:revision>
  <dcterms:created xsi:type="dcterms:W3CDTF">2022-11-14T12:43:00Z</dcterms:created>
  <dcterms:modified xsi:type="dcterms:W3CDTF">2022-11-14T12:44:00Z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