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CC13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599FB912" wp14:editId="5F8BDD53">
            <wp:extent cx="400050" cy="561975"/>
            <wp:effectExtent l="0" t="0" r="0" b="9525"/>
            <wp:docPr id="3" name="Picture 3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DBA0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C8A73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14:paraId="58384B3F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Pr="008E75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14:paraId="02AB9844" w14:textId="7124BCFD" w:rsidR="005766AA" w:rsidRPr="00FD0677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Review of</w:t>
      </w:r>
      <w:r w:rsidR="00EA0665">
        <w:rPr>
          <w:rFonts w:ascii="Arial" w:hAnsi="Arial" w:cs="Arial"/>
          <w:b/>
          <w:bCs/>
          <w:sz w:val="24"/>
          <w:szCs w:val="24"/>
        </w:rPr>
        <w:t xml:space="preserve"> South Africa </w:t>
      </w:r>
      <w:r w:rsidRPr="00BE796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EA0665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November</w:t>
      </w:r>
      <w:r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0BFD1D28" w14:textId="77777777" w:rsidR="005766AA" w:rsidRDefault="005766AA" w:rsidP="005766AA">
      <w:pPr>
        <w:spacing w:after="0" w:line="240" w:lineRule="auto"/>
        <w:jc w:val="center"/>
        <w:rPr>
          <w:b/>
        </w:rPr>
      </w:pPr>
    </w:p>
    <w:p w14:paraId="085440B5" w14:textId="77777777" w:rsidR="005766AA" w:rsidRDefault="005766AA" w:rsidP="005766AA">
      <w:pPr>
        <w:jc w:val="both"/>
      </w:pPr>
    </w:p>
    <w:p w14:paraId="23431A91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Mr. President,</w:t>
      </w:r>
    </w:p>
    <w:p w14:paraId="605EE772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3E1F142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 </w:t>
      </w:r>
    </w:p>
    <w:p w14:paraId="7DF13994" w14:textId="564FF38B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 xml:space="preserve">Sri Lanka </w:t>
      </w:r>
      <w:r w:rsidR="00795727">
        <w:rPr>
          <w:rFonts w:ascii="Arial" w:eastAsia="Times New Roman" w:hAnsi="Arial" w:cs="Arial"/>
          <w:color w:val="222222"/>
        </w:rPr>
        <w:t xml:space="preserve">warmly </w:t>
      </w:r>
      <w:r w:rsidRPr="009A0D05">
        <w:rPr>
          <w:rFonts w:ascii="Arial" w:eastAsia="Times New Roman" w:hAnsi="Arial" w:cs="Arial"/>
          <w:color w:val="222222"/>
        </w:rPr>
        <w:t>welcomes the delegation of</w:t>
      </w:r>
      <w:r w:rsidR="00EA0665">
        <w:rPr>
          <w:rFonts w:ascii="Arial" w:eastAsia="Times New Roman" w:hAnsi="Arial" w:cs="Arial"/>
          <w:color w:val="222222"/>
        </w:rPr>
        <w:t xml:space="preserve"> South Africa </w:t>
      </w:r>
      <w:r w:rsidRPr="009A0D05">
        <w:rPr>
          <w:rFonts w:ascii="Arial" w:eastAsia="Times New Roman" w:hAnsi="Arial" w:cs="Arial"/>
          <w:color w:val="222222"/>
        </w:rPr>
        <w:t xml:space="preserve">and appreciates </w:t>
      </w:r>
      <w:r w:rsidR="00AF7B37">
        <w:rPr>
          <w:rFonts w:ascii="Arial" w:eastAsia="Times New Roman" w:hAnsi="Arial" w:cs="Arial"/>
          <w:color w:val="222222"/>
        </w:rPr>
        <w:t>the</w:t>
      </w:r>
      <w:r w:rsidRPr="009A0D05">
        <w:rPr>
          <w:rFonts w:ascii="Arial" w:eastAsia="Times New Roman" w:hAnsi="Arial" w:cs="Arial"/>
          <w:color w:val="222222"/>
        </w:rPr>
        <w:t xml:space="preserve"> presentation of a comprehensive national report</w:t>
      </w:r>
      <w:r w:rsidR="005F549D">
        <w:rPr>
          <w:rFonts w:ascii="Arial" w:eastAsia="Times New Roman" w:hAnsi="Arial" w:cs="Arial"/>
          <w:color w:val="222222"/>
        </w:rPr>
        <w:t xml:space="preserve">. </w:t>
      </w:r>
      <w:r w:rsidRPr="009A0D05">
        <w:rPr>
          <w:rFonts w:ascii="Arial" w:eastAsia="Times New Roman" w:hAnsi="Arial" w:cs="Arial"/>
          <w:color w:val="222222"/>
        </w:rPr>
        <w:t xml:space="preserve"> </w:t>
      </w:r>
    </w:p>
    <w:p w14:paraId="2A3AE358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 </w:t>
      </w:r>
    </w:p>
    <w:p w14:paraId="5EBA42A7" w14:textId="00B37013" w:rsidR="00394864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 xml:space="preserve">We </w:t>
      </w:r>
      <w:r w:rsidR="00CF7885">
        <w:rPr>
          <w:rFonts w:ascii="Arial" w:eastAsia="Times New Roman" w:hAnsi="Arial" w:cs="Arial"/>
          <w:color w:val="222222"/>
        </w:rPr>
        <w:t xml:space="preserve">welcome </w:t>
      </w:r>
      <w:r w:rsidR="00394864">
        <w:rPr>
          <w:rFonts w:ascii="Arial" w:eastAsia="Times New Roman" w:hAnsi="Arial" w:cs="Arial"/>
          <w:color w:val="222222"/>
        </w:rPr>
        <w:t>the</w:t>
      </w:r>
      <w:r w:rsidR="00AE36DA">
        <w:rPr>
          <w:rFonts w:ascii="Arial" w:eastAsia="Times New Roman" w:hAnsi="Arial" w:cs="Arial"/>
          <w:color w:val="222222"/>
        </w:rPr>
        <w:t xml:space="preserve"> </w:t>
      </w:r>
      <w:r w:rsidR="00440270">
        <w:rPr>
          <w:rFonts w:ascii="Arial" w:eastAsia="Times New Roman" w:hAnsi="Arial" w:cs="Arial"/>
          <w:color w:val="222222"/>
        </w:rPr>
        <w:t>commitment of South Africa to prevent</w:t>
      </w:r>
      <w:r w:rsidR="00CF7885">
        <w:rPr>
          <w:rFonts w:ascii="Arial" w:eastAsia="Times New Roman" w:hAnsi="Arial" w:cs="Arial"/>
          <w:color w:val="222222"/>
        </w:rPr>
        <w:t xml:space="preserve"> </w:t>
      </w:r>
      <w:r w:rsidR="00440270">
        <w:rPr>
          <w:rFonts w:ascii="Arial" w:eastAsia="Times New Roman" w:hAnsi="Arial" w:cs="Arial"/>
          <w:color w:val="222222"/>
        </w:rPr>
        <w:t xml:space="preserve">and combat trafficking of persons by the </w:t>
      </w:r>
      <w:r w:rsidR="00AE36DA">
        <w:rPr>
          <w:rFonts w:ascii="Arial" w:eastAsia="Times New Roman" w:hAnsi="Arial" w:cs="Arial"/>
          <w:color w:val="222222"/>
        </w:rPr>
        <w:t xml:space="preserve">enactment of the </w:t>
      </w:r>
      <w:r w:rsidR="00394864">
        <w:rPr>
          <w:rFonts w:ascii="Arial" w:eastAsia="Times New Roman" w:hAnsi="Arial" w:cs="Arial"/>
          <w:color w:val="222222"/>
        </w:rPr>
        <w:t>T</w:t>
      </w:r>
      <w:r w:rsidR="00AE36DA">
        <w:rPr>
          <w:rFonts w:ascii="Arial" w:eastAsia="Times New Roman" w:hAnsi="Arial" w:cs="Arial"/>
          <w:color w:val="222222"/>
        </w:rPr>
        <w:t xml:space="preserve">IP </w:t>
      </w:r>
      <w:r w:rsidR="00394864">
        <w:rPr>
          <w:rFonts w:ascii="Arial" w:eastAsia="Times New Roman" w:hAnsi="Arial" w:cs="Arial"/>
          <w:color w:val="222222"/>
        </w:rPr>
        <w:t>Act</w:t>
      </w:r>
      <w:r w:rsidR="00C44E16">
        <w:rPr>
          <w:rFonts w:ascii="Arial" w:eastAsia="Times New Roman" w:hAnsi="Arial" w:cs="Arial"/>
          <w:color w:val="222222"/>
        </w:rPr>
        <w:t>.</w:t>
      </w:r>
      <w:r w:rsidR="00394864">
        <w:rPr>
          <w:rFonts w:ascii="Arial" w:eastAsia="Times New Roman" w:hAnsi="Arial" w:cs="Arial"/>
          <w:color w:val="222222"/>
        </w:rPr>
        <w:t xml:space="preserve"> </w:t>
      </w:r>
    </w:p>
    <w:p w14:paraId="45A1E128" w14:textId="6E47A5B4" w:rsidR="00A94373" w:rsidRDefault="00A94373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C7B8C76" w14:textId="1F989607" w:rsidR="00394864" w:rsidRDefault="00805515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</w:t>
      </w:r>
      <w:r w:rsidR="00F911EF">
        <w:rPr>
          <w:rFonts w:ascii="Arial" w:eastAsia="Times New Roman" w:hAnsi="Arial" w:cs="Arial"/>
          <w:color w:val="222222"/>
        </w:rPr>
        <w:t xml:space="preserve">also </w:t>
      </w:r>
      <w:r>
        <w:rPr>
          <w:rFonts w:ascii="Arial" w:eastAsia="Times New Roman" w:hAnsi="Arial" w:cs="Arial"/>
          <w:color w:val="222222"/>
        </w:rPr>
        <w:t xml:space="preserve">note the </w:t>
      </w:r>
      <w:r w:rsidR="00A94373">
        <w:rPr>
          <w:rFonts w:ascii="Arial" w:eastAsia="Times New Roman" w:hAnsi="Arial" w:cs="Arial"/>
          <w:color w:val="222222"/>
        </w:rPr>
        <w:t xml:space="preserve">progress in establishing and upgrading post school education and training institutions in rural areas, including for students with disabilities, as well as the National Student Financial Aid Scheme </w:t>
      </w:r>
      <w:r w:rsidR="00F911EF">
        <w:rPr>
          <w:rFonts w:ascii="Arial" w:eastAsia="Times New Roman" w:hAnsi="Arial" w:cs="Arial"/>
          <w:color w:val="222222"/>
        </w:rPr>
        <w:t xml:space="preserve">to assist </w:t>
      </w:r>
      <w:r w:rsidR="00A94373">
        <w:rPr>
          <w:rFonts w:ascii="Arial" w:eastAsia="Times New Roman" w:hAnsi="Arial" w:cs="Arial"/>
          <w:color w:val="222222"/>
        </w:rPr>
        <w:t>students from disadvantaged backgrounds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2B568BA6" w14:textId="3238327A" w:rsidR="00805515" w:rsidRDefault="00805515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C741551" w14:textId="77777777" w:rsidR="00A94373" w:rsidRDefault="00A94373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8F1AA93" w14:textId="321C534E" w:rsidR="00623A85" w:rsidRDefault="00A94373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take this opportunity to recommend that </w:t>
      </w:r>
      <w:r w:rsidR="00EA0665">
        <w:rPr>
          <w:rFonts w:ascii="Arial" w:eastAsia="Times New Roman" w:hAnsi="Arial" w:cs="Arial"/>
          <w:color w:val="222222"/>
        </w:rPr>
        <w:t>South Africa</w:t>
      </w:r>
    </w:p>
    <w:p w14:paraId="169D3F63" w14:textId="35FFE80B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> </w:t>
      </w:r>
    </w:p>
    <w:p w14:paraId="174EFC77" w14:textId="086D0B26" w:rsidR="004C41D3" w:rsidRDefault="004C41D3" w:rsidP="00EA06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Continue efforts to improve access to basic education as well as post school education and training</w:t>
      </w:r>
      <w:r w:rsidR="00A94373">
        <w:rPr>
          <w:rFonts w:ascii="Arial" w:eastAsia="Times New Roman" w:hAnsi="Arial" w:cs="Arial"/>
          <w:color w:val="222222"/>
        </w:rPr>
        <w:t xml:space="preserve"> for students in rural areas as well as from disadvantaged backgrounds. </w:t>
      </w:r>
    </w:p>
    <w:p w14:paraId="05BFF71B" w14:textId="77777777" w:rsidR="004C41D3" w:rsidRDefault="004C41D3" w:rsidP="004C41D3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575B315" w14:textId="27933693" w:rsidR="00EA0665" w:rsidRDefault="009E72E1" w:rsidP="00EA066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Further enhance efforts and strategies</w:t>
      </w:r>
      <w:r w:rsidR="00901070">
        <w:rPr>
          <w:rFonts w:ascii="Arial" w:eastAsia="Times New Roman" w:hAnsi="Arial" w:cs="Arial"/>
          <w:color w:val="222222"/>
        </w:rPr>
        <w:t>, including online training and capacity building</w:t>
      </w:r>
      <w:r>
        <w:rPr>
          <w:rFonts w:ascii="Arial" w:eastAsia="Times New Roman" w:hAnsi="Arial" w:cs="Arial"/>
          <w:color w:val="222222"/>
        </w:rPr>
        <w:t xml:space="preserve"> to end violence against children and exploitation</w:t>
      </w:r>
      <w:r w:rsidR="00901070">
        <w:rPr>
          <w:rFonts w:ascii="Arial" w:eastAsia="Times New Roman" w:hAnsi="Arial" w:cs="Arial"/>
          <w:color w:val="222222"/>
        </w:rPr>
        <w:t xml:space="preserve">. </w:t>
      </w:r>
      <w:r>
        <w:rPr>
          <w:rFonts w:ascii="Arial" w:eastAsia="Times New Roman" w:hAnsi="Arial" w:cs="Arial"/>
          <w:color w:val="222222"/>
        </w:rPr>
        <w:t xml:space="preserve">   </w:t>
      </w:r>
    </w:p>
    <w:p w14:paraId="2EDD87BB" w14:textId="77777777" w:rsidR="00901070" w:rsidRPr="00901070" w:rsidRDefault="00901070" w:rsidP="00901070">
      <w:pPr>
        <w:pStyle w:val="ListParagraph"/>
        <w:rPr>
          <w:rFonts w:ascii="Arial" w:eastAsia="Times New Roman" w:hAnsi="Arial" w:cs="Arial"/>
          <w:color w:val="222222"/>
        </w:rPr>
      </w:pPr>
    </w:p>
    <w:p w14:paraId="3850DE2F" w14:textId="26B93D13" w:rsidR="00EA0665" w:rsidRPr="00C44E16" w:rsidRDefault="00F911EF" w:rsidP="00576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44E16">
        <w:rPr>
          <w:rFonts w:ascii="Arial" w:eastAsia="Times New Roman" w:hAnsi="Arial" w:cs="Arial"/>
          <w:color w:val="222222"/>
        </w:rPr>
        <w:t xml:space="preserve">Further enhance efforts to </w:t>
      </w:r>
      <w:r w:rsidR="00901070" w:rsidRPr="00C44E16">
        <w:rPr>
          <w:rFonts w:ascii="Arial" w:eastAsia="Times New Roman" w:hAnsi="Arial" w:cs="Arial"/>
          <w:color w:val="222222"/>
        </w:rPr>
        <w:t>improve the health care system</w:t>
      </w:r>
      <w:r w:rsidR="00C44E16" w:rsidRPr="00C44E16">
        <w:rPr>
          <w:rFonts w:ascii="Arial" w:eastAsia="Times New Roman" w:hAnsi="Arial" w:cs="Arial"/>
          <w:color w:val="222222"/>
        </w:rPr>
        <w:t>.</w:t>
      </w:r>
      <w:r w:rsidR="00901070" w:rsidRPr="00C44E16">
        <w:rPr>
          <w:rFonts w:ascii="Arial" w:eastAsia="Times New Roman" w:hAnsi="Arial" w:cs="Arial"/>
          <w:color w:val="222222"/>
        </w:rPr>
        <w:t xml:space="preserve"> </w:t>
      </w:r>
    </w:p>
    <w:p w14:paraId="729A8532" w14:textId="77777777" w:rsidR="00EA0665" w:rsidRDefault="00EA0665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6811693" w14:textId="2B68BAC6" w:rsidR="005766AA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</w:t>
      </w:r>
      <w:r w:rsidR="005766AA" w:rsidRPr="000753C6">
        <w:rPr>
          <w:rFonts w:ascii="Arial" w:eastAsia="Times New Roman" w:hAnsi="Arial" w:cs="Arial"/>
          <w:color w:val="222222"/>
        </w:rPr>
        <w:t>e wish</w:t>
      </w:r>
      <w:r w:rsidR="00EA0665">
        <w:rPr>
          <w:rFonts w:ascii="Arial" w:eastAsia="Times New Roman" w:hAnsi="Arial" w:cs="Arial"/>
          <w:color w:val="222222"/>
        </w:rPr>
        <w:t xml:space="preserve"> South Africa </w:t>
      </w:r>
      <w:r w:rsidR="00C44E16">
        <w:rPr>
          <w:rFonts w:ascii="Arial" w:eastAsia="Times New Roman" w:hAnsi="Arial" w:cs="Arial"/>
          <w:color w:val="222222"/>
        </w:rPr>
        <w:t xml:space="preserve">every </w:t>
      </w:r>
      <w:bookmarkStart w:id="0" w:name="_GoBack"/>
      <w:bookmarkEnd w:id="0"/>
      <w:r w:rsidR="005766AA" w:rsidRPr="000753C6">
        <w:rPr>
          <w:rFonts w:ascii="Arial" w:eastAsia="Times New Roman" w:hAnsi="Arial" w:cs="Arial"/>
          <w:color w:val="222222"/>
        </w:rPr>
        <w:t>success in its UPR engagement.</w:t>
      </w:r>
    </w:p>
    <w:p w14:paraId="314BE430" w14:textId="77777777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77DD6A9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>Thank you.   </w:t>
      </w:r>
    </w:p>
    <w:p w14:paraId="41A0E756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5BFF544" w14:textId="77777777" w:rsidR="00094226" w:rsidRDefault="00094226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3DD4E75" w14:textId="77777777" w:rsidR="00D52908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4D7B531" w14:textId="09AC659C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(1 minute)</w:t>
      </w:r>
    </w:p>
    <w:p w14:paraId="724F08AA" w14:textId="77777777" w:rsidR="005766AA" w:rsidRDefault="005766AA" w:rsidP="005766AA">
      <w:pPr>
        <w:jc w:val="both"/>
      </w:pPr>
    </w:p>
    <w:p w14:paraId="5D0C693A" w14:textId="34DE2D42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AA9D1FC" w14:textId="0FE9A1C4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10EFA14A" w14:textId="540B597E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527506CC" w14:textId="6E9299A5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091D5178" w14:textId="44CB2C41" w:rsidR="00ED1A0D" w:rsidRDefault="00ED1A0D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480B8579" w14:textId="77777777" w:rsidR="00FC6544" w:rsidRDefault="00FC6544"/>
    <w:sectPr w:rsidR="00FC6544" w:rsidSect="006D1E5B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E79"/>
    <w:multiLevelType w:val="hybridMultilevel"/>
    <w:tmpl w:val="DE0888E6"/>
    <w:lvl w:ilvl="0" w:tplc="46103A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E02"/>
    <w:multiLevelType w:val="hybridMultilevel"/>
    <w:tmpl w:val="17E8642E"/>
    <w:lvl w:ilvl="0" w:tplc="D5EE9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1A5A"/>
    <w:multiLevelType w:val="hybridMultilevel"/>
    <w:tmpl w:val="417C841C"/>
    <w:lvl w:ilvl="0" w:tplc="1FAEB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4473"/>
    <w:multiLevelType w:val="hybridMultilevel"/>
    <w:tmpl w:val="0D4A51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A"/>
    <w:rsid w:val="00055D58"/>
    <w:rsid w:val="00094226"/>
    <w:rsid w:val="00107879"/>
    <w:rsid w:val="00137A81"/>
    <w:rsid w:val="00152AA5"/>
    <w:rsid w:val="00213533"/>
    <w:rsid w:val="002328EE"/>
    <w:rsid w:val="002655E1"/>
    <w:rsid w:val="002A0511"/>
    <w:rsid w:val="002B26B9"/>
    <w:rsid w:val="002B326B"/>
    <w:rsid w:val="0031689A"/>
    <w:rsid w:val="003314AE"/>
    <w:rsid w:val="00394864"/>
    <w:rsid w:val="003B5A16"/>
    <w:rsid w:val="0041793B"/>
    <w:rsid w:val="00440270"/>
    <w:rsid w:val="00477A2C"/>
    <w:rsid w:val="004C41D3"/>
    <w:rsid w:val="00540AEA"/>
    <w:rsid w:val="00573BBC"/>
    <w:rsid w:val="005766AA"/>
    <w:rsid w:val="005F549D"/>
    <w:rsid w:val="00623A85"/>
    <w:rsid w:val="00680088"/>
    <w:rsid w:val="006857A2"/>
    <w:rsid w:val="006A25E1"/>
    <w:rsid w:val="006E3701"/>
    <w:rsid w:val="00795727"/>
    <w:rsid w:val="007D3C72"/>
    <w:rsid w:val="00805515"/>
    <w:rsid w:val="00806930"/>
    <w:rsid w:val="008775F8"/>
    <w:rsid w:val="008D2B02"/>
    <w:rsid w:val="00901070"/>
    <w:rsid w:val="009A0D05"/>
    <w:rsid w:val="009A409D"/>
    <w:rsid w:val="009E72E1"/>
    <w:rsid w:val="00A26F3E"/>
    <w:rsid w:val="00A4195A"/>
    <w:rsid w:val="00A94373"/>
    <w:rsid w:val="00AE1922"/>
    <w:rsid w:val="00AE36DA"/>
    <w:rsid w:val="00AF7B37"/>
    <w:rsid w:val="00B50D46"/>
    <w:rsid w:val="00C44E16"/>
    <w:rsid w:val="00C8638C"/>
    <w:rsid w:val="00CF7885"/>
    <w:rsid w:val="00D52908"/>
    <w:rsid w:val="00D81F23"/>
    <w:rsid w:val="00E74119"/>
    <w:rsid w:val="00E84385"/>
    <w:rsid w:val="00EA0665"/>
    <w:rsid w:val="00EB088A"/>
    <w:rsid w:val="00ED1A0D"/>
    <w:rsid w:val="00F72097"/>
    <w:rsid w:val="00F83EAA"/>
    <w:rsid w:val="00F84E1C"/>
    <w:rsid w:val="00F911EF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2F7C"/>
  <w15:chartTrackingRefBased/>
  <w15:docId w15:val="{4B7F3A9C-3F29-4867-BDCE-5CFD9DC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AA"/>
    <w:pPr>
      <w:spacing w:after="200" w:line="276" w:lineRule="auto"/>
    </w:pPr>
    <w:rPr>
      <w:rFonts w:ascii="Calibri" w:eastAsia="Calibri" w:hAnsi="Calibri"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041AB-9911-4E43-A7F3-226C08C5F0BA}"/>
</file>

<file path=customXml/itemProps2.xml><?xml version="1.0" encoding="utf-8"?>
<ds:datastoreItem xmlns:ds="http://schemas.openxmlformats.org/officeDocument/2006/customXml" ds:itemID="{21042DCA-5FD0-421E-B0E9-B490FD0D2665}"/>
</file>

<file path=customXml/itemProps3.xml><?xml version="1.0" encoding="utf-8"?>
<ds:datastoreItem xmlns:ds="http://schemas.openxmlformats.org/officeDocument/2006/customXml" ds:itemID="{EEC69462-3ADA-4229-9884-EC70B40BB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HR</cp:lastModifiedBy>
  <cp:revision>3</cp:revision>
  <cp:lastPrinted>2022-11-11T15:57:00Z</cp:lastPrinted>
  <dcterms:created xsi:type="dcterms:W3CDTF">2022-11-11T16:04:00Z</dcterms:created>
  <dcterms:modified xsi:type="dcterms:W3CDTF">2022-11-14T15:50:00Z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