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1AF1" w14:textId="77777777" w:rsidR="00DF5CE4" w:rsidRDefault="00DF5CE4" w:rsidP="00DF5CE4">
      <w:pPr>
        <w:rPr>
          <w:rFonts w:ascii="Arial" w:eastAsia="Cambria" w:hAnsi="Arial"/>
          <w:b/>
          <w:lang w:val="en-US"/>
        </w:rPr>
      </w:pPr>
    </w:p>
    <w:p w14:paraId="17218B43" w14:textId="77777777" w:rsidR="00DF5CE4" w:rsidRDefault="00DF5CE4" w:rsidP="00DF5CE4">
      <w:pPr>
        <w:rPr>
          <w:rFonts w:ascii="Arial" w:eastAsia="Cambria" w:hAnsi="Arial"/>
          <w:b/>
          <w:lang w:val="en-US"/>
        </w:rPr>
      </w:pPr>
    </w:p>
    <w:p w14:paraId="7CE8388B" w14:textId="77777777" w:rsidR="00DF5CE4" w:rsidRDefault="00DF5CE4" w:rsidP="00DF5CE4">
      <w:pPr>
        <w:rPr>
          <w:rFonts w:ascii="Arial" w:eastAsia="Cambria" w:hAnsi="Arial"/>
          <w:b/>
          <w:lang w:val="en-US"/>
        </w:rPr>
      </w:pPr>
    </w:p>
    <w:p w14:paraId="73CE16F7" w14:textId="77777777" w:rsidR="00DF5CE4" w:rsidRDefault="00DF5CE4" w:rsidP="00DF5CE4">
      <w:pPr>
        <w:jc w:val="both"/>
        <w:rPr>
          <w:rFonts w:ascii="Arial" w:eastAsia="Cambria" w:hAnsi="Arial"/>
          <w:b/>
          <w:lang w:val="en-US"/>
        </w:rPr>
      </w:pPr>
      <w:r w:rsidRPr="00C26FF0">
        <w:rPr>
          <w:rFonts w:ascii="Arial" w:eastAsia="Cambria" w:hAnsi="Arial"/>
          <w:b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0B0D384D" wp14:editId="15358DA9">
            <wp:simplePos x="0" y="0"/>
            <wp:positionH relativeFrom="column">
              <wp:posOffset>2488565</wp:posOffset>
            </wp:positionH>
            <wp:positionV relativeFrom="paragraph">
              <wp:posOffset>-304800</wp:posOffset>
            </wp:positionV>
            <wp:extent cx="1011555" cy="1342390"/>
            <wp:effectExtent l="0" t="0" r="0" b="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40647" w14:textId="77777777" w:rsidR="00DF5CE4" w:rsidRDefault="00DF5CE4" w:rsidP="00DF5CE4">
      <w:pPr>
        <w:jc w:val="both"/>
        <w:rPr>
          <w:rFonts w:ascii="Arial" w:eastAsia="Cambria" w:hAnsi="Arial"/>
          <w:b/>
          <w:lang w:val="en-US"/>
        </w:rPr>
      </w:pPr>
    </w:p>
    <w:p w14:paraId="6681B811" w14:textId="77777777" w:rsidR="00DF5CE4" w:rsidRDefault="00DF5CE4" w:rsidP="00DF5CE4">
      <w:pPr>
        <w:jc w:val="both"/>
        <w:rPr>
          <w:rFonts w:ascii="Arial" w:eastAsia="Cambria" w:hAnsi="Arial"/>
          <w:b/>
          <w:lang w:val="en-US"/>
        </w:rPr>
      </w:pPr>
    </w:p>
    <w:p w14:paraId="197F620F" w14:textId="77777777" w:rsidR="00DF5CE4" w:rsidRDefault="00DF5CE4" w:rsidP="00DF5CE4">
      <w:pPr>
        <w:jc w:val="both"/>
        <w:rPr>
          <w:rFonts w:ascii="Arial" w:eastAsia="Cambria" w:hAnsi="Arial"/>
          <w:b/>
          <w:lang w:val="en-US"/>
        </w:rPr>
      </w:pPr>
    </w:p>
    <w:p w14:paraId="46E192EB" w14:textId="77777777" w:rsidR="00DF5CE4" w:rsidRDefault="00DF5CE4" w:rsidP="00DF5CE4">
      <w:pPr>
        <w:jc w:val="both"/>
        <w:rPr>
          <w:rFonts w:ascii="Arial" w:eastAsia="Cambria" w:hAnsi="Arial"/>
          <w:b/>
          <w:lang w:val="en-US"/>
        </w:rPr>
      </w:pPr>
    </w:p>
    <w:p w14:paraId="56CE276C" w14:textId="77777777" w:rsidR="00DF5CE4" w:rsidRDefault="00DF5CE4" w:rsidP="00DF5CE4">
      <w:pPr>
        <w:jc w:val="both"/>
        <w:rPr>
          <w:rFonts w:ascii="Arial" w:eastAsia="Cambria" w:hAnsi="Arial"/>
          <w:b/>
          <w:lang w:val="en-US"/>
        </w:rPr>
      </w:pPr>
    </w:p>
    <w:p w14:paraId="3DCB4336" w14:textId="77777777" w:rsidR="00DF5CE4" w:rsidRDefault="00DF5CE4" w:rsidP="00DF5CE4">
      <w:pPr>
        <w:jc w:val="both"/>
        <w:rPr>
          <w:rFonts w:ascii="Arial" w:eastAsia="Cambria" w:hAnsi="Arial"/>
          <w:b/>
          <w:lang w:val="en-US"/>
        </w:rPr>
      </w:pPr>
    </w:p>
    <w:p w14:paraId="39DE3473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C8F04B5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5B460EE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63F767BF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TO THE UNITED NATIONS</w:t>
      </w:r>
    </w:p>
    <w:p w14:paraId="2553E9B3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AND OTHER INTERNATIONAL </w:t>
      </w:r>
      <w:proofErr w:type="spellStart"/>
      <w:r>
        <w:rPr>
          <w:rFonts w:ascii="Arial" w:eastAsia="Cambria" w:hAnsi="Arial" w:cs="Arial"/>
          <w:b/>
          <w:caps/>
          <w:sz w:val="28"/>
          <w:szCs w:val="28"/>
          <w:lang w:val="en-US"/>
        </w:rPr>
        <w:t>ORGANISATIONS</w:t>
      </w:r>
      <w:proofErr w:type="spellEnd"/>
    </w:p>
    <w:p w14:paraId="1F392D4E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F8BC26E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41</w:t>
      </w:r>
      <w:r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st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SESSION OF THE WORKING GROUP ON THE</w:t>
      </w:r>
    </w:p>
    <w:p w14:paraId="5FAEDF89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52C2620F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638CABF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ALGERIA  </w:t>
      </w:r>
    </w:p>
    <w:p w14:paraId="4BC6A713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F046BC1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11 november 2022</w:t>
      </w:r>
    </w:p>
    <w:p w14:paraId="07A69B84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DA8C69C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(55 Seconds)</w:t>
      </w:r>
    </w:p>
    <w:p w14:paraId="6ED8163A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72D99AD0" w14:textId="77777777" w:rsidR="00DF5CE4" w:rsidRDefault="00DF5CE4" w:rsidP="00DF5CE4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speaker no: 113</w:t>
      </w:r>
    </w:p>
    <w:p w14:paraId="2115258F" w14:textId="77777777" w:rsidR="00DF5CE4" w:rsidRDefault="00DF5CE4" w:rsidP="00DF5CE4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434EAC80" w14:textId="77777777" w:rsidR="00DF5CE4" w:rsidRDefault="00DF5CE4" w:rsidP="00DF5CE4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3C3C8444" w14:textId="77777777" w:rsidR="00DF5CE4" w:rsidRDefault="00DF5CE4" w:rsidP="00DF5CE4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78AAEF67" w14:textId="77777777" w:rsidR="00DF5CE4" w:rsidRDefault="00DF5CE4" w:rsidP="00DF5CE4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0AF464B" w14:textId="77777777" w:rsidR="00DF5CE4" w:rsidRDefault="00DF5CE4" w:rsidP="00DF5CE4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6F287918" w14:textId="77777777" w:rsidR="00DF5CE4" w:rsidRDefault="00DF5CE4" w:rsidP="00DF5CE4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7EBA835A" w14:textId="77777777" w:rsidR="00DF5CE4" w:rsidRDefault="00DF5CE4" w:rsidP="00DF5CE4">
      <w:pPr>
        <w:jc w:val="center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44E1ACA" w14:textId="77777777" w:rsidR="00DF5CE4" w:rsidRDefault="00DF5CE4" w:rsidP="00DF5CE4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5366A467" w14:textId="77777777" w:rsidR="00DF5CE4" w:rsidRDefault="00DF5CE4" w:rsidP="00DF5CE4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3BDE846" w14:textId="77777777" w:rsidR="00DF5CE4" w:rsidRDefault="00DF5CE4" w:rsidP="00DF5CE4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7848BA3" w14:textId="77777777" w:rsidR="00DF5CE4" w:rsidRDefault="00DF5CE4" w:rsidP="00DF5CE4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2EDCD9F" w14:textId="77777777" w:rsidR="00DF5CE4" w:rsidRDefault="00DF5CE4" w:rsidP="00DF5CE4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37F62BB2" w14:textId="77777777" w:rsidR="00DF5CE4" w:rsidRDefault="00DF5CE4" w:rsidP="00DF5CE4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79F72AD2" w14:textId="77777777" w:rsidR="00DF5CE4" w:rsidRDefault="00DF5CE4" w:rsidP="00DF5CE4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1A32AE5B" w14:textId="77777777" w:rsidR="00DF5CE4" w:rsidRDefault="00DF5CE4" w:rsidP="00DF5CE4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5579A79" w14:textId="77777777" w:rsidR="00DF5CE4" w:rsidRPr="002553AD" w:rsidRDefault="00DF5CE4" w:rsidP="00DF5CE4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2CCDDD63" w14:textId="77777777" w:rsidR="00DF5CE4" w:rsidRPr="002553AD" w:rsidRDefault="00DF5CE4" w:rsidP="00DF5CE4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2553AD">
        <w:rPr>
          <w:rFonts w:ascii="Arial" w:eastAsia="Cambria" w:hAnsi="Arial" w:cs="Arial"/>
          <w:lang w:val="en-US"/>
        </w:rPr>
        <w:t xml:space="preserve">Mr. President, </w:t>
      </w:r>
    </w:p>
    <w:p w14:paraId="70B2F91A" w14:textId="77777777" w:rsidR="00DF5CE4" w:rsidRPr="002553AD" w:rsidRDefault="00DF5CE4" w:rsidP="00DF5CE4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1D0B47FE" w14:textId="77777777" w:rsidR="00DF5CE4" w:rsidRPr="002553AD" w:rsidRDefault="00DF5CE4" w:rsidP="00DF5CE4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2553AD">
        <w:rPr>
          <w:rFonts w:ascii="Arial" w:eastAsia="Cambria" w:hAnsi="Arial" w:cs="Arial"/>
          <w:lang w:val="en-US"/>
        </w:rPr>
        <w:t xml:space="preserve">South Africa welcomes the distinguished delegation of Algeria to this UPR Session and wishes </w:t>
      </w:r>
      <w:r>
        <w:rPr>
          <w:rFonts w:ascii="Arial" w:eastAsia="Cambria" w:hAnsi="Arial" w:cs="Arial"/>
          <w:lang w:val="en-US"/>
        </w:rPr>
        <w:t>the country</w:t>
      </w:r>
      <w:r w:rsidRPr="002553AD">
        <w:rPr>
          <w:rFonts w:ascii="Arial" w:eastAsia="Cambria" w:hAnsi="Arial" w:cs="Arial"/>
          <w:lang w:val="en-US"/>
        </w:rPr>
        <w:t xml:space="preserve"> </w:t>
      </w:r>
      <w:r w:rsidRPr="002553AD">
        <w:rPr>
          <w:rFonts w:ascii="Arial" w:eastAsia="Cambria" w:hAnsi="Arial" w:cs="Arial"/>
        </w:rPr>
        <w:t>a successful review</w:t>
      </w:r>
      <w:r w:rsidRPr="002553AD">
        <w:rPr>
          <w:rFonts w:ascii="Arial" w:eastAsia="Cambria" w:hAnsi="Arial" w:cs="Arial"/>
          <w:lang w:val="en-US"/>
        </w:rPr>
        <w:t>.</w:t>
      </w:r>
    </w:p>
    <w:p w14:paraId="54D5A454" w14:textId="77777777" w:rsidR="00DF5CE4" w:rsidRPr="002553AD" w:rsidRDefault="00DF5CE4" w:rsidP="00DF5CE4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230E082E" w14:textId="77777777" w:rsidR="00DF5CE4" w:rsidRPr="002553AD" w:rsidRDefault="00DF5CE4" w:rsidP="00DF5CE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553AD">
        <w:rPr>
          <w:rFonts w:ascii="Arial" w:eastAsia="Cambria" w:hAnsi="Arial" w:cs="Arial"/>
          <w:color w:val="000000" w:themeColor="text1"/>
          <w:lang w:val="en-US"/>
        </w:rPr>
        <w:t>South Africa commends Algeria for its new Constitution,</w:t>
      </w:r>
      <w:r w:rsidRPr="002553AD">
        <w:rPr>
          <w:rFonts w:ascii="Arial" w:hAnsi="Arial" w:cs="Arial"/>
        </w:rPr>
        <w:t xml:space="preserve"> including affording a prominent place to the</w:t>
      </w:r>
      <w:r>
        <w:rPr>
          <w:rFonts w:ascii="Arial" w:hAnsi="Arial" w:cs="Arial"/>
        </w:rPr>
        <w:t xml:space="preserve"> country’s</w:t>
      </w:r>
      <w:r w:rsidRPr="002553AD">
        <w:rPr>
          <w:rFonts w:ascii="Arial" w:hAnsi="Arial" w:cs="Arial"/>
        </w:rPr>
        <w:t xml:space="preserve"> National Human Rights Council and the establishment of the National Civil Society Observatory</w:t>
      </w:r>
      <w:r>
        <w:rPr>
          <w:rFonts w:ascii="Arial" w:hAnsi="Arial" w:cs="Arial"/>
        </w:rPr>
        <w:t>, the</w:t>
      </w:r>
      <w:r w:rsidRPr="002553AD">
        <w:rPr>
          <w:rFonts w:ascii="Arial" w:hAnsi="Arial" w:cs="Arial"/>
        </w:rPr>
        <w:t xml:space="preserve"> Youth High </w:t>
      </w:r>
      <w:proofErr w:type="gramStart"/>
      <w:r w:rsidRPr="002553AD">
        <w:rPr>
          <w:rFonts w:ascii="Arial" w:hAnsi="Arial" w:cs="Arial"/>
        </w:rPr>
        <w:t>Council</w:t>
      </w:r>
      <w:proofErr w:type="gramEnd"/>
      <w:r>
        <w:rPr>
          <w:rFonts w:ascii="Arial" w:hAnsi="Arial" w:cs="Arial"/>
        </w:rPr>
        <w:t xml:space="preserve"> and the</w:t>
      </w:r>
      <w:r w:rsidRPr="002553AD">
        <w:rPr>
          <w:rFonts w:ascii="Arial" w:hAnsi="Arial" w:cs="Arial"/>
        </w:rPr>
        <w:t xml:space="preserve"> Constitutional Court</w:t>
      </w:r>
      <w:r>
        <w:rPr>
          <w:rFonts w:ascii="Arial" w:hAnsi="Arial" w:cs="Arial"/>
        </w:rPr>
        <w:t>.</w:t>
      </w:r>
      <w:r w:rsidRPr="002553AD">
        <w:rPr>
          <w:rFonts w:ascii="Arial" w:hAnsi="Arial" w:cs="Arial"/>
        </w:rPr>
        <w:t xml:space="preserve"> </w:t>
      </w:r>
      <w:r w:rsidRPr="002553AD">
        <w:rPr>
          <w:rFonts w:ascii="Arial" w:eastAsia="Cambria" w:hAnsi="Arial" w:cs="Arial"/>
          <w:color w:val="000000" w:themeColor="text1"/>
          <w:lang w:val="en-US"/>
        </w:rPr>
        <w:t xml:space="preserve">We similarly acknowledge the reforms undertaken by Algeria in an </w:t>
      </w:r>
      <w:proofErr w:type="spellStart"/>
      <w:r w:rsidRPr="002553AD">
        <w:rPr>
          <w:rFonts w:ascii="Arial" w:eastAsia="Cambria" w:hAnsi="Arial" w:cs="Arial"/>
          <w:color w:val="000000" w:themeColor="text1"/>
          <w:lang w:val="en-US"/>
        </w:rPr>
        <w:t>endeavour</w:t>
      </w:r>
      <w:proofErr w:type="spellEnd"/>
      <w:r w:rsidRPr="002553AD">
        <w:rPr>
          <w:rFonts w:ascii="Arial" w:eastAsia="Cambria" w:hAnsi="Arial" w:cs="Arial"/>
          <w:color w:val="000000" w:themeColor="text1"/>
          <w:lang w:val="en-US"/>
        </w:rPr>
        <w:t xml:space="preserve"> to </w:t>
      </w:r>
      <w:r w:rsidRPr="002553AD">
        <w:rPr>
          <w:rFonts w:ascii="Arial" w:hAnsi="Arial" w:cs="Arial"/>
        </w:rPr>
        <w:t>bring its human rights legislation in line with the Constitution and its international obligations</w:t>
      </w:r>
      <w:r w:rsidRPr="002553AD">
        <w:rPr>
          <w:rFonts w:ascii="Arial" w:eastAsia="Cambria" w:hAnsi="Arial" w:cs="Arial"/>
          <w:color w:val="000000" w:themeColor="text1"/>
          <w:lang w:val="en-US"/>
        </w:rPr>
        <w:t xml:space="preserve">. </w:t>
      </w:r>
      <w:r>
        <w:rPr>
          <w:rFonts w:ascii="Arial" w:eastAsia="Cambria" w:hAnsi="Arial" w:cs="Arial"/>
          <w:color w:val="000000" w:themeColor="text1"/>
          <w:lang w:val="en-US"/>
        </w:rPr>
        <w:t xml:space="preserve">These efforts will certainly go some way in addressing the aspirations of the </w:t>
      </w:r>
      <w:proofErr w:type="spellStart"/>
      <w:r>
        <w:rPr>
          <w:rFonts w:ascii="Arial" w:eastAsia="Cambria" w:hAnsi="Arial" w:cs="Arial"/>
          <w:color w:val="000000" w:themeColor="text1"/>
          <w:lang w:val="en-US"/>
        </w:rPr>
        <w:t>Hirak</w:t>
      </w:r>
      <w:proofErr w:type="spellEnd"/>
      <w:r>
        <w:rPr>
          <w:rFonts w:ascii="Arial" w:eastAsia="Cambria" w:hAnsi="Arial" w:cs="Arial"/>
          <w:color w:val="000000" w:themeColor="text1"/>
          <w:lang w:val="en-US"/>
        </w:rPr>
        <w:t xml:space="preserve"> movement for political and social change.</w:t>
      </w:r>
    </w:p>
    <w:p w14:paraId="6C5C8222" w14:textId="77777777" w:rsidR="00DF5CE4" w:rsidRPr="002553AD" w:rsidRDefault="00DF5CE4" w:rsidP="00DF5CE4">
      <w:pPr>
        <w:spacing w:line="360" w:lineRule="auto"/>
        <w:jc w:val="both"/>
        <w:rPr>
          <w:rFonts w:ascii="Arial" w:hAnsi="Arial" w:cs="Arial"/>
        </w:rPr>
      </w:pPr>
    </w:p>
    <w:p w14:paraId="33F93FBF" w14:textId="77777777" w:rsidR="00DF5CE4" w:rsidRPr="0038067A" w:rsidRDefault="00DF5CE4" w:rsidP="00DF5CE4">
      <w:pPr>
        <w:spacing w:line="360" w:lineRule="auto"/>
        <w:jc w:val="both"/>
        <w:rPr>
          <w:rFonts w:ascii="Arial" w:eastAsia="Calibri" w:hAnsi="Arial" w:cs="Arial"/>
        </w:rPr>
      </w:pPr>
      <w:r w:rsidRPr="0038067A">
        <w:rPr>
          <w:rFonts w:ascii="Arial" w:hAnsi="Arial" w:cs="Arial"/>
        </w:rPr>
        <w:t xml:space="preserve">South Africa wishes to make </w:t>
      </w:r>
      <w:r w:rsidRPr="0038067A">
        <w:rPr>
          <w:rFonts w:ascii="Arial" w:eastAsia="Cambria" w:hAnsi="Arial" w:cs="Arial"/>
        </w:rPr>
        <w:t>the following recommendations:</w:t>
      </w:r>
    </w:p>
    <w:p w14:paraId="7C0F63B7" w14:textId="77777777" w:rsidR="00DF5CE4" w:rsidRPr="00C43AC7" w:rsidRDefault="00DF5CE4" w:rsidP="00DF5CE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8067A">
        <w:rPr>
          <w:rFonts w:ascii="Arial" w:hAnsi="Arial" w:cs="Arial"/>
        </w:rPr>
        <w:t xml:space="preserve">ainstream disability rights into </w:t>
      </w:r>
      <w:r>
        <w:rPr>
          <w:rFonts w:ascii="Arial" w:hAnsi="Arial" w:cs="Arial"/>
        </w:rPr>
        <w:t xml:space="preserve">the </w:t>
      </w:r>
      <w:r w:rsidRPr="0038067A">
        <w:rPr>
          <w:rFonts w:ascii="Arial" w:hAnsi="Arial" w:cs="Arial"/>
        </w:rPr>
        <w:t>national implementation and monitoring of the 2030 Agenda for Sustainable Development and the Sustainable Development Goals</w:t>
      </w:r>
      <w:r w:rsidRPr="00C43AC7">
        <w:rPr>
          <w:rFonts w:ascii="Arial" w:hAnsi="Arial" w:cs="Arial"/>
        </w:rPr>
        <w:t xml:space="preserve">. </w:t>
      </w:r>
    </w:p>
    <w:p w14:paraId="757161CF" w14:textId="77777777" w:rsidR="00DF5CE4" w:rsidRDefault="00DF5CE4" w:rsidP="00DF5CE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8067A">
        <w:rPr>
          <w:rFonts w:ascii="Arial" w:hAnsi="Arial" w:cs="Arial"/>
        </w:rPr>
        <w:t xml:space="preserve">ontinue to prevent and combat acts of violence against women, including by strengthening the institutions responsible for applying the existing legislative framework, providing them with the necessary resources, </w:t>
      </w:r>
      <w:r>
        <w:rPr>
          <w:rFonts w:ascii="Arial" w:hAnsi="Arial" w:cs="Arial"/>
        </w:rPr>
        <w:t>bolstering</w:t>
      </w:r>
      <w:r w:rsidRPr="0038067A">
        <w:rPr>
          <w:rFonts w:ascii="Arial" w:hAnsi="Arial" w:cs="Arial"/>
        </w:rPr>
        <w:t xml:space="preserve"> awareness-raising activities and training for State officials.</w:t>
      </w:r>
    </w:p>
    <w:p w14:paraId="19C225A2" w14:textId="77777777" w:rsidR="00DF5CE4" w:rsidRDefault="00DF5CE4" w:rsidP="00DF5CE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Accelerate efforts to</w:t>
      </w:r>
      <w:r w:rsidRPr="0038067A">
        <w:rPr>
          <w:rFonts w:ascii="Arial" w:hAnsi="Arial" w:cs="Arial"/>
        </w:rPr>
        <w:t xml:space="preserve"> respect</w:t>
      </w:r>
      <w:r>
        <w:rPr>
          <w:rFonts w:ascii="Arial" w:hAnsi="Arial" w:cs="Arial"/>
        </w:rPr>
        <w:t xml:space="preserve"> and</w:t>
      </w:r>
      <w:r w:rsidRPr="0038067A">
        <w:rPr>
          <w:rFonts w:ascii="Arial" w:hAnsi="Arial" w:cs="Arial"/>
        </w:rPr>
        <w:t xml:space="preserve"> protect the right to health of women and girls by removing barriers to their sexual and reproductive rights</w:t>
      </w:r>
      <w:r>
        <w:rPr>
          <w:rFonts w:ascii="Arial" w:hAnsi="Arial" w:cs="Arial"/>
        </w:rPr>
        <w:t>.</w:t>
      </w:r>
    </w:p>
    <w:p w14:paraId="482A6CD3" w14:textId="77777777" w:rsidR="00DF5CE4" w:rsidRPr="00C43AC7" w:rsidRDefault="00DF5CE4" w:rsidP="00DF5CE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8067A">
        <w:rPr>
          <w:rFonts w:ascii="Arial" w:hAnsi="Arial" w:cs="Arial"/>
        </w:rPr>
        <w:t>nsure that the National Human Rights Council complie</w:t>
      </w:r>
      <w:r>
        <w:rPr>
          <w:rFonts w:ascii="Arial" w:hAnsi="Arial" w:cs="Arial"/>
        </w:rPr>
        <w:t>s</w:t>
      </w:r>
      <w:r w:rsidRPr="0038067A">
        <w:rPr>
          <w:rFonts w:ascii="Arial" w:hAnsi="Arial" w:cs="Arial"/>
        </w:rPr>
        <w:t xml:space="preserve"> with the</w:t>
      </w:r>
      <w:r>
        <w:rPr>
          <w:rFonts w:ascii="Arial" w:hAnsi="Arial" w:cs="Arial"/>
        </w:rPr>
        <w:t xml:space="preserve"> Paris</w:t>
      </w:r>
      <w:r w:rsidRPr="00380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38067A">
        <w:rPr>
          <w:rFonts w:ascii="Arial" w:hAnsi="Arial" w:cs="Arial"/>
        </w:rPr>
        <w:t xml:space="preserve">rinciples relating to the status of national institutions for the promotion and protection of human rights. </w:t>
      </w:r>
    </w:p>
    <w:p w14:paraId="1E9DC49A" w14:textId="77777777" w:rsidR="00DF5CE4" w:rsidRPr="0038067A" w:rsidRDefault="00DF5CE4" w:rsidP="00DF5CE4">
      <w:pPr>
        <w:spacing w:line="360" w:lineRule="auto"/>
        <w:jc w:val="both"/>
        <w:rPr>
          <w:rFonts w:ascii="Arial" w:eastAsia="Cambria" w:hAnsi="Arial" w:cs="Arial"/>
        </w:rPr>
      </w:pPr>
    </w:p>
    <w:p w14:paraId="64805F4F" w14:textId="37569633" w:rsidR="001A6984" w:rsidRDefault="00DF5CE4" w:rsidP="00DF5CE4">
      <w:pPr>
        <w:spacing w:line="360" w:lineRule="auto"/>
        <w:jc w:val="both"/>
      </w:pPr>
      <w:r w:rsidRPr="00005F1E">
        <w:rPr>
          <w:rFonts w:ascii="Arial" w:eastAsia="Cambria" w:hAnsi="Arial" w:cs="Arial"/>
          <w:lang w:val="en-US"/>
        </w:rPr>
        <w:t xml:space="preserve">I thank you </w:t>
      </w:r>
    </w:p>
    <w:sectPr w:rsidR="001A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B43B9"/>
    <w:multiLevelType w:val="hybridMultilevel"/>
    <w:tmpl w:val="CA8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CE4"/>
    <w:rsid w:val="00081AC1"/>
    <w:rsid w:val="0009284C"/>
    <w:rsid w:val="000A6DDD"/>
    <w:rsid w:val="00103EDA"/>
    <w:rsid w:val="00105D33"/>
    <w:rsid w:val="001145B4"/>
    <w:rsid w:val="00123AD8"/>
    <w:rsid w:val="001363A7"/>
    <w:rsid w:val="001C1F67"/>
    <w:rsid w:val="001C41D7"/>
    <w:rsid w:val="001F3321"/>
    <w:rsid w:val="0028147B"/>
    <w:rsid w:val="003B7FC3"/>
    <w:rsid w:val="00553075"/>
    <w:rsid w:val="00762D8E"/>
    <w:rsid w:val="007671B1"/>
    <w:rsid w:val="00777CF5"/>
    <w:rsid w:val="007F0CD0"/>
    <w:rsid w:val="00850E05"/>
    <w:rsid w:val="00890B8D"/>
    <w:rsid w:val="009710AA"/>
    <w:rsid w:val="00A15489"/>
    <w:rsid w:val="00AE0048"/>
    <w:rsid w:val="00BC4FFE"/>
    <w:rsid w:val="00BD42E2"/>
    <w:rsid w:val="00CD57B2"/>
    <w:rsid w:val="00D74914"/>
    <w:rsid w:val="00DF5CE4"/>
    <w:rsid w:val="00E91568"/>
    <w:rsid w:val="00E9583A"/>
    <w:rsid w:val="00EB2B4F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AAAB"/>
  <w15:chartTrackingRefBased/>
  <w15:docId w15:val="{286996A6-BC03-467C-B120-7A7CF165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5C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17462-42EF-44A5-8E62-20E3DAF10A4F}"/>
</file>

<file path=customXml/itemProps2.xml><?xml version="1.0" encoding="utf-8"?>
<ds:datastoreItem xmlns:ds="http://schemas.openxmlformats.org/officeDocument/2006/customXml" ds:itemID="{50D631C5-F2B2-4FDA-BB51-6DEC00719540}"/>
</file>

<file path=customXml/itemProps3.xml><?xml version="1.0" encoding="utf-8"?>
<ds:datastoreItem xmlns:ds="http://schemas.openxmlformats.org/officeDocument/2006/customXml" ds:itemID="{B9D3978F-058B-4E6F-9DE4-98BAB1531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Vosloo, I Mr :  Geneva, Counsellor Human Rights, DIRCO</dc:creator>
  <cp:keywords/>
  <dc:description/>
  <cp:lastModifiedBy>Vosloo, I Mr :  Geneva, Counsellor Human Rights, DIRCO</cp:lastModifiedBy>
  <cp:revision>1</cp:revision>
  <dcterms:created xsi:type="dcterms:W3CDTF">2022-11-09T18:09:00Z</dcterms:created>
  <dcterms:modified xsi:type="dcterms:W3CDTF">2022-11-09T18:09:00Z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2022-11-09T18:09:04Z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1a68bfd2-f78c-414e-aa92-c653dbd66663</vt:lpwstr>
  </property>
  <property fmtid="{D5CDD505-2E9C-101B-9397-08002B2CF9AE}" pid="8" name="MSIP_Label_9ea4d308-7b0a-45d1-8227-d28a129f3dd4_ContentBits">
    <vt:lpwstr>0</vt:lpwstr>
  </property>
  <property fmtid="{D5CDD505-2E9C-101B-9397-08002B2CF9AE}" pid="9" name="ContentTypeId">
    <vt:lpwstr>0x01010037C5AC3008AAB14799B0F32C039A8199</vt:lpwstr>
  </property>
</Properties>
</file>