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3" w:rsidRPr="00B3038B" w:rsidRDefault="00C951F6" w:rsidP="00984033">
      <w:pPr>
        <w:pStyle w:val="Header"/>
        <w:jc w:val="right"/>
      </w:pPr>
      <w:r>
        <w:rPr>
          <w:rFonts w:ascii="Arial" w:hAnsi="Arial" w:cs="Arial"/>
          <w:b/>
          <w:i/>
          <w:sz w:val="16"/>
          <w:szCs w:val="16"/>
          <w:u w:val="single"/>
        </w:rPr>
        <w:t xml:space="preserve">                                         </w:t>
      </w:r>
    </w:p>
    <w:p w:rsidR="00984033" w:rsidRDefault="00507C1E" w:rsidP="00984033">
      <w:pPr>
        <w:pStyle w:val="Header"/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6865B9F" wp14:editId="4B75D7CD">
            <wp:simplePos x="0" y="0"/>
            <wp:positionH relativeFrom="column">
              <wp:posOffset>2514600</wp:posOffset>
            </wp:positionH>
            <wp:positionV relativeFrom="paragraph">
              <wp:posOffset>75565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033" w:rsidRPr="002C2356" w:rsidRDefault="00984033" w:rsidP="00984033">
      <w:pPr>
        <w:pStyle w:val="NoSpacing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984033" w:rsidRPr="00507C1E" w:rsidRDefault="00984033" w:rsidP="009840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C1E">
        <w:rPr>
          <w:rFonts w:ascii="Times New Roman" w:hAnsi="Times New Roman" w:cs="Times New Roman"/>
          <w:b/>
          <w:sz w:val="24"/>
          <w:szCs w:val="24"/>
          <w:u w:val="single"/>
        </w:rPr>
        <w:t>STATEMENT BY GHANA DELIVERED BY H.E EMMANUEL ANTWI, AMBASSADOR AND PERMANENT REPRESENTATIVE, DURING THE 41</w:t>
      </w:r>
      <w:r w:rsidRPr="00507C1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507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OF THE UPR WORKING GROUP ON MONDAY</w:t>
      </w:r>
      <w:r w:rsidRPr="00507C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14</w:t>
      </w:r>
      <w:r w:rsidRPr="00507C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507C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NOVEMBER 2022</w:t>
      </w:r>
    </w:p>
    <w:p w:rsidR="00984033" w:rsidRPr="00507C1E" w:rsidRDefault="00984033" w:rsidP="00984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4033" w:rsidRPr="00507C1E" w:rsidRDefault="00984033" w:rsidP="009840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07C1E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UNIVERSAL PERIODIC </w:t>
      </w:r>
      <w:r w:rsidRPr="00507C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OF </w:t>
      </w:r>
      <w:r w:rsidR="00AF1A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r w:rsidRPr="00507C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PHILIPPINES </w:t>
      </w:r>
    </w:p>
    <w:p w:rsidR="00984033" w:rsidRPr="00507C1E" w:rsidRDefault="00984033" w:rsidP="00507C1E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033" w:rsidRDefault="00984033" w:rsidP="0098403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  <w:r w:rsidRPr="00507C1E">
        <w:rPr>
          <w:rFonts w:ascii="Times New Roman" w:eastAsia="Arial Unicode MS" w:hAnsi="Times New Roman" w:cs="Times New Roman"/>
          <w:sz w:val="24"/>
          <w:szCs w:val="24"/>
          <w:lang w:val="en-ZW"/>
        </w:rPr>
        <w:t>Thank you Mr President,</w:t>
      </w:r>
    </w:p>
    <w:p w:rsidR="00507C1E" w:rsidRPr="00F550A6" w:rsidRDefault="00507C1E" w:rsidP="00984033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16"/>
          <w:szCs w:val="16"/>
          <w:lang w:val="en-ZW"/>
        </w:rPr>
      </w:pPr>
    </w:p>
    <w:p w:rsidR="00E436F4" w:rsidRPr="00507C1E" w:rsidRDefault="00984033" w:rsidP="009840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07C1E">
        <w:rPr>
          <w:rFonts w:ascii="Times New Roman" w:hAnsi="Times New Roman" w:cs="Times New Roman"/>
          <w:sz w:val="24"/>
          <w:szCs w:val="24"/>
        </w:rPr>
        <w:t xml:space="preserve">Ghana welcomes the delegation of the </w:t>
      </w:r>
      <w:r w:rsidRPr="00507C1E">
        <w:rPr>
          <w:rFonts w:ascii="Times New Roman" w:eastAsia="Times New Roman" w:hAnsi="Times New Roman" w:cs="Times New Roman"/>
          <w:sz w:val="24"/>
          <w:szCs w:val="24"/>
        </w:rPr>
        <w:t>Philippines</w:t>
      </w:r>
      <w:r w:rsidRPr="00507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C1E">
        <w:rPr>
          <w:rFonts w:ascii="Times New Roman" w:hAnsi="Times New Roman" w:cs="Times New Roman"/>
          <w:sz w:val="24"/>
          <w:szCs w:val="24"/>
        </w:rPr>
        <w:t xml:space="preserve">to the UPR Working Group. We commend the Government </w:t>
      </w:r>
      <w:r w:rsidR="003A4AEE">
        <w:rPr>
          <w:rFonts w:ascii="Times New Roman" w:hAnsi="Times New Roman" w:cs="Times New Roman"/>
          <w:sz w:val="24"/>
          <w:szCs w:val="24"/>
        </w:rPr>
        <w:t xml:space="preserve">of </w:t>
      </w:r>
      <w:r w:rsidR="003A4AEE" w:rsidRPr="00507C1E">
        <w:rPr>
          <w:rFonts w:ascii="Times New Roman" w:eastAsia="Times New Roman" w:hAnsi="Times New Roman" w:cs="Times New Roman"/>
          <w:sz w:val="24"/>
          <w:szCs w:val="24"/>
        </w:rPr>
        <w:t>Philippines</w:t>
      </w:r>
      <w:r w:rsidR="003A4AEE" w:rsidRPr="00507C1E">
        <w:rPr>
          <w:rFonts w:ascii="Times New Roman" w:hAnsi="Times New Roman" w:cs="Times New Roman"/>
          <w:sz w:val="24"/>
          <w:szCs w:val="24"/>
        </w:rPr>
        <w:t xml:space="preserve"> </w:t>
      </w:r>
      <w:r w:rsidR="00AF1A1F">
        <w:rPr>
          <w:rFonts w:ascii="Times New Roman" w:hAnsi="Times New Roman" w:cs="Times New Roman"/>
          <w:sz w:val="24"/>
          <w:szCs w:val="24"/>
        </w:rPr>
        <w:t>for adopting</w:t>
      </w:r>
      <w:r w:rsidR="00CD24FC" w:rsidRPr="00507C1E">
        <w:rPr>
          <w:rFonts w:ascii="Times New Roman" w:hAnsi="Times New Roman" w:cs="Times New Roman"/>
          <w:sz w:val="24"/>
          <w:szCs w:val="24"/>
        </w:rPr>
        <w:t xml:space="preserve"> the National Advocacy and Communication Strategic Plan </w:t>
      </w:r>
      <w:r w:rsidR="00507C1E">
        <w:rPr>
          <w:rFonts w:ascii="Times New Roman" w:hAnsi="Times New Roman" w:cs="Times New Roman"/>
          <w:sz w:val="24"/>
          <w:szCs w:val="24"/>
        </w:rPr>
        <w:t>(</w:t>
      </w:r>
      <w:r w:rsidR="00CD24FC" w:rsidRPr="00507C1E">
        <w:rPr>
          <w:rFonts w:ascii="Times New Roman" w:hAnsi="Times New Roman" w:cs="Times New Roman"/>
          <w:sz w:val="24"/>
          <w:szCs w:val="24"/>
        </w:rPr>
        <w:t>2017-2022</w:t>
      </w:r>
      <w:r w:rsidR="00507C1E">
        <w:rPr>
          <w:rFonts w:ascii="Times New Roman" w:hAnsi="Times New Roman" w:cs="Times New Roman"/>
          <w:sz w:val="24"/>
          <w:szCs w:val="24"/>
        </w:rPr>
        <w:t>0</w:t>
      </w:r>
      <w:r w:rsidR="003A4AEE">
        <w:rPr>
          <w:rFonts w:ascii="Times New Roman" w:hAnsi="Times New Roman" w:cs="Times New Roman"/>
          <w:sz w:val="24"/>
          <w:szCs w:val="24"/>
        </w:rPr>
        <w:t>)</w:t>
      </w:r>
      <w:r w:rsidR="00CD24FC" w:rsidRPr="00507C1E">
        <w:rPr>
          <w:rFonts w:ascii="Times New Roman" w:hAnsi="Times New Roman" w:cs="Times New Roman"/>
          <w:sz w:val="24"/>
          <w:szCs w:val="24"/>
        </w:rPr>
        <w:t xml:space="preserve"> and the </w:t>
      </w:r>
      <w:r w:rsidR="00CD24FC" w:rsidRPr="00507C1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507C1E">
        <w:rPr>
          <w:rFonts w:ascii="Times New Roman" w:hAnsi="Times New Roman" w:cs="Times New Roman"/>
          <w:sz w:val="24"/>
          <w:szCs w:val="24"/>
          <w:lang w:val="en-US"/>
        </w:rPr>
        <w:t>ilippine Development Plan (</w:t>
      </w:r>
      <w:r w:rsidR="00CD24FC" w:rsidRPr="00507C1E">
        <w:rPr>
          <w:rFonts w:ascii="Times New Roman" w:hAnsi="Times New Roman" w:cs="Times New Roman"/>
          <w:sz w:val="24"/>
          <w:szCs w:val="24"/>
          <w:lang w:val="en-US"/>
        </w:rPr>
        <w:t>2017-2022</w:t>
      </w:r>
      <w:r w:rsidR="00507C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1A1F">
        <w:rPr>
          <w:rFonts w:ascii="Times New Roman" w:hAnsi="Times New Roman" w:cs="Times New Roman"/>
          <w:sz w:val="24"/>
          <w:szCs w:val="24"/>
          <w:lang w:val="en-US"/>
        </w:rPr>
        <w:t>, which intends to enhance the promotion and protection of human rights in the country</w:t>
      </w:r>
      <w:r w:rsidR="00CD24FC" w:rsidRPr="00507C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7C1E">
        <w:rPr>
          <w:rFonts w:ascii="Times New Roman" w:hAnsi="Times New Roman" w:cs="Times New Roman"/>
          <w:sz w:val="24"/>
          <w:szCs w:val="24"/>
        </w:rPr>
        <w:t>We further acknowledge</w:t>
      </w:r>
      <w:r w:rsidRPr="00507C1E">
        <w:rPr>
          <w:rStyle w:val="markedcontent"/>
          <w:rFonts w:ascii="Times New Roman" w:hAnsi="Times New Roman" w:cs="Times New Roman"/>
          <w:sz w:val="24"/>
          <w:szCs w:val="24"/>
        </w:rPr>
        <w:t xml:space="preserve"> the efforts made to </w:t>
      </w:r>
      <w:r w:rsidR="00E436F4" w:rsidRPr="00507C1E">
        <w:rPr>
          <w:rStyle w:val="markedcontent"/>
          <w:rFonts w:ascii="Times New Roman" w:hAnsi="Times New Roman" w:cs="Times New Roman"/>
          <w:sz w:val="24"/>
          <w:szCs w:val="24"/>
        </w:rPr>
        <w:t xml:space="preserve">improve access to justice for the </w:t>
      </w:r>
      <w:r w:rsidR="003A4AEE">
        <w:rPr>
          <w:rStyle w:val="markedcontent"/>
          <w:rFonts w:ascii="Times New Roman" w:hAnsi="Times New Roman" w:cs="Times New Roman"/>
          <w:sz w:val="24"/>
          <w:szCs w:val="24"/>
        </w:rPr>
        <w:t>vulnerable</w:t>
      </w:r>
      <w:r w:rsidR="00AF1A1F">
        <w:rPr>
          <w:rStyle w:val="markedcontent"/>
          <w:rFonts w:ascii="Times New Roman" w:hAnsi="Times New Roman" w:cs="Times New Roman"/>
          <w:sz w:val="24"/>
          <w:szCs w:val="24"/>
        </w:rPr>
        <w:t xml:space="preserve">, including </w:t>
      </w:r>
      <w:r w:rsidR="00E436F4" w:rsidRPr="00507C1E">
        <w:rPr>
          <w:rStyle w:val="markedcontent"/>
          <w:rFonts w:ascii="Times New Roman" w:hAnsi="Times New Roman" w:cs="Times New Roman"/>
          <w:sz w:val="24"/>
          <w:szCs w:val="24"/>
        </w:rPr>
        <w:t xml:space="preserve">persons with disabilities. </w:t>
      </w:r>
    </w:p>
    <w:p w:rsidR="00984033" w:rsidRPr="00F550A6" w:rsidRDefault="00984033" w:rsidP="009840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033" w:rsidRPr="00507C1E" w:rsidRDefault="00507C1E" w:rsidP="0098403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57">
        <w:rPr>
          <w:rFonts w:ascii="Times New Roman" w:hAnsi="Times New Roman" w:cs="Times New Roman"/>
          <w:bCs/>
          <w:sz w:val="24"/>
          <w:szCs w:val="24"/>
        </w:rPr>
        <w:t>To further consolidate democracy and respect for rule of law 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country</w:t>
      </w:r>
      <w:r w:rsidR="00984033" w:rsidRPr="00507C1E">
        <w:rPr>
          <w:rFonts w:ascii="Times New Roman" w:eastAsia="Calibri" w:hAnsi="Times New Roman" w:cs="Times New Roman"/>
          <w:sz w:val="24"/>
          <w:szCs w:val="24"/>
        </w:rPr>
        <w:t xml:space="preserve">, Ghana recommends that the </w:t>
      </w:r>
      <w:r>
        <w:rPr>
          <w:rFonts w:ascii="Times New Roman" w:hAnsi="Times New Roman" w:cs="Times New Roman"/>
          <w:bCs/>
          <w:sz w:val="24"/>
          <w:szCs w:val="24"/>
        </w:rPr>
        <w:t>Philippines</w:t>
      </w:r>
      <w:r w:rsidR="003A4AEE">
        <w:rPr>
          <w:rFonts w:ascii="Times New Roman" w:hAnsi="Times New Roman" w:cs="Times New Roman"/>
          <w:bCs/>
          <w:sz w:val="24"/>
          <w:szCs w:val="24"/>
        </w:rPr>
        <w:t xml:space="preserve"> should</w:t>
      </w:r>
      <w:r w:rsidR="00984033" w:rsidRPr="00507C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4033" w:rsidRPr="00F22722" w:rsidRDefault="003A4AEE" w:rsidP="00AF1A1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22">
        <w:rPr>
          <w:rFonts w:ascii="Times New Roman" w:hAnsi="Times New Roman" w:cs="Times New Roman"/>
          <w:b/>
          <w:sz w:val="24"/>
          <w:szCs w:val="24"/>
        </w:rPr>
        <w:t>P</w:t>
      </w:r>
      <w:r w:rsidR="00E15047" w:rsidRPr="00F22722">
        <w:rPr>
          <w:rFonts w:ascii="Times New Roman" w:hAnsi="Times New Roman" w:cs="Times New Roman"/>
          <w:b/>
          <w:sz w:val="24"/>
          <w:szCs w:val="24"/>
        </w:rPr>
        <w:t xml:space="preserve">rovide adequate protection to journalists and human rights defenders, </w:t>
      </w:r>
      <w:r w:rsidRPr="00F22722">
        <w:rPr>
          <w:rFonts w:ascii="Times New Roman" w:hAnsi="Times New Roman" w:cs="Times New Roman"/>
          <w:b/>
          <w:sz w:val="24"/>
          <w:szCs w:val="24"/>
        </w:rPr>
        <w:t xml:space="preserve">to halt the spate of </w:t>
      </w:r>
      <w:r w:rsidR="00E15047" w:rsidRPr="00F22722">
        <w:rPr>
          <w:rFonts w:ascii="Times New Roman" w:hAnsi="Times New Roman" w:cs="Times New Roman"/>
          <w:b/>
          <w:sz w:val="24"/>
          <w:szCs w:val="24"/>
        </w:rPr>
        <w:t>enforced disappearances and extrajudicial killings</w:t>
      </w:r>
      <w:r w:rsidR="00984033" w:rsidRPr="00F227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A4AEE" w:rsidRPr="00F22722" w:rsidRDefault="00AF1A1F" w:rsidP="00AF1A1F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A05F0" w:rsidRPr="00F22722">
        <w:rPr>
          <w:rFonts w:ascii="Times New Roman" w:hAnsi="Times New Roman" w:cs="Times New Roman"/>
          <w:b/>
          <w:sz w:val="24"/>
          <w:szCs w:val="24"/>
        </w:rPr>
        <w:t xml:space="preserve">dopt strategies to address </w:t>
      </w:r>
      <w:r w:rsidR="007A05F0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>overcrowding in detention facilities</w:t>
      </w:r>
      <w:r w:rsidR="003A4AEE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>;</w:t>
      </w:r>
    </w:p>
    <w:p w:rsidR="007A05F0" w:rsidRPr="00F22722" w:rsidRDefault="00AF1A1F" w:rsidP="00AF1A1F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H</w:t>
      </w:r>
      <w:r w:rsidR="007A05F0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old perpetrators </w:t>
      </w:r>
      <w:r w:rsidR="003A4AEE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of </w:t>
      </w:r>
      <w:r w:rsidR="007A05F0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>alleged cases of torture and other cruel, inhuman, degrading treatment</w:t>
      </w:r>
      <w:r w:rsidR="003A4AEE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accountable and finally</w:t>
      </w:r>
      <w:r w:rsidR="007A05F0" w:rsidRPr="00F22722">
        <w:rPr>
          <w:rStyle w:val="markedcontent"/>
          <w:rFonts w:ascii="Times New Roman" w:hAnsi="Times New Roman" w:cs="Times New Roman"/>
          <w:b/>
          <w:sz w:val="24"/>
          <w:szCs w:val="24"/>
        </w:rPr>
        <w:t>;</w:t>
      </w:r>
    </w:p>
    <w:p w:rsidR="00507C1E" w:rsidRPr="00F22722" w:rsidRDefault="00507C1E" w:rsidP="00AF1A1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22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Grant</w:t>
      </w:r>
      <w:r w:rsidR="003A4AEE" w:rsidRPr="00F22722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unrestricted</w:t>
      </w:r>
      <w:r w:rsidRPr="00F22722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access to the Special Rapporteur on extrajudicial</w:t>
      </w:r>
      <w:r w:rsidR="003A4AEE" w:rsidRPr="00F22722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summary or arbitrary executions.</w:t>
      </w:r>
    </w:p>
    <w:p w:rsidR="003A4AEE" w:rsidRPr="003A4AEE" w:rsidRDefault="003A4AEE" w:rsidP="00F22722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033" w:rsidRPr="00507C1E" w:rsidRDefault="00984033" w:rsidP="0098403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1E">
        <w:rPr>
          <w:rFonts w:ascii="Times New Roman" w:hAnsi="Times New Roman" w:cs="Times New Roman"/>
          <w:sz w:val="24"/>
          <w:szCs w:val="24"/>
        </w:rPr>
        <w:t xml:space="preserve">We wish </w:t>
      </w:r>
      <w:r w:rsidR="00AF1A1F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7B4F5C" w:rsidRPr="00507C1E">
        <w:rPr>
          <w:rFonts w:ascii="Times New Roman" w:eastAsia="Times New Roman" w:hAnsi="Times New Roman" w:cs="Times New Roman"/>
          <w:sz w:val="24"/>
          <w:szCs w:val="24"/>
        </w:rPr>
        <w:t>Philippines</w:t>
      </w:r>
      <w:r w:rsidR="007B4F5C" w:rsidRPr="00507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7C1E">
        <w:rPr>
          <w:rFonts w:ascii="Times New Roman" w:hAnsi="Times New Roman" w:cs="Times New Roman"/>
          <w:sz w:val="24"/>
          <w:szCs w:val="24"/>
        </w:rPr>
        <w:t>a successful UPR outcome.</w:t>
      </w:r>
    </w:p>
    <w:p w:rsidR="00984033" w:rsidRPr="00507C1E" w:rsidRDefault="00984033" w:rsidP="0098403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33" w:rsidRPr="00507C1E" w:rsidRDefault="00984033" w:rsidP="00984033">
      <w:pPr>
        <w:pStyle w:val="NoSpacing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07C1E">
        <w:rPr>
          <w:rFonts w:ascii="Times New Roman" w:hAnsi="Times New Roman" w:cs="Times New Roman"/>
          <w:sz w:val="24"/>
          <w:szCs w:val="24"/>
        </w:rPr>
        <w:t>I thank you.</w:t>
      </w:r>
    </w:p>
    <w:sectPr w:rsidR="00984033" w:rsidRPr="00507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045"/>
    <w:multiLevelType w:val="hybridMultilevel"/>
    <w:tmpl w:val="2A6A9506"/>
    <w:lvl w:ilvl="0" w:tplc="4926C2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212"/>
    <w:multiLevelType w:val="hybridMultilevel"/>
    <w:tmpl w:val="4CB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6C71"/>
    <w:multiLevelType w:val="hybridMultilevel"/>
    <w:tmpl w:val="191A6D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D20F51"/>
    <w:multiLevelType w:val="hybridMultilevel"/>
    <w:tmpl w:val="3E14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C59CA"/>
    <w:rsid w:val="003A4AEE"/>
    <w:rsid w:val="00507C1E"/>
    <w:rsid w:val="007A05F0"/>
    <w:rsid w:val="007B4F5C"/>
    <w:rsid w:val="00984033"/>
    <w:rsid w:val="00A124D1"/>
    <w:rsid w:val="00AF1A1F"/>
    <w:rsid w:val="00C951F6"/>
    <w:rsid w:val="00CD24FC"/>
    <w:rsid w:val="00E15047"/>
    <w:rsid w:val="00E436F4"/>
    <w:rsid w:val="00F22722"/>
    <w:rsid w:val="00F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B0F2D-B3BF-41A6-AD91-CA13CF17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33"/>
    <w:rPr>
      <w:lang w:val="en-GB"/>
    </w:rPr>
  </w:style>
  <w:style w:type="character" w:customStyle="1" w:styleId="markedcontent">
    <w:name w:val="markedcontent"/>
    <w:basedOn w:val="DefaultParagraphFont"/>
    <w:rsid w:val="00984033"/>
  </w:style>
  <w:style w:type="paragraph" w:styleId="NoSpacing">
    <w:name w:val="No Spacing"/>
    <w:uiPriority w:val="1"/>
    <w:qFormat/>
    <w:rsid w:val="0098403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84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C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829BB-EBF8-49F8-B791-AC23D2D96E03}"/>
</file>

<file path=customXml/itemProps2.xml><?xml version="1.0" encoding="utf-8"?>
<ds:datastoreItem xmlns:ds="http://schemas.openxmlformats.org/officeDocument/2006/customXml" ds:itemID="{745F6856-BA0F-47C2-9BF2-47286C5FD531}"/>
</file>

<file path=customXml/itemProps3.xml><?xml version="1.0" encoding="utf-8"?>
<ds:datastoreItem xmlns:ds="http://schemas.openxmlformats.org/officeDocument/2006/customXml" ds:itemID="{99F26D17-2706-44F2-B6B3-75FB32B89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22</cp:revision>
  <cp:lastPrinted>2022-11-09T13:32:00Z</cp:lastPrinted>
  <dcterms:created xsi:type="dcterms:W3CDTF">2022-11-09T10:42:00Z</dcterms:created>
  <dcterms:modified xsi:type="dcterms:W3CDTF">2022-11-09T14:46:00Z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