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E5B" w14:textId="77777777" w:rsidR="00CA1982" w:rsidRPr="00874A67" w:rsidRDefault="00CA1982" w:rsidP="00CA1982">
      <w:pPr>
        <w:pStyle w:val="Header"/>
        <w:rPr>
          <w:rFonts w:asciiTheme="majorBidi" w:hAnsiTheme="majorBidi" w:cstheme="majorBidi"/>
          <w:b/>
          <w:bCs/>
          <w:color w:val="006600"/>
          <w:sz w:val="28"/>
          <w:szCs w:val="28"/>
        </w:rPr>
      </w:pPr>
    </w:p>
    <w:p w14:paraId="5FD9C4CF" w14:textId="139292B5" w:rsidR="00CA1982" w:rsidRPr="00675B4A" w:rsidRDefault="00CA1982" w:rsidP="00CA198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National Statement, delivered by Permanent Representative, Ambassador Khalil Hashmi, during the 4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 </w:t>
      </w:r>
      <w:r w:rsidR="00914FB5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Indonesia</w:t>
      </w:r>
    </w:p>
    <w:p w14:paraId="40602B8A" w14:textId="77777777" w:rsidR="00CA1982" w:rsidRPr="00675B4A" w:rsidRDefault="00CA1982" w:rsidP="00CA198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44732E04" w14:textId="5932024B" w:rsidR="00CA1982" w:rsidRPr="00675B4A" w:rsidRDefault="00843E55" w:rsidP="00CA198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9</w:t>
      </w:r>
      <w:r w:rsidR="00CA1982"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November 2022</w:t>
      </w:r>
    </w:p>
    <w:p w14:paraId="11B923FA" w14:textId="77777777" w:rsidR="00CA1982" w:rsidRPr="00675B4A" w:rsidRDefault="00CA1982" w:rsidP="00CA19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6A5DD1B" w14:textId="77777777" w:rsidR="00CA1982" w:rsidRPr="00675B4A" w:rsidRDefault="00CA1982" w:rsidP="00CA19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75B4A">
        <w:rPr>
          <w:rFonts w:asciiTheme="majorBidi" w:hAnsiTheme="majorBidi" w:cstheme="majorBidi"/>
          <w:sz w:val="28"/>
          <w:szCs w:val="28"/>
        </w:rPr>
        <w:t>Mr. President,</w:t>
      </w:r>
    </w:p>
    <w:p w14:paraId="241FF987" w14:textId="77777777" w:rsidR="00CA1982" w:rsidRPr="00675B4A" w:rsidRDefault="00CA1982" w:rsidP="00CA19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86076BB" w14:textId="7C3BD730" w:rsidR="00CA1982" w:rsidRDefault="00CA1982" w:rsidP="007302F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675B4A">
        <w:rPr>
          <w:rFonts w:asciiTheme="majorBidi" w:hAnsiTheme="majorBidi" w:cstheme="majorBidi"/>
          <w:sz w:val="28"/>
          <w:szCs w:val="28"/>
        </w:rPr>
        <w:t xml:space="preserve">We </w:t>
      </w:r>
      <w:r w:rsidR="003D0268">
        <w:rPr>
          <w:rFonts w:asciiTheme="majorBidi" w:hAnsiTheme="majorBidi" w:cstheme="majorBidi"/>
          <w:sz w:val="28"/>
          <w:szCs w:val="28"/>
        </w:rPr>
        <w:t xml:space="preserve">warmly </w:t>
      </w:r>
      <w:r w:rsidRPr="00675B4A">
        <w:rPr>
          <w:rFonts w:asciiTheme="majorBidi" w:hAnsiTheme="majorBidi" w:cstheme="majorBidi"/>
          <w:sz w:val="28"/>
          <w:szCs w:val="28"/>
        </w:rPr>
        <w:t xml:space="preserve">welcome and thank the delegation of </w:t>
      </w:r>
      <w:r w:rsidR="002920DB">
        <w:rPr>
          <w:rFonts w:asciiTheme="majorBidi" w:hAnsiTheme="majorBidi" w:cstheme="majorBidi"/>
          <w:sz w:val="28"/>
          <w:szCs w:val="28"/>
        </w:rPr>
        <w:t>Indonesia</w:t>
      </w:r>
      <w:r w:rsidRPr="00675B4A">
        <w:rPr>
          <w:rFonts w:asciiTheme="majorBidi" w:hAnsiTheme="majorBidi" w:cstheme="majorBidi"/>
          <w:sz w:val="28"/>
          <w:szCs w:val="28"/>
        </w:rPr>
        <w:t xml:space="preserve"> for presentation of its 4</w:t>
      </w:r>
      <w:r w:rsidRPr="00675B4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675B4A">
        <w:rPr>
          <w:rFonts w:asciiTheme="majorBidi" w:hAnsiTheme="majorBidi" w:cstheme="majorBidi"/>
          <w:sz w:val="28"/>
          <w:szCs w:val="28"/>
        </w:rPr>
        <w:t xml:space="preserve"> UPR report.</w:t>
      </w:r>
    </w:p>
    <w:p w14:paraId="142AE9D8" w14:textId="77777777" w:rsidR="001A6FE2" w:rsidRPr="00675B4A" w:rsidRDefault="001A6FE2" w:rsidP="00CA198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72AAACF" w14:textId="02F04B4B" w:rsidR="008D5932" w:rsidRDefault="00CA1982" w:rsidP="000C5C94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675B4A">
        <w:rPr>
          <w:rFonts w:asciiTheme="majorBidi" w:hAnsiTheme="majorBidi" w:cstheme="majorBidi"/>
          <w:sz w:val="28"/>
          <w:szCs w:val="28"/>
        </w:rPr>
        <w:t xml:space="preserve">We </w:t>
      </w:r>
      <w:r w:rsidR="001A6FE2">
        <w:rPr>
          <w:rFonts w:asciiTheme="majorBidi" w:hAnsiTheme="majorBidi" w:cstheme="majorBidi"/>
          <w:sz w:val="28"/>
          <w:szCs w:val="28"/>
        </w:rPr>
        <w:t>appreciate</w:t>
      </w:r>
      <w:r w:rsidRPr="00675B4A">
        <w:rPr>
          <w:rFonts w:asciiTheme="majorBidi" w:hAnsiTheme="majorBidi" w:cstheme="majorBidi"/>
          <w:sz w:val="28"/>
          <w:szCs w:val="28"/>
        </w:rPr>
        <w:t xml:space="preserve"> </w:t>
      </w:r>
      <w:r w:rsidR="001A6FE2">
        <w:rPr>
          <w:rFonts w:asciiTheme="majorBidi" w:hAnsiTheme="majorBidi" w:cstheme="majorBidi"/>
          <w:sz w:val="28"/>
          <w:szCs w:val="28"/>
        </w:rPr>
        <w:t>Indonesia’s</w:t>
      </w:r>
      <w:r w:rsidR="009818AC">
        <w:rPr>
          <w:rFonts w:asciiTheme="majorBidi" w:hAnsiTheme="majorBidi" w:cstheme="majorBidi"/>
          <w:sz w:val="28"/>
          <w:szCs w:val="28"/>
        </w:rPr>
        <w:t xml:space="preserve"> </w:t>
      </w:r>
      <w:r w:rsidRPr="00675B4A">
        <w:rPr>
          <w:rFonts w:asciiTheme="majorBidi" w:hAnsiTheme="majorBidi" w:cstheme="majorBidi"/>
          <w:sz w:val="28"/>
          <w:szCs w:val="28"/>
        </w:rPr>
        <w:t xml:space="preserve">cooperation with the UN human rights mechanisms </w:t>
      </w:r>
      <w:r w:rsidR="00E744A9">
        <w:rPr>
          <w:rFonts w:asciiTheme="majorBidi" w:hAnsiTheme="majorBidi" w:cstheme="majorBidi"/>
          <w:sz w:val="28"/>
          <w:szCs w:val="28"/>
        </w:rPr>
        <w:t xml:space="preserve">and </w:t>
      </w:r>
      <w:r w:rsidR="003D0268">
        <w:rPr>
          <w:rFonts w:asciiTheme="majorBidi" w:hAnsiTheme="majorBidi" w:cstheme="majorBidi"/>
          <w:sz w:val="28"/>
          <w:szCs w:val="28"/>
        </w:rPr>
        <w:t>advancement</w:t>
      </w:r>
      <w:r w:rsidR="00E744A9">
        <w:rPr>
          <w:rFonts w:asciiTheme="majorBidi" w:hAnsiTheme="majorBidi" w:cstheme="majorBidi"/>
          <w:sz w:val="28"/>
          <w:szCs w:val="28"/>
        </w:rPr>
        <w:t xml:space="preserve"> </w:t>
      </w:r>
      <w:r w:rsidR="003745A3">
        <w:rPr>
          <w:rFonts w:asciiTheme="majorBidi" w:hAnsiTheme="majorBidi" w:cstheme="majorBidi"/>
          <w:sz w:val="28"/>
          <w:szCs w:val="28"/>
        </w:rPr>
        <w:t>of its</w:t>
      </w:r>
      <w:r w:rsidR="009E6DF5" w:rsidRPr="009E6DF5">
        <w:rPr>
          <w:rFonts w:asciiTheme="majorBidi" w:hAnsiTheme="majorBidi" w:cstheme="majorBidi"/>
          <w:sz w:val="28"/>
          <w:szCs w:val="28"/>
        </w:rPr>
        <w:t xml:space="preserve"> human rights </w:t>
      </w:r>
      <w:r w:rsidR="00E744A9">
        <w:rPr>
          <w:rFonts w:asciiTheme="majorBidi" w:hAnsiTheme="majorBidi" w:cstheme="majorBidi"/>
          <w:sz w:val="28"/>
          <w:szCs w:val="28"/>
        </w:rPr>
        <w:t>agenda</w:t>
      </w:r>
      <w:r w:rsidR="009E6DF5" w:rsidRPr="009E6DF5">
        <w:rPr>
          <w:rFonts w:asciiTheme="majorBidi" w:hAnsiTheme="majorBidi" w:cstheme="majorBidi"/>
          <w:sz w:val="28"/>
          <w:szCs w:val="28"/>
        </w:rPr>
        <w:t xml:space="preserve"> through</w:t>
      </w:r>
      <w:r w:rsidR="003D0268">
        <w:rPr>
          <w:rFonts w:asciiTheme="majorBidi" w:hAnsiTheme="majorBidi" w:cstheme="majorBidi"/>
          <w:sz w:val="28"/>
          <w:szCs w:val="28"/>
        </w:rPr>
        <w:t xml:space="preserve"> </w:t>
      </w:r>
      <w:r w:rsidR="003D0268" w:rsidRPr="009E6DF5">
        <w:rPr>
          <w:rFonts w:asciiTheme="majorBidi" w:hAnsiTheme="majorBidi" w:cstheme="majorBidi"/>
          <w:sz w:val="28"/>
          <w:szCs w:val="28"/>
        </w:rPr>
        <w:t>various</w:t>
      </w:r>
      <w:r w:rsidR="009E6DF5" w:rsidRPr="009E6DF5">
        <w:rPr>
          <w:rFonts w:asciiTheme="majorBidi" w:hAnsiTheme="majorBidi" w:cstheme="majorBidi"/>
          <w:sz w:val="28"/>
          <w:szCs w:val="28"/>
        </w:rPr>
        <w:t xml:space="preserve"> </w:t>
      </w:r>
      <w:r w:rsidR="003D0268">
        <w:rPr>
          <w:rFonts w:asciiTheme="majorBidi" w:hAnsiTheme="majorBidi" w:cstheme="majorBidi"/>
          <w:sz w:val="28"/>
          <w:szCs w:val="28"/>
        </w:rPr>
        <w:t xml:space="preserve">legislative and policy </w:t>
      </w:r>
      <w:r w:rsidR="009E6DF5" w:rsidRPr="009E6DF5">
        <w:rPr>
          <w:rFonts w:asciiTheme="majorBidi" w:hAnsiTheme="majorBidi" w:cstheme="majorBidi"/>
          <w:sz w:val="28"/>
          <w:szCs w:val="28"/>
        </w:rPr>
        <w:t>initiatives</w:t>
      </w:r>
      <w:r w:rsidR="007302F8">
        <w:rPr>
          <w:rFonts w:asciiTheme="majorBidi" w:hAnsiTheme="majorBidi" w:cstheme="majorBidi"/>
          <w:sz w:val="28"/>
          <w:szCs w:val="28"/>
        </w:rPr>
        <w:t>, such as the</w:t>
      </w:r>
      <w:r w:rsidR="000C5C94">
        <w:rPr>
          <w:rFonts w:asciiTheme="majorBidi" w:hAnsiTheme="majorBidi" w:cstheme="majorBidi"/>
          <w:sz w:val="28"/>
          <w:szCs w:val="28"/>
        </w:rPr>
        <w:t xml:space="preserve"> </w:t>
      </w:r>
      <w:r w:rsidR="000C5C94" w:rsidRPr="000C5C94">
        <w:rPr>
          <w:rFonts w:asciiTheme="majorBidi" w:hAnsiTheme="majorBidi" w:cstheme="majorBidi"/>
          <w:sz w:val="28"/>
          <w:szCs w:val="28"/>
        </w:rPr>
        <w:t>Protection of Indonesian</w:t>
      </w:r>
      <w:r w:rsidR="000C5C94">
        <w:rPr>
          <w:rFonts w:asciiTheme="majorBidi" w:hAnsiTheme="majorBidi" w:cstheme="majorBidi"/>
          <w:sz w:val="28"/>
          <w:szCs w:val="28"/>
        </w:rPr>
        <w:t xml:space="preserve"> </w:t>
      </w:r>
      <w:r w:rsidR="000C5C94" w:rsidRPr="000C5C94">
        <w:rPr>
          <w:rFonts w:asciiTheme="majorBidi" w:hAnsiTheme="majorBidi" w:cstheme="majorBidi"/>
          <w:sz w:val="28"/>
          <w:szCs w:val="28"/>
        </w:rPr>
        <w:t>Migrant Workers</w:t>
      </w:r>
      <w:r w:rsidR="000C5C94">
        <w:rPr>
          <w:rFonts w:asciiTheme="majorBidi" w:hAnsiTheme="majorBidi" w:cstheme="majorBidi"/>
          <w:sz w:val="28"/>
          <w:szCs w:val="28"/>
        </w:rPr>
        <w:t xml:space="preserve"> Law, </w:t>
      </w:r>
      <w:r w:rsidR="000C5C94" w:rsidRPr="000C5C94">
        <w:rPr>
          <w:rFonts w:asciiTheme="majorBidi" w:hAnsiTheme="majorBidi" w:cstheme="majorBidi"/>
          <w:sz w:val="28"/>
          <w:szCs w:val="28"/>
        </w:rPr>
        <w:t>Corruption Eradication</w:t>
      </w:r>
      <w:r w:rsidR="000C5C94">
        <w:rPr>
          <w:rFonts w:asciiTheme="majorBidi" w:hAnsiTheme="majorBidi" w:cstheme="majorBidi"/>
          <w:sz w:val="28"/>
          <w:szCs w:val="28"/>
        </w:rPr>
        <w:t xml:space="preserve"> </w:t>
      </w:r>
      <w:r w:rsidR="000C5C94" w:rsidRPr="000C5C94">
        <w:rPr>
          <w:rFonts w:asciiTheme="majorBidi" w:hAnsiTheme="majorBidi" w:cstheme="majorBidi"/>
          <w:sz w:val="28"/>
          <w:szCs w:val="28"/>
        </w:rPr>
        <w:t>Commission Law</w:t>
      </w:r>
      <w:r w:rsidR="00693A2B">
        <w:rPr>
          <w:rFonts w:asciiTheme="majorBidi" w:hAnsiTheme="majorBidi" w:cstheme="majorBidi"/>
          <w:sz w:val="28"/>
          <w:szCs w:val="28"/>
        </w:rPr>
        <w:t xml:space="preserve">, </w:t>
      </w:r>
      <w:r w:rsidR="000C5C94" w:rsidRPr="000C5C94">
        <w:rPr>
          <w:rFonts w:asciiTheme="majorBidi" w:hAnsiTheme="majorBidi" w:cstheme="majorBidi"/>
          <w:sz w:val="28"/>
          <w:szCs w:val="28"/>
        </w:rPr>
        <w:t>Sexual Violence Crime Law</w:t>
      </w:r>
      <w:r w:rsidR="000E6845">
        <w:rPr>
          <w:rFonts w:asciiTheme="majorBidi" w:hAnsiTheme="majorBidi" w:cstheme="majorBidi"/>
          <w:sz w:val="28"/>
          <w:szCs w:val="28"/>
        </w:rPr>
        <w:t xml:space="preserve"> and </w:t>
      </w:r>
      <w:r w:rsidR="00D21F66">
        <w:rPr>
          <w:rFonts w:asciiTheme="majorBidi" w:hAnsiTheme="majorBidi" w:cstheme="majorBidi"/>
          <w:sz w:val="28"/>
          <w:szCs w:val="28"/>
        </w:rPr>
        <w:t xml:space="preserve">the new iteration of </w:t>
      </w:r>
      <w:r w:rsidR="000E6845" w:rsidRPr="007302F8">
        <w:rPr>
          <w:rFonts w:asciiTheme="majorBidi" w:hAnsiTheme="majorBidi" w:cstheme="majorBidi"/>
          <w:sz w:val="28"/>
          <w:szCs w:val="28"/>
        </w:rPr>
        <w:t>National Action Plan on Human Rights</w:t>
      </w:r>
      <w:r w:rsidR="00FF57C9">
        <w:rPr>
          <w:rFonts w:asciiTheme="majorBidi" w:hAnsiTheme="majorBidi" w:cstheme="majorBidi"/>
          <w:sz w:val="28"/>
          <w:szCs w:val="28"/>
        </w:rPr>
        <w:t xml:space="preserve">. </w:t>
      </w:r>
    </w:p>
    <w:p w14:paraId="00ACEA3E" w14:textId="77777777" w:rsidR="008D5932" w:rsidRDefault="008D5932" w:rsidP="008D593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7D5D84FF" w14:textId="50869D09" w:rsidR="008D5932" w:rsidRDefault="000D3789" w:rsidP="008D593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</w:t>
      </w:r>
      <w:r w:rsidR="003D0268">
        <w:rPr>
          <w:rFonts w:asciiTheme="majorBidi" w:hAnsiTheme="majorBidi" w:cstheme="majorBidi"/>
          <w:sz w:val="28"/>
          <w:szCs w:val="28"/>
        </w:rPr>
        <w:t xml:space="preserve">have </w:t>
      </w:r>
      <w:r>
        <w:rPr>
          <w:rFonts w:asciiTheme="majorBidi" w:hAnsiTheme="majorBidi" w:cstheme="majorBidi"/>
          <w:sz w:val="28"/>
          <w:szCs w:val="28"/>
        </w:rPr>
        <w:t>the following</w:t>
      </w:r>
      <w:r w:rsidR="003D0268">
        <w:rPr>
          <w:rFonts w:asciiTheme="majorBidi" w:hAnsiTheme="majorBidi" w:cstheme="majorBidi"/>
          <w:sz w:val="28"/>
          <w:szCs w:val="28"/>
        </w:rPr>
        <w:t xml:space="preserve"> </w:t>
      </w:r>
      <w:r w:rsidR="003D0268">
        <w:rPr>
          <w:rFonts w:asciiTheme="majorBidi" w:hAnsiTheme="majorBidi" w:cstheme="majorBidi"/>
          <w:sz w:val="28"/>
          <w:szCs w:val="28"/>
        </w:rPr>
        <w:t>recommend</w:t>
      </w:r>
      <w:r w:rsidR="003D0268">
        <w:rPr>
          <w:rFonts w:asciiTheme="majorBidi" w:hAnsiTheme="majorBidi" w:cstheme="majorBidi"/>
          <w:sz w:val="28"/>
          <w:szCs w:val="28"/>
        </w:rPr>
        <w:t>ations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45E668C9" w14:textId="77777777" w:rsidR="000D3789" w:rsidRDefault="000D3789" w:rsidP="008D593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76324EED" w14:textId="77662626" w:rsidR="008D5932" w:rsidRDefault="00984C64" w:rsidP="00984C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Continu</w:t>
      </w:r>
      <w:r w:rsidR="00F107BB">
        <w:rPr>
          <w:rFonts w:asciiTheme="majorBidi" w:hAnsiTheme="majorBidi" w:cstheme="majorBidi"/>
          <w:sz w:val="28"/>
          <w:szCs w:val="28"/>
        </w:rPr>
        <w:t>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D5932" w:rsidRPr="00984C64">
        <w:rPr>
          <w:rFonts w:asciiTheme="majorBidi" w:hAnsiTheme="majorBidi" w:cstheme="majorBidi"/>
          <w:sz w:val="28"/>
          <w:szCs w:val="28"/>
        </w:rPr>
        <w:t>prioritiz</w:t>
      </w:r>
      <w:r w:rsidR="00D03384">
        <w:rPr>
          <w:rFonts w:asciiTheme="majorBidi" w:hAnsiTheme="majorBidi" w:cstheme="majorBidi"/>
          <w:sz w:val="28"/>
          <w:szCs w:val="28"/>
        </w:rPr>
        <w:t>ation</w:t>
      </w:r>
      <w:r w:rsidR="002570D1">
        <w:rPr>
          <w:rFonts w:asciiTheme="majorBidi" w:hAnsiTheme="majorBidi" w:cstheme="majorBidi"/>
          <w:sz w:val="28"/>
          <w:szCs w:val="28"/>
        </w:rPr>
        <w:t xml:space="preserve"> of</w:t>
      </w:r>
      <w:r w:rsidR="008D5932" w:rsidRPr="00984C64">
        <w:rPr>
          <w:rFonts w:asciiTheme="majorBidi" w:hAnsiTheme="majorBidi" w:cstheme="majorBidi"/>
          <w:sz w:val="28"/>
          <w:szCs w:val="28"/>
        </w:rPr>
        <w:t xml:space="preserve"> health and safety in </w:t>
      </w:r>
      <w:r w:rsidR="005D5DB7">
        <w:rPr>
          <w:rFonts w:asciiTheme="majorBidi" w:hAnsiTheme="majorBidi" w:cstheme="majorBidi"/>
          <w:sz w:val="28"/>
          <w:szCs w:val="28"/>
        </w:rPr>
        <w:t>tandem</w:t>
      </w:r>
      <w:r w:rsidR="008D5932" w:rsidRPr="00984C64">
        <w:rPr>
          <w:rFonts w:asciiTheme="majorBidi" w:hAnsiTheme="majorBidi" w:cstheme="majorBidi"/>
          <w:sz w:val="28"/>
          <w:szCs w:val="28"/>
        </w:rPr>
        <w:t xml:space="preserve"> with economic recovery efforts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6B6679">
        <w:rPr>
          <w:rFonts w:asciiTheme="majorBidi" w:hAnsiTheme="majorBidi" w:cstheme="majorBidi"/>
          <w:sz w:val="28"/>
          <w:szCs w:val="28"/>
        </w:rPr>
        <w:t>post</w:t>
      </w:r>
      <w:r>
        <w:rPr>
          <w:rFonts w:asciiTheme="majorBidi" w:hAnsiTheme="majorBidi" w:cstheme="majorBidi"/>
          <w:sz w:val="28"/>
          <w:szCs w:val="28"/>
        </w:rPr>
        <w:t xml:space="preserve"> covid-19 pandemic;</w:t>
      </w:r>
    </w:p>
    <w:p w14:paraId="084A6335" w14:textId="77777777" w:rsidR="00984C64" w:rsidRDefault="00984C64" w:rsidP="00984C64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3AACD97" w14:textId="69B213FE" w:rsidR="007724BD" w:rsidRDefault="0009268E" w:rsidP="007724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Expan</w:t>
      </w:r>
      <w:r w:rsidR="00632A58">
        <w:rPr>
          <w:rFonts w:asciiTheme="majorBidi" w:hAnsiTheme="majorBidi" w:cstheme="majorBidi"/>
          <w:sz w:val="28"/>
          <w:szCs w:val="28"/>
        </w:rPr>
        <w:t>sion of</w:t>
      </w:r>
      <w:r w:rsidR="00420E36">
        <w:rPr>
          <w:rFonts w:asciiTheme="majorBidi" w:hAnsiTheme="majorBidi" w:cstheme="majorBidi"/>
          <w:sz w:val="28"/>
          <w:szCs w:val="28"/>
        </w:rPr>
        <w:t xml:space="preserve"> </w:t>
      </w:r>
      <w:r w:rsidR="0049211D">
        <w:rPr>
          <w:rFonts w:asciiTheme="majorBidi" w:hAnsiTheme="majorBidi" w:cstheme="majorBidi"/>
          <w:sz w:val="28"/>
          <w:szCs w:val="28"/>
        </w:rPr>
        <w:t xml:space="preserve">projects </w:t>
      </w:r>
      <w:r w:rsidR="00DA00A6">
        <w:rPr>
          <w:rFonts w:asciiTheme="majorBidi" w:hAnsiTheme="majorBidi" w:cstheme="majorBidi"/>
          <w:sz w:val="28"/>
          <w:szCs w:val="28"/>
        </w:rPr>
        <w:t>aimed at</w:t>
      </w:r>
      <w:r w:rsidR="00420E36">
        <w:rPr>
          <w:rFonts w:asciiTheme="majorBidi" w:hAnsiTheme="majorBidi" w:cstheme="majorBidi"/>
          <w:sz w:val="28"/>
          <w:szCs w:val="28"/>
        </w:rPr>
        <w:t xml:space="preserve"> e</w:t>
      </w:r>
      <w:r w:rsidR="00420E36" w:rsidRPr="00420E36">
        <w:rPr>
          <w:rFonts w:asciiTheme="majorBidi" w:hAnsiTheme="majorBidi" w:cstheme="majorBidi"/>
          <w:sz w:val="28"/>
          <w:szCs w:val="28"/>
        </w:rPr>
        <w:t>nhanc</w:t>
      </w:r>
      <w:r w:rsidR="001349FA">
        <w:rPr>
          <w:rFonts w:asciiTheme="majorBidi" w:hAnsiTheme="majorBidi" w:cstheme="majorBidi"/>
          <w:sz w:val="28"/>
          <w:szCs w:val="28"/>
        </w:rPr>
        <w:t>ing</w:t>
      </w:r>
      <w:r w:rsidR="00420E36" w:rsidRPr="00420E36">
        <w:rPr>
          <w:rFonts w:asciiTheme="majorBidi" w:hAnsiTheme="majorBidi" w:cstheme="majorBidi"/>
          <w:sz w:val="28"/>
          <w:szCs w:val="28"/>
        </w:rPr>
        <w:t xml:space="preserve"> women's empowerment in entrepreneurship</w:t>
      </w:r>
      <w:r w:rsidR="00420E36" w:rsidRPr="00A40803">
        <w:rPr>
          <w:rFonts w:asciiTheme="majorBidi" w:hAnsiTheme="majorBidi" w:cstheme="majorBidi"/>
          <w:sz w:val="28"/>
          <w:szCs w:val="28"/>
        </w:rPr>
        <w:t>;</w:t>
      </w:r>
      <w:r w:rsidR="00A40803">
        <w:rPr>
          <w:rFonts w:asciiTheme="majorBidi" w:hAnsiTheme="majorBidi" w:cstheme="majorBidi"/>
          <w:sz w:val="28"/>
          <w:szCs w:val="28"/>
        </w:rPr>
        <w:t xml:space="preserve"> and</w:t>
      </w:r>
    </w:p>
    <w:p w14:paraId="4A9DD69F" w14:textId="77777777" w:rsidR="007724BD" w:rsidRPr="007724BD" w:rsidRDefault="007724BD" w:rsidP="007724B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FE59FF6" w14:textId="3E92C98C" w:rsidR="00CA1982" w:rsidRDefault="00885C26" w:rsidP="007724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Continue human rights related awareness raising and capacity building efforts among relevant stakeholders, especially law enforcement officials.</w:t>
      </w:r>
    </w:p>
    <w:p w14:paraId="217795F6" w14:textId="77777777" w:rsidR="00885C26" w:rsidRPr="00885C26" w:rsidRDefault="00885C26" w:rsidP="00885C2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534463E" w14:textId="355121B7" w:rsidR="00885C26" w:rsidRPr="00885C26" w:rsidRDefault="00885C26" w:rsidP="00885C2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wish Indonesia a successful review. </w:t>
      </w:r>
    </w:p>
    <w:p w14:paraId="4E5702D8" w14:textId="77777777" w:rsidR="007724BD" w:rsidRPr="007724BD" w:rsidRDefault="007724BD" w:rsidP="007724B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6711259" w14:textId="3ABC7DA9" w:rsidR="00D2694F" w:rsidRPr="00A53EF7" w:rsidRDefault="00BA5E08" w:rsidP="00F5783E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thank you!</w:t>
      </w:r>
    </w:p>
    <w:p w14:paraId="3FB6CAC7" w14:textId="7896EE7F" w:rsidR="00A31CEB" w:rsidRDefault="00A31CEB" w:rsidP="00D2694F">
      <w:pPr>
        <w:jc w:val="right"/>
      </w:pPr>
    </w:p>
    <w:sectPr w:rsidR="00A31C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543E" w14:textId="77777777" w:rsidR="00BB5D41" w:rsidRDefault="00BB5D41">
      <w:pPr>
        <w:spacing w:after="0" w:line="240" w:lineRule="auto"/>
      </w:pPr>
      <w:r>
        <w:separator/>
      </w:r>
    </w:p>
  </w:endnote>
  <w:endnote w:type="continuationSeparator" w:id="0">
    <w:p w14:paraId="3215DD1E" w14:textId="77777777" w:rsidR="00BB5D41" w:rsidRDefault="00BB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33E0" w14:textId="77777777" w:rsidR="00BB5D41" w:rsidRDefault="00BB5D41">
      <w:pPr>
        <w:spacing w:after="0" w:line="240" w:lineRule="auto"/>
      </w:pPr>
      <w:r>
        <w:separator/>
      </w:r>
    </w:p>
  </w:footnote>
  <w:footnote w:type="continuationSeparator" w:id="0">
    <w:p w14:paraId="4B898BD0" w14:textId="77777777" w:rsidR="00BB5D41" w:rsidRDefault="00BB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1208" w14:textId="77777777" w:rsidR="00033226" w:rsidRPr="00675B4A" w:rsidRDefault="00000000" w:rsidP="00033226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1B94B9C4" wp14:editId="33A75551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D6FEE" w14:textId="77777777" w:rsidR="00033226" w:rsidRPr="00675B4A" w:rsidRDefault="00000000" w:rsidP="00033226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170BF20E" w14:textId="77777777" w:rsidR="00033226" w:rsidRPr="00675B4A" w:rsidRDefault="00000000" w:rsidP="00033226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0D859" wp14:editId="2AF89298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23940" w14:textId="77777777" w:rsidR="00033226" w:rsidRPr="00A55F7A" w:rsidRDefault="00000000" w:rsidP="00033226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0D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52623940" w14:textId="77777777" w:rsidR="00033226" w:rsidRPr="00A55F7A" w:rsidRDefault="00000000" w:rsidP="00033226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51B3F1" w14:textId="77777777" w:rsidR="0003322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5D1A"/>
    <w:multiLevelType w:val="hybridMultilevel"/>
    <w:tmpl w:val="D61A5160"/>
    <w:lvl w:ilvl="0" w:tplc="A99677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02133">
    <w:abstractNumId w:val="0"/>
  </w:num>
  <w:num w:numId="2" w16cid:durableId="194244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82"/>
    <w:rsid w:val="0009268E"/>
    <w:rsid w:val="000C2ED8"/>
    <w:rsid w:val="000C5C94"/>
    <w:rsid w:val="000D3789"/>
    <w:rsid w:val="000E6845"/>
    <w:rsid w:val="001064B8"/>
    <w:rsid w:val="001349FA"/>
    <w:rsid w:val="001A6FE2"/>
    <w:rsid w:val="001C460D"/>
    <w:rsid w:val="002570D1"/>
    <w:rsid w:val="002920DB"/>
    <w:rsid w:val="00347413"/>
    <w:rsid w:val="003745A3"/>
    <w:rsid w:val="003D0268"/>
    <w:rsid w:val="00416939"/>
    <w:rsid w:val="00420E36"/>
    <w:rsid w:val="00471AE7"/>
    <w:rsid w:val="0049211D"/>
    <w:rsid w:val="004B3924"/>
    <w:rsid w:val="00551FC4"/>
    <w:rsid w:val="0058681B"/>
    <w:rsid w:val="005D28CF"/>
    <w:rsid w:val="005D5DB7"/>
    <w:rsid w:val="006155C4"/>
    <w:rsid w:val="00632A58"/>
    <w:rsid w:val="00693A2B"/>
    <w:rsid w:val="006956F9"/>
    <w:rsid w:val="006977EE"/>
    <w:rsid w:val="006B6679"/>
    <w:rsid w:val="006D7854"/>
    <w:rsid w:val="00721A04"/>
    <w:rsid w:val="007302F8"/>
    <w:rsid w:val="007501C7"/>
    <w:rsid w:val="007724BD"/>
    <w:rsid w:val="0078150E"/>
    <w:rsid w:val="007B6C3E"/>
    <w:rsid w:val="007E5152"/>
    <w:rsid w:val="00810563"/>
    <w:rsid w:val="00826264"/>
    <w:rsid w:val="00843E55"/>
    <w:rsid w:val="00885C26"/>
    <w:rsid w:val="008D5932"/>
    <w:rsid w:val="00914FB5"/>
    <w:rsid w:val="009818AC"/>
    <w:rsid w:val="00984C64"/>
    <w:rsid w:val="009E6DF5"/>
    <w:rsid w:val="00A31CEB"/>
    <w:rsid w:val="00A40803"/>
    <w:rsid w:val="00B22D62"/>
    <w:rsid w:val="00B36399"/>
    <w:rsid w:val="00BA5E08"/>
    <w:rsid w:val="00BB5D41"/>
    <w:rsid w:val="00CA1982"/>
    <w:rsid w:val="00CD651E"/>
    <w:rsid w:val="00D03384"/>
    <w:rsid w:val="00D21F66"/>
    <w:rsid w:val="00D2694F"/>
    <w:rsid w:val="00DA00A6"/>
    <w:rsid w:val="00DA265E"/>
    <w:rsid w:val="00DC0525"/>
    <w:rsid w:val="00E744A9"/>
    <w:rsid w:val="00F107BB"/>
    <w:rsid w:val="00F5404D"/>
    <w:rsid w:val="00F5783E"/>
    <w:rsid w:val="00F63289"/>
    <w:rsid w:val="00F8138C"/>
    <w:rsid w:val="00FB1A1D"/>
    <w:rsid w:val="00FC7135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A1C03"/>
  <w15:chartTrackingRefBased/>
  <w15:docId w15:val="{32FEE0E3-3216-9D4A-8C32-F0EE9623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82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82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CA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4203F-2531-4E99-B48D-B7E61B0BF6EE}"/>
</file>

<file path=customXml/itemProps2.xml><?xml version="1.0" encoding="utf-8"?>
<ds:datastoreItem xmlns:ds="http://schemas.openxmlformats.org/officeDocument/2006/customXml" ds:itemID="{45928071-26E5-4C50-BF1B-EFE09904578B}"/>
</file>

<file path=customXml/itemProps3.xml><?xml version="1.0" encoding="utf-8"?>
<ds:datastoreItem xmlns:ds="http://schemas.openxmlformats.org/officeDocument/2006/customXml" ds:itemID="{BD307238-FCC1-4AFC-A212-5AD192050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63</cp:revision>
  <dcterms:created xsi:type="dcterms:W3CDTF">2022-11-04T08:53:00Z</dcterms:created>
  <dcterms:modified xsi:type="dcterms:W3CDTF">2022-11-09T09:54:00Z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