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390B" w14:textId="77777777" w:rsidR="003D45F2" w:rsidRDefault="003D45F2" w:rsidP="003D45F2">
      <w:pPr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42E3878" wp14:editId="3C392D35">
            <wp:extent cx="1312990" cy="1138779"/>
            <wp:effectExtent l="0" t="0" r="0" 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990" cy="1138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B4C96" w14:textId="2100435E" w:rsidR="00016567" w:rsidRDefault="003D45F2" w:rsidP="003D45F2">
      <w:pPr>
        <w:pStyle w:val="Body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REPUBLIC OF NAMIBIA</w:t>
      </w:r>
    </w:p>
    <w:p w14:paraId="22254245" w14:textId="77777777" w:rsidR="003D45F2" w:rsidRPr="003D45F2" w:rsidRDefault="003D45F2" w:rsidP="003D45F2">
      <w:pPr>
        <w:pStyle w:val="BodyA"/>
        <w:jc w:val="center"/>
        <w:rPr>
          <w:b/>
          <w:sz w:val="26"/>
          <w:szCs w:val="26"/>
        </w:rPr>
      </w:pPr>
    </w:p>
    <w:p w14:paraId="13C60983" w14:textId="116BE6E9" w:rsidR="00016567" w:rsidRPr="003D45F2" w:rsidRDefault="00000000">
      <w:pPr>
        <w:pStyle w:val="BodyA"/>
        <w:jc w:val="both"/>
        <w:rPr>
          <w:b/>
          <w:bCs/>
          <w:color w:val="auto"/>
          <w:sz w:val="28"/>
          <w:szCs w:val="28"/>
        </w:rPr>
      </w:pPr>
      <w:r w:rsidRPr="003D45F2">
        <w:rPr>
          <w:b/>
          <w:bCs/>
          <w:color w:val="auto"/>
          <w:sz w:val="28"/>
          <w:szCs w:val="28"/>
          <w:lang w:val="nl-NL"/>
        </w:rPr>
        <w:t>Statement by H.E. Julia Imene-Chanduru, Ambassador/Permanent Representative</w:t>
      </w:r>
      <w:r w:rsidRPr="003D45F2">
        <w:rPr>
          <w:rFonts w:eastAsia="Arial Unicode MS" w:cs="Arial Unicode MS"/>
          <w:color w:val="auto"/>
          <w:sz w:val="28"/>
          <w:szCs w:val="28"/>
          <w:u w:color="222222"/>
          <w:shd w:val="clear" w:color="auto" w:fill="FFFFFF"/>
        </w:rPr>
        <w:t>, U</w:t>
      </w:r>
      <w:r w:rsidRPr="003D45F2">
        <w:rPr>
          <w:b/>
          <w:bCs/>
          <w:color w:val="auto"/>
          <w:sz w:val="28"/>
          <w:szCs w:val="28"/>
        </w:rPr>
        <w:t xml:space="preserve">PR of the Republic of </w:t>
      </w:r>
      <w:r w:rsidR="002D22CC" w:rsidRPr="003D45F2">
        <w:rPr>
          <w:b/>
          <w:bCs/>
          <w:color w:val="auto"/>
          <w:sz w:val="28"/>
          <w:szCs w:val="28"/>
        </w:rPr>
        <w:t>South Africa</w:t>
      </w:r>
      <w:r w:rsidRPr="003D45F2">
        <w:rPr>
          <w:b/>
          <w:bCs/>
          <w:color w:val="auto"/>
          <w:sz w:val="28"/>
          <w:szCs w:val="28"/>
        </w:rPr>
        <w:t xml:space="preserve">, </w:t>
      </w:r>
      <w:r w:rsidR="002D22CC" w:rsidRPr="003D45F2">
        <w:rPr>
          <w:b/>
          <w:bCs/>
          <w:color w:val="auto"/>
          <w:sz w:val="28"/>
          <w:szCs w:val="28"/>
        </w:rPr>
        <w:t>16 November 2022</w:t>
      </w:r>
      <w:r w:rsidRPr="003D45F2">
        <w:rPr>
          <w:b/>
          <w:bCs/>
          <w:color w:val="auto"/>
          <w:sz w:val="28"/>
          <w:szCs w:val="28"/>
        </w:rPr>
        <w:t xml:space="preserve"> </w:t>
      </w:r>
    </w:p>
    <w:p w14:paraId="6EF10367" w14:textId="77777777" w:rsidR="003D45F2" w:rsidRDefault="003D45F2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u w:color="222222"/>
          <w:shd w:val="clear" w:color="auto" w:fill="FFFFFF"/>
        </w:rPr>
      </w:pPr>
    </w:p>
    <w:p w14:paraId="3385DBBF" w14:textId="0A6C11BC" w:rsidR="00016567" w:rsidRPr="003D45F2" w:rsidRDefault="00000000" w:rsidP="003D45F2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D45F2">
        <w:rPr>
          <w:rFonts w:ascii="Times New Roman" w:hAnsi="Times New Roman"/>
          <w:b/>
          <w:bCs/>
          <w:color w:val="auto"/>
          <w:sz w:val="28"/>
          <w:szCs w:val="28"/>
          <w:u w:color="222222"/>
          <w:shd w:val="clear" w:color="auto" w:fill="FFFFFF"/>
        </w:rPr>
        <w:t xml:space="preserve">Thank you, Mr. President, </w:t>
      </w:r>
      <w:r w:rsidRPr="003D45F2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</w:p>
    <w:p w14:paraId="7FBE9741" w14:textId="77777777" w:rsidR="003D45F2" w:rsidRDefault="003D45F2" w:rsidP="003D45F2">
      <w:pPr>
        <w:pStyle w:val="Default"/>
        <w:spacing w:before="0"/>
        <w:jc w:val="both"/>
        <w:rPr>
          <w:rFonts w:ascii="Arial" w:eastAsia="Arial" w:hAnsi="Arial" w:cs="Arial"/>
          <w:color w:val="auto"/>
          <w:sz w:val="26"/>
          <w:szCs w:val="26"/>
        </w:rPr>
      </w:pPr>
    </w:p>
    <w:p w14:paraId="0AA1D8BB" w14:textId="73863C27" w:rsidR="00F54257" w:rsidRPr="003D45F2" w:rsidRDefault="00000000" w:rsidP="003D45F2">
      <w:pPr>
        <w:pStyle w:val="Default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Namibia warmly welcomes </w:t>
      </w:r>
      <w:r w:rsidR="002D22CC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the este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emed delegation from the sisterly Republic </w:t>
      </w:r>
      <w:r w:rsidR="002D22CC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of South Africa, </w:t>
      </w:r>
      <w:r w:rsidR="002D22CC" w:rsidRPr="003D45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led by Honorable John Jeffrey, Deputy Minister of </w:t>
      </w:r>
      <w:r w:rsidR="00691DA7" w:rsidRPr="003D45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Justice,</w:t>
      </w:r>
      <w:r w:rsidR="002D22CC" w:rsidRPr="003D45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and Constitutional Development.</w:t>
      </w:r>
    </w:p>
    <w:p w14:paraId="79EB15E6" w14:textId="77777777" w:rsidR="003D45F2" w:rsidRDefault="003D45F2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0AC9AB9B" w14:textId="29CEB463" w:rsidR="00691DA7" w:rsidRPr="003D45F2" w:rsidRDefault="005A0FBF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3D45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We</w:t>
      </w:r>
      <w:r w:rsidR="00F54257" w:rsidRPr="003D45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take this opportunity to congratulate and commend South Africa for the positive human rights measures taken since its last review. </w:t>
      </w:r>
      <w:r w:rsidR="00691DA7" w:rsidRPr="003D45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The Governments efforts to reduce unemployment, including the Presidential Youth Employment Initiative, are among the measures that have found our admiration.</w:t>
      </w:r>
    </w:p>
    <w:p w14:paraId="75C909EF" w14:textId="77777777" w:rsidR="00691DA7" w:rsidRPr="008D27E3" w:rsidRDefault="00691DA7" w:rsidP="00691DA7">
      <w:pPr>
        <w:pStyle w:val="ListParagraph"/>
        <w:rPr>
          <w:sz w:val="28"/>
          <w:szCs w:val="28"/>
          <w:shd w:val="clear" w:color="auto" w:fill="FFFFFF"/>
        </w:rPr>
      </w:pPr>
    </w:p>
    <w:p w14:paraId="4299841D" w14:textId="382A9296" w:rsidR="00EE1BEA" w:rsidRPr="008D27E3" w:rsidRDefault="00000000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In the spirit of constructive </w:t>
      </w:r>
      <w:r w:rsidR="00EE1BEA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dialogue,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we </w:t>
      </w:r>
      <w:r w:rsidR="008D27E3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offer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the following </w:t>
      </w:r>
      <w:r w:rsidR="005A0F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two 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recommendations for consideration by </w:t>
      </w:r>
      <w:r w:rsidR="00691DA7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South Africa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</w:p>
    <w:p w14:paraId="748A6AC2" w14:textId="77777777" w:rsidR="00EE1BEA" w:rsidRPr="008D27E3" w:rsidRDefault="00EE1BEA" w:rsidP="00EE1BEA">
      <w:pPr>
        <w:pStyle w:val="ListParagraph"/>
        <w:rPr>
          <w:sz w:val="28"/>
          <w:szCs w:val="28"/>
          <w:shd w:val="clear" w:color="auto" w:fill="FFFFFF"/>
        </w:rPr>
      </w:pPr>
    </w:p>
    <w:p w14:paraId="3ECA5E24" w14:textId="051BBE25" w:rsidR="00EE1BEA" w:rsidRPr="008D27E3" w:rsidRDefault="003D45F2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ab/>
      </w:r>
      <w:r w:rsidR="00EE1BEA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Take effective measures to combat illicit financial flows and tax </w:t>
      </w:r>
      <w:proofErr w:type="gramStart"/>
      <w:r w:rsidR="00EE1BEA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avoidance;</w:t>
      </w:r>
      <w:proofErr w:type="gramEnd"/>
      <w:r w:rsidR="00EE1BEA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65F8DE34" w14:textId="77777777" w:rsidR="003D45F2" w:rsidRDefault="003D45F2" w:rsidP="003D45F2">
      <w:pPr>
        <w:pStyle w:val="Default"/>
        <w:spacing w:before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00D06006" w14:textId="76ABFC8D" w:rsidR="00EE1BEA" w:rsidRPr="008D27E3" w:rsidRDefault="003D45F2" w:rsidP="003D45F2">
      <w:pPr>
        <w:pStyle w:val="Default"/>
        <w:spacing w:before="0"/>
        <w:ind w:left="720" w:hanging="7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ab/>
      </w:r>
      <w:r w:rsidR="008D27E3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Strengthen the monitoring and implementation of the National Strategic Plan on Gender-Based Violence and Femicide. </w:t>
      </w:r>
    </w:p>
    <w:p w14:paraId="3006821E" w14:textId="77777777" w:rsidR="00016567" w:rsidRPr="008D27E3" w:rsidRDefault="00016567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50B6525" w14:textId="69473A34" w:rsidR="00016567" w:rsidRPr="008D27E3" w:rsidRDefault="00000000" w:rsidP="003D45F2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We wish the delegation a successful </w:t>
      </w:r>
      <w:r w:rsidR="003D45F2"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review</w:t>
      </w:r>
      <w:r w:rsidR="003D45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and</w:t>
      </w:r>
      <w:r w:rsidR="005A0F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congratulate South Africa for their election </w:t>
      </w:r>
      <w:r w:rsidR="003D45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to</w:t>
      </w:r>
      <w:r w:rsidR="005A0F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the Human Rights Council</w:t>
      </w:r>
      <w:r w:rsidRPr="008D27E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</w:p>
    <w:p w14:paraId="51344124" w14:textId="77777777" w:rsidR="00016567" w:rsidRPr="008D27E3" w:rsidRDefault="00016567">
      <w:pPr>
        <w:pStyle w:val="Default"/>
        <w:spacing w:before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5CB3CFED" w14:textId="6C90BBF9" w:rsidR="00016567" w:rsidRPr="003D45F2" w:rsidRDefault="00000000" w:rsidP="003D45F2">
      <w:pPr>
        <w:pStyle w:val="Default"/>
        <w:spacing w:before="0" w:line="288" w:lineRule="auto"/>
        <w:jc w:val="both"/>
        <w:rPr>
          <w:b/>
          <w:bCs/>
          <w:color w:val="auto"/>
        </w:rPr>
      </w:pPr>
      <w:r w:rsidRPr="003D45F2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I thank you</w:t>
      </w:r>
      <w:r w:rsidR="003D45F2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,</w:t>
      </w:r>
      <w:r w:rsidRPr="003D45F2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Mr. President.</w:t>
      </w:r>
    </w:p>
    <w:sectPr w:rsidR="00016567" w:rsidRPr="003D45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B84" w14:textId="77777777" w:rsidR="00FB24A5" w:rsidRDefault="00FB24A5">
      <w:r>
        <w:separator/>
      </w:r>
    </w:p>
  </w:endnote>
  <w:endnote w:type="continuationSeparator" w:id="0">
    <w:p w14:paraId="01D1A707" w14:textId="77777777" w:rsidR="00FB24A5" w:rsidRDefault="00F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A89" w14:textId="00158669" w:rsidR="00016567" w:rsidRDefault="00000000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542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C396" w14:textId="77777777" w:rsidR="00016567" w:rsidRDefault="000165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3F00" w14:textId="77777777" w:rsidR="00FB24A5" w:rsidRDefault="00FB24A5">
      <w:r>
        <w:separator/>
      </w:r>
    </w:p>
  </w:footnote>
  <w:footnote w:type="continuationSeparator" w:id="0">
    <w:p w14:paraId="5DBDCA11" w14:textId="77777777" w:rsidR="00FB24A5" w:rsidRDefault="00FB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7660" w14:textId="77777777" w:rsidR="00016567" w:rsidRDefault="0001656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CFCF" w14:textId="77777777" w:rsidR="00016567" w:rsidRDefault="00000000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AC8"/>
    <w:multiLevelType w:val="multilevel"/>
    <w:tmpl w:val="5A48C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bCs w:val="0"/>
        <w:color w:val="222222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625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7"/>
    <w:rsid w:val="00016567"/>
    <w:rsid w:val="00212E22"/>
    <w:rsid w:val="002D22CC"/>
    <w:rsid w:val="003D45F2"/>
    <w:rsid w:val="00420244"/>
    <w:rsid w:val="005A0FBF"/>
    <w:rsid w:val="00691DA7"/>
    <w:rsid w:val="008D27E3"/>
    <w:rsid w:val="00EE1BEA"/>
    <w:rsid w:val="00F54257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EE6B"/>
  <w15:docId w15:val="{C7A4746F-5CB3-41AB-A832-C22C8F1D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F5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C766F-78E5-48F6-ABB0-6BB0FFB8A91B}"/>
</file>

<file path=customXml/itemProps2.xml><?xml version="1.0" encoding="utf-8"?>
<ds:datastoreItem xmlns:ds="http://schemas.openxmlformats.org/officeDocument/2006/customXml" ds:itemID="{11B4248E-A0F9-42F0-9D27-8EE98147A697}"/>
</file>

<file path=customXml/itemProps3.xml><?xml version="1.0" encoding="utf-8"?>
<ds:datastoreItem xmlns:ds="http://schemas.openxmlformats.org/officeDocument/2006/customXml" ds:itemID="{5CAEDF97-0D3A-4B09-8889-551F1641A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Tangi Shikongo</cp:lastModifiedBy>
  <cp:revision>2</cp:revision>
  <cp:lastPrinted>2022-11-11T15:44:00Z</cp:lastPrinted>
  <dcterms:created xsi:type="dcterms:W3CDTF">2022-11-14T09:41:00Z</dcterms:created>
  <dcterms:modified xsi:type="dcterms:W3CDTF">2022-11-14T09:41:00Z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