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40" w:rsidRPr="004D27F8" w:rsidRDefault="00955B40" w:rsidP="004D27F8">
      <w:pPr>
        <w:spacing w:line="240" w:lineRule="auto"/>
        <w:rPr>
          <w:lang w:val="fr-FR"/>
        </w:rPr>
      </w:pPr>
    </w:p>
    <w:p w:rsidR="00955B40" w:rsidRPr="004D27F8" w:rsidRDefault="00955B40" w:rsidP="004D27F8">
      <w:pPr>
        <w:spacing w:line="240" w:lineRule="auto"/>
        <w:rPr>
          <w:lang w:val="fr-FR"/>
        </w:rPr>
      </w:pPr>
    </w:p>
    <w:p w:rsidR="00955B40" w:rsidRPr="004D27F8" w:rsidRDefault="00955B40" w:rsidP="004D27F8">
      <w:pPr>
        <w:spacing w:line="240" w:lineRule="auto"/>
        <w:rPr>
          <w:lang w:val="fr-FR"/>
        </w:rPr>
      </w:pPr>
    </w:p>
    <w:p w:rsidR="00955B40" w:rsidRPr="004D27F8" w:rsidRDefault="00955B40" w:rsidP="004D27F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>41e session du groupe de travail de l'Examen périodique universel</w:t>
      </w:r>
    </w:p>
    <w:p w:rsidR="00955B40" w:rsidRPr="004D27F8" w:rsidRDefault="00513B8B" w:rsidP="004D27F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>INDE</w:t>
      </w:r>
    </w:p>
    <w:p w:rsidR="00955B40" w:rsidRPr="004D27F8" w:rsidRDefault="00955B40" w:rsidP="004D27F8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4D27F8">
        <w:rPr>
          <w:rFonts w:asciiTheme="minorHAnsi" w:hAnsiTheme="minorHAnsi" w:cstheme="minorHAnsi"/>
          <w:sz w:val="28"/>
          <w:szCs w:val="28"/>
          <w:lang w:val="fr-FR"/>
        </w:rPr>
        <w:t xml:space="preserve">(Genève, le </w:t>
      </w:r>
      <w:r w:rsidR="00513B8B" w:rsidRPr="004D27F8">
        <w:rPr>
          <w:rFonts w:asciiTheme="minorHAnsi" w:hAnsiTheme="minorHAnsi" w:cstheme="minorHAnsi"/>
          <w:sz w:val="28"/>
          <w:szCs w:val="28"/>
          <w:lang w:val="fr-FR"/>
        </w:rPr>
        <w:t>10</w:t>
      </w:r>
      <w:r w:rsidRPr="004D27F8">
        <w:rPr>
          <w:rFonts w:asciiTheme="minorHAnsi" w:hAnsiTheme="minorHAnsi" w:cstheme="minorHAnsi"/>
          <w:sz w:val="28"/>
          <w:szCs w:val="28"/>
          <w:lang w:val="fr-FR"/>
        </w:rPr>
        <w:t xml:space="preserve"> novembre 2022)</w:t>
      </w:r>
    </w:p>
    <w:p w:rsidR="00955B40" w:rsidRPr="004D27F8" w:rsidRDefault="00955B40" w:rsidP="004D27F8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955B40" w:rsidRPr="004D27F8" w:rsidRDefault="00955B40" w:rsidP="004D27F8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>Intervention du Luxembourg</w:t>
      </w:r>
    </w:p>
    <w:p w:rsidR="00955B40" w:rsidRDefault="00955B40" w:rsidP="004D27F8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BC57DA" w:rsidRDefault="00BC57DA" w:rsidP="00C15F61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:rsidR="00407719" w:rsidRPr="004D27F8" w:rsidRDefault="00407719" w:rsidP="00C15F61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Monsieur le Président, </w:t>
      </w:r>
    </w:p>
    <w:p w:rsidR="00407719" w:rsidRPr="004D27F8" w:rsidRDefault="00407719" w:rsidP="00834CE5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Le Luxembourg salue la délégation </w:t>
      </w:r>
      <w:r w:rsidR="00513B8B"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de l’Inde 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>et la remercie pour son rapport national</w:t>
      </w:r>
      <w:r w:rsidR="00326212">
        <w:rPr>
          <w:rFonts w:asciiTheme="majorHAnsi" w:hAnsiTheme="majorHAnsi" w:cstheme="majorHAnsi"/>
          <w:sz w:val="24"/>
          <w:szCs w:val="24"/>
          <w:lang w:val="fr-FR"/>
        </w:rPr>
        <w:t xml:space="preserve"> et les efforts déployés pour la mise en œuvre de recommandations anté</w:t>
      </w:r>
      <w:r w:rsidR="00AC3DF4">
        <w:rPr>
          <w:rFonts w:asciiTheme="majorHAnsi" w:hAnsiTheme="majorHAnsi" w:cstheme="majorHAnsi"/>
          <w:sz w:val="24"/>
          <w:szCs w:val="24"/>
          <w:lang w:val="fr-FR"/>
        </w:rPr>
        <w:t>r</w:t>
      </w:r>
      <w:r w:rsidR="00326212">
        <w:rPr>
          <w:rFonts w:asciiTheme="majorHAnsi" w:hAnsiTheme="majorHAnsi" w:cstheme="majorHAnsi"/>
          <w:sz w:val="24"/>
          <w:szCs w:val="24"/>
          <w:lang w:val="fr-FR"/>
        </w:rPr>
        <w:t>ieures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>.</w:t>
      </w:r>
      <w:r w:rsidR="004D27F8"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E7681B"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Ma délégation 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souhaiterait faire </w:t>
      </w:r>
      <w:r w:rsidR="00615E28">
        <w:rPr>
          <w:rFonts w:asciiTheme="majorHAnsi" w:hAnsiTheme="majorHAnsi" w:cstheme="majorHAnsi"/>
          <w:sz w:val="24"/>
          <w:szCs w:val="24"/>
          <w:lang w:val="fr-FR"/>
        </w:rPr>
        <w:t>les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 recommandations </w:t>
      </w:r>
      <w:r w:rsidR="00987941" w:rsidRPr="004D27F8">
        <w:rPr>
          <w:rFonts w:asciiTheme="majorHAnsi" w:hAnsiTheme="majorHAnsi" w:cstheme="majorHAnsi"/>
          <w:sz w:val="24"/>
          <w:szCs w:val="24"/>
          <w:lang w:val="fr-FR"/>
        </w:rPr>
        <w:t>suivantes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> :</w:t>
      </w:r>
    </w:p>
    <w:p w:rsidR="00071B67" w:rsidRPr="004D27F8" w:rsidRDefault="00071B67" w:rsidP="00FE6C4F">
      <w:pPr>
        <w:pStyle w:val="CourtNumberedpara"/>
        <w:numPr>
          <w:ilvl w:val="0"/>
          <w:numId w:val="10"/>
        </w:numPr>
        <w:spacing w:line="360" w:lineRule="auto"/>
        <w:ind w:right="720"/>
        <w:rPr>
          <w:rFonts w:asciiTheme="majorHAnsi" w:eastAsia="Times" w:hAnsiTheme="majorHAnsi" w:cstheme="majorHAnsi"/>
          <w:sz w:val="24"/>
          <w:lang w:val="fr-FR"/>
        </w:rPr>
      </w:pPr>
      <w:r w:rsidRPr="004D27F8">
        <w:rPr>
          <w:rFonts w:asciiTheme="majorHAnsi" w:eastAsia="Times" w:hAnsiTheme="majorHAnsi" w:cstheme="majorHAnsi"/>
          <w:sz w:val="24"/>
          <w:lang w:val="fr-FR"/>
        </w:rPr>
        <w:t>Libérer immédiatement tous les défenseurs des droit</w:t>
      </w:r>
      <w:r>
        <w:rPr>
          <w:rFonts w:asciiTheme="majorHAnsi" w:eastAsia="Times" w:hAnsiTheme="majorHAnsi" w:cstheme="majorHAnsi"/>
          <w:sz w:val="24"/>
          <w:lang w:val="fr-FR"/>
        </w:rPr>
        <w:t>s humains détenus</w:t>
      </w:r>
      <w:r w:rsidR="004F63F5">
        <w:rPr>
          <w:rFonts w:asciiTheme="majorHAnsi" w:eastAsia="Times" w:hAnsiTheme="majorHAnsi" w:cstheme="majorHAnsi"/>
          <w:sz w:val="24"/>
          <w:lang w:val="fr-FR"/>
        </w:rPr>
        <w:t xml:space="preserve"> </w:t>
      </w:r>
      <w:r w:rsidRPr="004D27F8">
        <w:rPr>
          <w:rFonts w:asciiTheme="majorHAnsi" w:eastAsia="Times" w:hAnsiTheme="majorHAnsi" w:cstheme="majorHAnsi"/>
          <w:sz w:val="24"/>
          <w:lang w:val="fr-FR"/>
        </w:rPr>
        <w:t xml:space="preserve">; </w:t>
      </w:r>
    </w:p>
    <w:p w:rsidR="006D6DA8" w:rsidRDefault="00071B67" w:rsidP="00FE6C4F">
      <w:pPr>
        <w:pStyle w:val="CourtNumberedpara"/>
        <w:numPr>
          <w:ilvl w:val="0"/>
          <w:numId w:val="10"/>
        </w:numPr>
        <w:spacing w:line="360" w:lineRule="auto"/>
        <w:ind w:right="720"/>
        <w:rPr>
          <w:rFonts w:asciiTheme="majorHAnsi" w:eastAsia="Times" w:hAnsiTheme="majorHAnsi" w:cstheme="majorHAnsi"/>
          <w:sz w:val="24"/>
          <w:lang w:val="fr-FR"/>
        </w:rPr>
      </w:pPr>
      <w:r w:rsidRPr="00D70738">
        <w:rPr>
          <w:rFonts w:asciiTheme="majorHAnsi" w:eastAsia="Times" w:hAnsiTheme="majorHAnsi" w:cstheme="majorHAnsi"/>
          <w:sz w:val="24"/>
          <w:lang w:val="fr-FR"/>
        </w:rPr>
        <w:t xml:space="preserve">Adopter et mettre en œuvre un plan multisectoriel chiffré visant à mettre fin </w:t>
      </w:r>
      <w:r w:rsidR="00FE6C4F" w:rsidRPr="00FE6C4F">
        <w:rPr>
          <w:rFonts w:asciiTheme="majorHAnsi" w:eastAsia="Times" w:hAnsiTheme="majorHAnsi" w:cstheme="majorHAnsi"/>
          <w:sz w:val="24"/>
          <w:lang w:val="fr-FR"/>
        </w:rPr>
        <w:t>aux cas de violence à l’égard d’enfants</w:t>
      </w:r>
      <w:r w:rsidR="004F63F5">
        <w:rPr>
          <w:rFonts w:asciiTheme="majorHAnsi" w:eastAsia="Times" w:hAnsiTheme="majorHAnsi" w:cstheme="majorHAnsi"/>
          <w:sz w:val="24"/>
          <w:lang w:val="fr-FR"/>
        </w:rPr>
        <w:t xml:space="preserve"> </w:t>
      </w:r>
      <w:r w:rsidR="00FE6C4F" w:rsidRPr="00FE6C4F">
        <w:rPr>
          <w:rFonts w:asciiTheme="majorHAnsi" w:eastAsia="Times" w:hAnsiTheme="majorHAnsi" w:cstheme="majorHAnsi"/>
          <w:sz w:val="24"/>
          <w:lang w:val="fr-FR"/>
        </w:rPr>
        <w:t>;</w:t>
      </w:r>
      <w:r w:rsidRPr="00D70738">
        <w:rPr>
          <w:rFonts w:asciiTheme="majorHAnsi" w:eastAsia="Times" w:hAnsiTheme="majorHAnsi" w:cstheme="majorHAnsi"/>
          <w:sz w:val="24"/>
          <w:lang w:val="fr-FR"/>
        </w:rPr>
        <w:t xml:space="preserve"> </w:t>
      </w:r>
    </w:p>
    <w:p w:rsidR="006D6DA8" w:rsidRPr="006D6DA8" w:rsidRDefault="006D6DA8" w:rsidP="006D6DA8">
      <w:pPr>
        <w:pStyle w:val="CourtNumberedpara"/>
        <w:numPr>
          <w:ilvl w:val="0"/>
          <w:numId w:val="10"/>
        </w:numPr>
        <w:spacing w:line="360" w:lineRule="auto"/>
        <w:ind w:right="720"/>
        <w:rPr>
          <w:rFonts w:asciiTheme="majorHAnsi" w:eastAsia="Times" w:hAnsiTheme="majorHAnsi" w:cstheme="majorHAnsi"/>
          <w:sz w:val="24"/>
          <w:lang w:val="fr-FR"/>
        </w:rPr>
      </w:pPr>
      <w:r>
        <w:rPr>
          <w:rFonts w:asciiTheme="majorHAnsi" w:eastAsia="Times" w:hAnsiTheme="majorHAnsi" w:cstheme="majorHAnsi"/>
          <w:sz w:val="24"/>
          <w:lang w:val="fr-FR"/>
        </w:rPr>
        <w:t>Améliorer le cadre de protection des femmes contre les violences et en premier</w:t>
      </w:r>
      <w:r w:rsidR="004F63F5">
        <w:rPr>
          <w:rFonts w:asciiTheme="majorHAnsi" w:eastAsia="Times" w:hAnsiTheme="majorHAnsi" w:cstheme="majorHAnsi"/>
          <w:sz w:val="24"/>
          <w:lang w:val="fr-FR"/>
        </w:rPr>
        <w:t xml:space="preserve"> lieu les violences domestiques ;</w:t>
      </w:r>
    </w:p>
    <w:p w:rsidR="006D6DA8" w:rsidRPr="00251C4F" w:rsidRDefault="00FE6C4F" w:rsidP="00FE6C4F">
      <w:pPr>
        <w:pStyle w:val="CourtNumberedpara"/>
        <w:numPr>
          <w:ilvl w:val="0"/>
          <w:numId w:val="10"/>
        </w:numPr>
        <w:spacing w:line="360" w:lineRule="auto"/>
        <w:ind w:right="720"/>
        <w:rPr>
          <w:rFonts w:asciiTheme="majorHAnsi" w:eastAsia="Times" w:hAnsiTheme="majorHAnsi" w:cstheme="majorHAnsi"/>
          <w:sz w:val="24"/>
          <w:lang w:val="fr-FR"/>
        </w:rPr>
      </w:pPr>
      <w:r w:rsidRPr="00FE6C4F">
        <w:rPr>
          <w:rFonts w:asciiTheme="majorHAnsi" w:eastAsia="Times" w:hAnsiTheme="majorHAnsi" w:cstheme="majorHAnsi"/>
          <w:sz w:val="24"/>
          <w:lang w:val="fr-FR"/>
        </w:rPr>
        <w:t xml:space="preserve">Prévenir toute forme </w:t>
      </w:r>
      <w:r>
        <w:rPr>
          <w:rFonts w:asciiTheme="majorHAnsi" w:eastAsia="Times" w:hAnsiTheme="majorHAnsi" w:cstheme="majorHAnsi"/>
          <w:sz w:val="24"/>
          <w:lang w:val="fr-FR"/>
        </w:rPr>
        <w:t>de</w:t>
      </w:r>
      <w:r w:rsidRPr="00FE6C4F">
        <w:rPr>
          <w:rFonts w:asciiTheme="majorHAnsi" w:eastAsia="Times" w:hAnsiTheme="majorHAnsi" w:cstheme="majorHAnsi"/>
          <w:sz w:val="24"/>
          <w:lang w:val="fr-FR"/>
        </w:rPr>
        <w:t xml:space="preserve"> harcèlement par les forces de l’ordre </w:t>
      </w:r>
      <w:r>
        <w:rPr>
          <w:rFonts w:asciiTheme="majorHAnsi" w:eastAsia="Times" w:hAnsiTheme="majorHAnsi" w:cstheme="majorHAnsi"/>
          <w:sz w:val="24"/>
          <w:lang w:val="fr-FR"/>
        </w:rPr>
        <w:t xml:space="preserve">des </w:t>
      </w:r>
      <w:r w:rsidR="006D6DA8" w:rsidRPr="002B0000">
        <w:rPr>
          <w:rFonts w:asciiTheme="majorHAnsi" w:eastAsia="Times" w:hAnsiTheme="majorHAnsi" w:cstheme="majorHAnsi"/>
          <w:sz w:val="24"/>
          <w:lang w:val="fr-FR"/>
        </w:rPr>
        <w:t>personnes LGBT</w:t>
      </w:r>
      <w:r w:rsidR="006D6DA8">
        <w:rPr>
          <w:rFonts w:asciiTheme="majorHAnsi" w:eastAsia="Times" w:hAnsiTheme="majorHAnsi" w:cstheme="majorHAnsi"/>
          <w:sz w:val="24"/>
          <w:lang w:val="fr-FR"/>
        </w:rPr>
        <w:t>I</w:t>
      </w:r>
      <w:r w:rsidR="00B27D03">
        <w:rPr>
          <w:rFonts w:asciiTheme="majorHAnsi" w:eastAsia="Times" w:hAnsiTheme="majorHAnsi" w:cstheme="majorHAnsi"/>
          <w:sz w:val="24"/>
          <w:lang w:val="fr-FR"/>
        </w:rPr>
        <w:t>Q</w:t>
      </w:r>
      <w:r w:rsidR="006D6DA8">
        <w:rPr>
          <w:rFonts w:asciiTheme="majorHAnsi" w:eastAsia="Times" w:hAnsiTheme="majorHAnsi" w:cstheme="majorHAnsi"/>
          <w:sz w:val="24"/>
          <w:lang w:val="fr-FR"/>
        </w:rPr>
        <w:t>+</w:t>
      </w:r>
      <w:r w:rsidR="006D6DA8" w:rsidRPr="002B0000">
        <w:rPr>
          <w:rFonts w:asciiTheme="majorHAnsi" w:eastAsia="Times" w:hAnsiTheme="majorHAnsi" w:cstheme="majorHAnsi"/>
          <w:sz w:val="24"/>
          <w:lang w:val="fr-FR"/>
        </w:rPr>
        <w:t xml:space="preserve"> à risque et</w:t>
      </w:r>
      <w:r>
        <w:rPr>
          <w:rFonts w:asciiTheme="majorHAnsi" w:eastAsia="Times" w:hAnsiTheme="majorHAnsi" w:cstheme="majorHAnsi"/>
          <w:sz w:val="24"/>
          <w:lang w:val="fr-FR"/>
        </w:rPr>
        <w:t xml:space="preserve"> mettre à disposition </w:t>
      </w:r>
      <w:r w:rsidR="006D6DA8" w:rsidRPr="002B0000">
        <w:rPr>
          <w:rFonts w:asciiTheme="majorHAnsi" w:eastAsia="Times" w:hAnsiTheme="majorHAnsi" w:cstheme="majorHAnsi"/>
          <w:sz w:val="24"/>
          <w:lang w:val="fr-FR"/>
        </w:rPr>
        <w:t>des foyers d'accueil sûrs</w:t>
      </w:r>
      <w:r w:rsidR="004F63F5">
        <w:rPr>
          <w:rFonts w:asciiTheme="majorHAnsi" w:eastAsia="Times" w:hAnsiTheme="majorHAnsi" w:cstheme="majorHAnsi"/>
          <w:sz w:val="24"/>
          <w:lang w:val="fr-FR"/>
        </w:rPr>
        <w:t xml:space="preserve"> </w:t>
      </w:r>
      <w:r w:rsidR="006D6DA8">
        <w:rPr>
          <w:rFonts w:asciiTheme="majorHAnsi" w:eastAsia="Times" w:hAnsiTheme="majorHAnsi" w:cstheme="majorHAnsi"/>
          <w:sz w:val="24"/>
          <w:lang w:val="fr-FR"/>
        </w:rPr>
        <w:t>;</w:t>
      </w:r>
    </w:p>
    <w:p w:rsidR="00071B67" w:rsidRDefault="00BC57DA" w:rsidP="00A7200F">
      <w:pPr>
        <w:pStyle w:val="CourtNumberedpara"/>
        <w:numPr>
          <w:ilvl w:val="0"/>
          <w:numId w:val="10"/>
        </w:numPr>
        <w:spacing w:line="360" w:lineRule="auto"/>
        <w:ind w:right="720"/>
        <w:rPr>
          <w:rFonts w:asciiTheme="majorHAnsi" w:eastAsia="Times" w:hAnsiTheme="majorHAnsi" w:cstheme="majorHAnsi"/>
          <w:sz w:val="24"/>
          <w:lang w:val="fr-FR"/>
        </w:rPr>
      </w:pPr>
      <w:r w:rsidRPr="00BC57DA">
        <w:rPr>
          <w:rFonts w:asciiTheme="majorHAnsi" w:eastAsia="Times" w:hAnsiTheme="majorHAnsi" w:cstheme="majorHAnsi"/>
          <w:sz w:val="24"/>
          <w:lang w:val="fr-FR"/>
        </w:rPr>
        <w:t xml:space="preserve">Rendre obligatoire l’étude d’impact sur les droits </w:t>
      </w:r>
      <w:r>
        <w:rPr>
          <w:rFonts w:asciiTheme="majorHAnsi" w:eastAsia="Times" w:hAnsiTheme="majorHAnsi" w:cstheme="majorHAnsi"/>
          <w:sz w:val="24"/>
          <w:lang w:val="fr-FR"/>
        </w:rPr>
        <w:t>humains</w:t>
      </w:r>
      <w:r w:rsidR="002B0000">
        <w:rPr>
          <w:rFonts w:asciiTheme="majorHAnsi" w:eastAsia="Times" w:hAnsiTheme="majorHAnsi" w:cstheme="majorHAnsi"/>
          <w:sz w:val="24"/>
          <w:lang w:val="fr-FR"/>
        </w:rPr>
        <w:t xml:space="preserve"> et </w:t>
      </w:r>
      <w:r w:rsidR="00A7200F">
        <w:rPr>
          <w:rFonts w:asciiTheme="majorHAnsi" w:eastAsia="Times" w:hAnsiTheme="majorHAnsi" w:cstheme="majorHAnsi"/>
          <w:sz w:val="24"/>
          <w:lang w:val="fr-FR"/>
        </w:rPr>
        <w:t>l’</w:t>
      </w:r>
      <w:r w:rsidR="00D70738">
        <w:rPr>
          <w:rFonts w:asciiTheme="majorHAnsi" w:eastAsia="Times" w:hAnsiTheme="majorHAnsi" w:cstheme="majorHAnsi"/>
          <w:sz w:val="24"/>
          <w:lang w:val="fr-FR"/>
        </w:rPr>
        <w:t xml:space="preserve">étude </w:t>
      </w:r>
      <w:r w:rsidR="002B0000">
        <w:rPr>
          <w:rFonts w:asciiTheme="majorHAnsi" w:eastAsia="Times" w:hAnsiTheme="majorHAnsi" w:cstheme="majorHAnsi"/>
          <w:sz w:val="24"/>
          <w:lang w:val="fr-FR"/>
        </w:rPr>
        <w:t xml:space="preserve">d’impact environnemental cumulé pour tous les </w:t>
      </w:r>
      <w:r w:rsidRPr="00BC57DA">
        <w:rPr>
          <w:rFonts w:asciiTheme="majorHAnsi" w:eastAsia="Times" w:hAnsiTheme="majorHAnsi" w:cstheme="majorHAnsi"/>
          <w:sz w:val="24"/>
          <w:lang w:val="fr-FR"/>
        </w:rPr>
        <w:t>mégaprojets</w:t>
      </w:r>
      <w:r w:rsidR="004F63F5">
        <w:rPr>
          <w:rFonts w:asciiTheme="majorHAnsi" w:eastAsia="Times" w:hAnsiTheme="majorHAnsi" w:cstheme="majorHAnsi"/>
          <w:sz w:val="24"/>
          <w:lang w:val="fr-FR"/>
        </w:rPr>
        <w:t xml:space="preserve"> en Inde ;</w:t>
      </w:r>
    </w:p>
    <w:p w:rsidR="00071B67" w:rsidRDefault="00071B67" w:rsidP="00071B67">
      <w:pPr>
        <w:pStyle w:val="CourtNumberedpara"/>
        <w:numPr>
          <w:ilvl w:val="0"/>
          <w:numId w:val="10"/>
        </w:numPr>
        <w:spacing w:line="360" w:lineRule="auto"/>
        <w:ind w:right="720"/>
        <w:rPr>
          <w:rFonts w:asciiTheme="majorHAnsi" w:eastAsia="Times" w:hAnsiTheme="majorHAnsi" w:cstheme="majorHAnsi"/>
          <w:sz w:val="24"/>
          <w:lang w:val="fr-FR"/>
        </w:rPr>
      </w:pPr>
      <w:r w:rsidRPr="004D27F8">
        <w:rPr>
          <w:rFonts w:asciiTheme="majorHAnsi" w:eastAsia="Times" w:hAnsiTheme="majorHAnsi" w:cstheme="majorHAnsi"/>
          <w:sz w:val="24"/>
          <w:lang w:val="fr-FR"/>
        </w:rPr>
        <w:t xml:space="preserve">Adhérer </w:t>
      </w:r>
      <w:r>
        <w:rPr>
          <w:rFonts w:asciiTheme="majorHAnsi" w:eastAsia="Times" w:hAnsiTheme="majorHAnsi" w:cstheme="majorHAnsi"/>
          <w:sz w:val="24"/>
          <w:lang w:val="fr-FR"/>
        </w:rPr>
        <w:t>aux</w:t>
      </w:r>
      <w:r w:rsidRPr="004D27F8">
        <w:rPr>
          <w:rFonts w:asciiTheme="majorHAnsi" w:eastAsia="Times" w:hAnsiTheme="majorHAnsi" w:cstheme="majorHAnsi"/>
          <w:sz w:val="24"/>
          <w:lang w:val="fr-FR"/>
        </w:rPr>
        <w:t xml:space="preserve"> Convention</w:t>
      </w:r>
      <w:r>
        <w:rPr>
          <w:rFonts w:asciiTheme="majorHAnsi" w:eastAsia="Times" w:hAnsiTheme="majorHAnsi" w:cstheme="majorHAnsi"/>
          <w:sz w:val="24"/>
          <w:lang w:val="fr-FR"/>
        </w:rPr>
        <w:t>s</w:t>
      </w:r>
      <w:r w:rsidRPr="004D27F8">
        <w:rPr>
          <w:rFonts w:asciiTheme="majorHAnsi" w:eastAsia="Times" w:hAnsiTheme="majorHAnsi" w:cstheme="majorHAnsi"/>
          <w:sz w:val="24"/>
          <w:lang w:val="fr-FR"/>
        </w:rPr>
        <w:t xml:space="preserve"> de 1954 et de 1961 </w:t>
      </w:r>
      <w:r>
        <w:rPr>
          <w:rFonts w:asciiTheme="majorHAnsi" w:eastAsia="Times" w:hAnsiTheme="majorHAnsi" w:cstheme="majorHAnsi"/>
          <w:sz w:val="24"/>
          <w:lang w:val="fr-FR"/>
        </w:rPr>
        <w:t>sur l'apatridie</w:t>
      </w:r>
      <w:r w:rsidRPr="004D27F8">
        <w:rPr>
          <w:rFonts w:asciiTheme="majorHAnsi" w:eastAsia="Times" w:hAnsiTheme="majorHAnsi" w:cstheme="majorHAnsi"/>
          <w:sz w:val="24"/>
          <w:lang w:val="fr-FR"/>
        </w:rPr>
        <w:t xml:space="preserve"> et prendre toutes les mesures nécessaires pour mettre en œuvre </w:t>
      </w:r>
      <w:r>
        <w:rPr>
          <w:rFonts w:asciiTheme="majorHAnsi" w:eastAsia="Times" w:hAnsiTheme="majorHAnsi" w:cstheme="majorHAnsi"/>
          <w:sz w:val="24"/>
          <w:lang w:val="fr-FR"/>
        </w:rPr>
        <w:t>ces conventions.</w:t>
      </w:r>
    </w:p>
    <w:p w:rsidR="00C15F61" w:rsidRDefault="005A61DE" w:rsidP="00BC57DA">
      <w:pPr>
        <w:pStyle w:val="Default"/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4D27F8">
        <w:rPr>
          <w:rFonts w:asciiTheme="majorHAnsi" w:hAnsiTheme="majorHAnsi" w:cstheme="majorHAnsi"/>
          <w:lang w:val="fr-FR"/>
        </w:rPr>
        <w:t>Je vous remercie.</w:t>
      </w:r>
      <w:bookmarkStart w:id="0" w:name="_GoBack"/>
      <w:bookmarkEnd w:id="0"/>
    </w:p>
    <w:p w:rsidR="00A7200F" w:rsidRDefault="00A7200F" w:rsidP="00C15F61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:rsidR="00615E28" w:rsidRPr="00BC57DA" w:rsidRDefault="006E2DA9" w:rsidP="00C15F61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(55sec – 15</w:t>
      </w:r>
      <w:r w:rsidR="00615E28" w:rsidRPr="00BC57DA">
        <w:rPr>
          <w:rFonts w:asciiTheme="majorHAnsi" w:hAnsiTheme="majorHAnsi" w:cstheme="majorHAnsi"/>
          <w:i/>
          <w:iCs/>
          <w:sz w:val="20"/>
          <w:szCs w:val="20"/>
          <w:lang w:val="fr-FR"/>
        </w:rPr>
        <w:t>0mots)</w:t>
      </w:r>
    </w:p>
    <w:sectPr w:rsidR="00615E28" w:rsidRPr="00BC57DA" w:rsidSect="004D27F8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08" w:rsidRDefault="00250E08" w:rsidP="00955B40">
      <w:pPr>
        <w:spacing w:after="0" w:line="240" w:lineRule="auto"/>
      </w:pPr>
      <w:r>
        <w:separator/>
      </w:r>
    </w:p>
  </w:endnote>
  <w:endnote w:type="continuationSeparator" w:id="0">
    <w:p w:rsidR="00250E08" w:rsidRDefault="00250E08" w:rsidP="009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08" w:rsidRDefault="00250E08" w:rsidP="00955B40">
      <w:pPr>
        <w:spacing w:after="0" w:line="240" w:lineRule="auto"/>
      </w:pPr>
      <w:r>
        <w:separator/>
      </w:r>
    </w:p>
  </w:footnote>
  <w:footnote w:type="continuationSeparator" w:id="0">
    <w:p w:rsidR="00250E08" w:rsidRDefault="00250E08" w:rsidP="009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40" w:rsidRDefault="00955B40">
    <w:pPr>
      <w:pStyle w:val="Header"/>
    </w:pPr>
    <w:r w:rsidRPr="005C46FD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09ED19FC" wp14:editId="680A8A00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010619" cy="862641"/>
          <wp:effectExtent l="0" t="0" r="0" b="0"/>
          <wp:wrapSquare wrapText="bothSides"/>
          <wp:docPr id="4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619" cy="862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5B40" w:rsidRDefault="0095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3CF4A"/>
    <w:multiLevelType w:val="hybridMultilevel"/>
    <w:tmpl w:val="23D50F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5A0"/>
    <w:multiLevelType w:val="hybridMultilevel"/>
    <w:tmpl w:val="885A8E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D00"/>
    <w:multiLevelType w:val="hybridMultilevel"/>
    <w:tmpl w:val="C62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33216"/>
    <w:multiLevelType w:val="hybridMultilevel"/>
    <w:tmpl w:val="54B63664"/>
    <w:lvl w:ilvl="0" w:tplc="FBA0C00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35B"/>
    <w:multiLevelType w:val="hybridMultilevel"/>
    <w:tmpl w:val="6FB03A20"/>
    <w:lvl w:ilvl="0" w:tplc="394EE166">
      <w:start w:val="1"/>
      <w:numFmt w:val="decimal"/>
      <w:lvlText w:val="%1."/>
      <w:lvlJc w:val="left"/>
      <w:pPr>
        <w:ind w:left="69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0017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82426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28CE2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49BB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6D320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6436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50B0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E64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AA0A91"/>
    <w:multiLevelType w:val="hybridMultilevel"/>
    <w:tmpl w:val="5A88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C6733"/>
    <w:multiLevelType w:val="hybridMultilevel"/>
    <w:tmpl w:val="C93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BD8"/>
    <w:multiLevelType w:val="multilevel"/>
    <w:tmpl w:val="C1C42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E7451"/>
    <w:multiLevelType w:val="hybridMultilevel"/>
    <w:tmpl w:val="5A88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620CF"/>
    <w:multiLevelType w:val="hybridMultilevel"/>
    <w:tmpl w:val="6BCAB0B8"/>
    <w:lvl w:ilvl="0" w:tplc="F68E5D60">
      <w:start w:val="1"/>
      <w:numFmt w:val="decimal"/>
      <w:pStyle w:val="CourtNumberedpara"/>
      <w:lvlText w:val="%1."/>
      <w:lvlJc w:val="left"/>
      <w:pPr>
        <w:ind w:left="107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9"/>
    <w:rsid w:val="00023474"/>
    <w:rsid w:val="00071B67"/>
    <w:rsid w:val="001B3FFB"/>
    <w:rsid w:val="00250E08"/>
    <w:rsid w:val="00251C4F"/>
    <w:rsid w:val="002B0000"/>
    <w:rsid w:val="00323341"/>
    <w:rsid w:val="00326212"/>
    <w:rsid w:val="00407719"/>
    <w:rsid w:val="004638F1"/>
    <w:rsid w:val="004D27F8"/>
    <w:rsid w:val="004F21E5"/>
    <w:rsid w:val="004F63F5"/>
    <w:rsid w:val="00513B8B"/>
    <w:rsid w:val="005A61DE"/>
    <w:rsid w:val="00615E28"/>
    <w:rsid w:val="006D6DA8"/>
    <w:rsid w:val="006E2DA9"/>
    <w:rsid w:val="007F75D6"/>
    <w:rsid w:val="00834CE5"/>
    <w:rsid w:val="00955B40"/>
    <w:rsid w:val="00987941"/>
    <w:rsid w:val="00A7200F"/>
    <w:rsid w:val="00AC3DF4"/>
    <w:rsid w:val="00AE65EC"/>
    <w:rsid w:val="00B27D03"/>
    <w:rsid w:val="00B84E28"/>
    <w:rsid w:val="00B95DF5"/>
    <w:rsid w:val="00BC57DA"/>
    <w:rsid w:val="00C15F61"/>
    <w:rsid w:val="00C42C38"/>
    <w:rsid w:val="00C80E7C"/>
    <w:rsid w:val="00D70738"/>
    <w:rsid w:val="00DD346B"/>
    <w:rsid w:val="00E7681B"/>
    <w:rsid w:val="00F10D4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1BE2"/>
  <w15:chartTrackingRefBased/>
  <w15:docId w15:val="{5F11954A-87FD-405F-9E9F-F5B6A4D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19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40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95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40"/>
    <w:rPr>
      <w:lang w:val="fr-CH"/>
    </w:rPr>
  </w:style>
  <w:style w:type="paragraph" w:customStyle="1" w:styleId="Standard">
    <w:name w:val="Standard"/>
    <w:rsid w:val="00955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character" w:customStyle="1" w:styleId="q4iawc">
    <w:name w:val="q4iawc"/>
    <w:basedOn w:val="DefaultParagraphFont"/>
    <w:rsid w:val="005A61DE"/>
  </w:style>
  <w:style w:type="paragraph" w:customStyle="1" w:styleId="Default">
    <w:name w:val="Default"/>
    <w:rsid w:val="005A61DE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customStyle="1" w:styleId="CourtNumberedpara">
    <w:name w:val="Court Numbered para"/>
    <w:basedOn w:val="Normal"/>
    <w:link w:val="CourtNumberedparaChar"/>
    <w:qFormat/>
    <w:rsid w:val="00513B8B"/>
    <w:pPr>
      <w:numPr>
        <w:numId w:val="4"/>
      </w:numPr>
      <w:spacing w:before="180" w:after="180" w:line="276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CourtNumberedparaChar">
    <w:name w:val="Court Numbered para Char"/>
    <w:basedOn w:val="DefaultParagraphFont"/>
    <w:link w:val="CourtNumberedpara"/>
    <w:rsid w:val="00513B8B"/>
    <w:rPr>
      <w:rFonts w:ascii="Arial" w:eastAsia="Times New Roman" w:hAnsi="Arial" w:cs="Arial"/>
      <w:szCs w:val="24"/>
    </w:rPr>
  </w:style>
  <w:style w:type="character" w:customStyle="1" w:styleId="markedcontent">
    <w:name w:val="markedcontent"/>
    <w:basedOn w:val="DefaultParagraphFont"/>
    <w:rsid w:val="00BC57DA"/>
  </w:style>
  <w:style w:type="paragraph" w:styleId="BalloonText">
    <w:name w:val="Balloon Text"/>
    <w:basedOn w:val="Normal"/>
    <w:link w:val="BalloonTextChar"/>
    <w:uiPriority w:val="99"/>
    <w:semiHidden/>
    <w:unhideWhenUsed/>
    <w:rsid w:val="00FE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4F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B3BE0-B7AB-4214-97E1-662CF5F01FB6}"/>
</file>

<file path=customXml/itemProps2.xml><?xml version="1.0" encoding="utf-8"?>
<ds:datastoreItem xmlns:ds="http://schemas.openxmlformats.org/officeDocument/2006/customXml" ds:itemID="{11410ED6-4AE4-428C-B93D-FAB4780B3FB2}"/>
</file>

<file path=customXml/itemProps3.xml><?xml version="1.0" encoding="utf-8"?>
<ds:datastoreItem xmlns:ds="http://schemas.openxmlformats.org/officeDocument/2006/customXml" ds:itemID="{87D37A46-E9B1-4F3F-B4FD-05286C7A4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Sara Cenzual</cp:lastModifiedBy>
  <cp:revision>6</cp:revision>
  <cp:lastPrinted>2022-11-10T11:05:00Z</cp:lastPrinted>
  <dcterms:created xsi:type="dcterms:W3CDTF">2022-11-10T09:08:00Z</dcterms:created>
  <dcterms:modified xsi:type="dcterms:W3CDTF">2022-11-10T11:11:00Z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