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F0117" w14:textId="77777777" w:rsidR="00C3776A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0DC0AE5A" w14:textId="77777777" w:rsidR="003728E1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F93F9EB" w14:textId="77777777" w:rsidR="00903CC9" w:rsidRDefault="00903CC9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F9D4ABB" w14:textId="670B052E" w:rsidR="003728E1" w:rsidRPr="003212E4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212E4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3212E4" w:rsidRPr="003212E4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3212E4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3212E4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l'Examen périodique universel</w:t>
      </w:r>
    </w:p>
    <w:p w14:paraId="546AD2CA" w14:textId="033B4D2A" w:rsidR="002936D9" w:rsidRPr="003212E4" w:rsidRDefault="003212E4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212E4">
        <w:rPr>
          <w:rFonts w:asciiTheme="minorHAnsi" w:hAnsiTheme="minorHAnsi" w:cstheme="minorHAnsi"/>
          <w:b/>
          <w:bCs/>
          <w:sz w:val="28"/>
          <w:szCs w:val="28"/>
        </w:rPr>
        <w:t>Equateur</w:t>
      </w:r>
    </w:p>
    <w:p w14:paraId="074380F2" w14:textId="5FCA2CB2" w:rsidR="003728E1" w:rsidRPr="003212E4" w:rsidRDefault="003728E1" w:rsidP="003728E1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3212E4">
        <w:rPr>
          <w:rFonts w:asciiTheme="minorHAnsi" w:hAnsiTheme="minorHAnsi" w:cstheme="minorHAnsi"/>
          <w:sz w:val="28"/>
          <w:szCs w:val="28"/>
        </w:rPr>
        <w:t xml:space="preserve">(Genève, le </w:t>
      </w:r>
      <w:r w:rsidR="003212E4" w:rsidRPr="003212E4">
        <w:rPr>
          <w:rFonts w:asciiTheme="minorHAnsi" w:hAnsiTheme="minorHAnsi" w:cstheme="minorHAnsi"/>
          <w:sz w:val="28"/>
          <w:szCs w:val="28"/>
        </w:rPr>
        <w:t>7 novembre</w:t>
      </w:r>
      <w:r w:rsidRPr="003212E4">
        <w:rPr>
          <w:rFonts w:asciiTheme="minorHAnsi" w:hAnsiTheme="minorHAnsi" w:cstheme="minorHAnsi"/>
          <w:sz w:val="28"/>
          <w:szCs w:val="28"/>
        </w:rPr>
        <w:t xml:space="preserve"> 2022)</w:t>
      </w:r>
    </w:p>
    <w:p w14:paraId="43B68434" w14:textId="77777777" w:rsidR="003728E1" w:rsidRPr="003212E4" w:rsidRDefault="003728E1" w:rsidP="003728E1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4BFAA143" w14:textId="77777777" w:rsidR="003728E1" w:rsidRPr="003212E4" w:rsidRDefault="003728E1" w:rsidP="003728E1">
      <w:pPr>
        <w:pStyle w:val="Standard"/>
        <w:jc w:val="center"/>
        <w:rPr>
          <w:rFonts w:ascii="Calibri" w:hAnsi="Calibri" w:cs="Calibri"/>
          <w:b/>
          <w:bCs/>
        </w:rPr>
      </w:pPr>
      <w:r w:rsidRPr="003212E4">
        <w:rPr>
          <w:rFonts w:ascii="Calibri" w:hAnsi="Calibri" w:cs="Calibri"/>
          <w:b/>
          <w:bCs/>
        </w:rPr>
        <w:t>Intervention du Luxembourg</w:t>
      </w:r>
    </w:p>
    <w:p w14:paraId="286ECD0C" w14:textId="77777777" w:rsidR="003728E1" w:rsidRPr="003212E4" w:rsidRDefault="003728E1" w:rsidP="003728E1">
      <w:pPr>
        <w:pStyle w:val="Standard"/>
        <w:spacing w:line="276" w:lineRule="auto"/>
        <w:jc w:val="both"/>
        <w:rPr>
          <w:rFonts w:ascii="Calibri" w:hAnsi="Calibri" w:cs="Calibri"/>
          <w:highlight w:val="yellow"/>
          <w:lang w:val="fr-FR"/>
        </w:rPr>
      </w:pPr>
    </w:p>
    <w:p w14:paraId="46905C5A" w14:textId="15AD4E6C" w:rsidR="00203AD5" w:rsidRPr="001A7059" w:rsidRDefault="003728E1" w:rsidP="00287F4A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fr-FR"/>
        </w:rPr>
      </w:pPr>
      <w:r w:rsidRPr="001A7059">
        <w:rPr>
          <w:rFonts w:ascii="Calibri" w:hAnsi="Calibri" w:cs="Calibri"/>
          <w:sz w:val="24"/>
          <w:szCs w:val="24"/>
          <w:lang w:val="fr-FR"/>
        </w:rPr>
        <w:t xml:space="preserve">Le Luxembourg salue </w:t>
      </w:r>
      <w:r w:rsidR="009A5AE8">
        <w:rPr>
          <w:rFonts w:ascii="Calibri" w:hAnsi="Calibri" w:cs="Calibri"/>
          <w:sz w:val="24"/>
          <w:szCs w:val="24"/>
          <w:lang w:val="fr-FR"/>
        </w:rPr>
        <w:t xml:space="preserve">le Ministre des Affaires étrangères et de la mobilité humaine </w:t>
      </w:r>
      <w:r w:rsidR="00AE3E11" w:rsidRPr="001A7059">
        <w:rPr>
          <w:rFonts w:ascii="Calibri" w:hAnsi="Calibri" w:cs="Calibri"/>
          <w:sz w:val="24"/>
          <w:szCs w:val="24"/>
          <w:lang w:val="fr-FR"/>
        </w:rPr>
        <w:t>d</w:t>
      </w:r>
      <w:r w:rsidR="002936D9" w:rsidRPr="001A7059">
        <w:rPr>
          <w:rFonts w:ascii="Calibri" w:hAnsi="Calibri" w:cs="Calibri"/>
          <w:sz w:val="24"/>
          <w:szCs w:val="24"/>
          <w:lang w:val="fr-FR"/>
        </w:rPr>
        <w:t xml:space="preserve">e </w:t>
      </w:r>
      <w:r w:rsidR="003212E4" w:rsidRPr="001A7059">
        <w:rPr>
          <w:rFonts w:ascii="Calibri" w:hAnsi="Calibri" w:cs="Calibri"/>
          <w:sz w:val="24"/>
          <w:szCs w:val="24"/>
          <w:lang w:val="fr-FR"/>
        </w:rPr>
        <w:t>l’</w:t>
      </w:r>
      <w:r w:rsidR="009A5AE8">
        <w:rPr>
          <w:rFonts w:ascii="Calibri" w:hAnsi="Calibri" w:cs="Calibri"/>
          <w:sz w:val="24"/>
          <w:szCs w:val="24"/>
          <w:lang w:val="fr-FR"/>
        </w:rPr>
        <w:t>É</w:t>
      </w:r>
      <w:r w:rsidR="003212E4" w:rsidRPr="001A7059">
        <w:rPr>
          <w:rFonts w:ascii="Calibri" w:hAnsi="Calibri" w:cs="Calibri"/>
          <w:sz w:val="24"/>
          <w:szCs w:val="24"/>
          <w:lang w:val="fr-FR"/>
        </w:rPr>
        <w:t xml:space="preserve">quateur </w:t>
      </w:r>
      <w:r w:rsidR="009A5AE8">
        <w:rPr>
          <w:rFonts w:ascii="Calibri" w:hAnsi="Calibri" w:cs="Calibri"/>
          <w:sz w:val="24"/>
          <w:szCs w:val="24"/>
          <w:lang w:val="fr-FR"/>
        </w:rPr>
        <w:t xml:space="preserve">et sa délégation </w:t>
      </w:r>
      <w:r w:rsidR="003212E4" w:rsidRPr="001A7059">
        <w:rPr>
          <w:rFonts w:ascii="Calibri" w:hAnsi="Calibri" w:cs="Calibri"/>
          <w:sz w:val="24"/>
          <w:szCs w:val="24"/>
          <w:lang w:val="fr-FR"/>
        </w:rPr>
        <w:t>et le</w:t>
      </w:r>
      <w:r w:rsidRPr="001A7059">
        <w:rPr>
          <w:rFonts w:ascii="Calibri" w:hAnsi="Calibri" w:cs="Calibri"/>
          <w:sz w:val="24"/>
          <w:szCs w:val="24"/>
          <w:lang w:val="fr-FR"/>
        </w:rPr>
        <w:t xml:space="preserve"> remercie pour la présentation de son rapport national. </w:t>
      </w:r>
    </w:p>
    <w:p w14:paraId="19CD6B70" w14:textId="60AF343C" w:rsidR="003728E1" w:rsidRPr="001A7059" w:rsidRDefault="003728E1" w:rsidP="00287F4A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fr-FR"/>
        </w:rPr>
      </w:pPr>
    </w:p>
    <w:p w14:paraId="789F6055" w14:textId="205ECF26" w:rsidR="003728E1" w:rsidRPr="001A7059" w:rsidRDefault="003728E1" w:rsidP="00287F4A">
      <w:pPr>
        <w:pStyle w:val="Standard"/>
        <w:spacing w:line="276" w:lineRule="auto"/>
        <w:jc w:val="both"/>
        <w:rPr>
          <w:rFonts w:ascii="Calibri" w:hAnsi="Calibri" w:cs="Calibri"/>
          <w:lang w:val="fr-FR"/>
        </w:rPr>
      </w:pPr>
      <w:r w:rsidRPr="001A7059">
        <w:rPr>
          <w:rFonts w:ascii="Calibri" w:hAnsi="Calibri" w:cs="Calibri"/>
          <w:lang w:val="fr-FR"/>
        </w:rPr>
        <w:t>Ma délégation souhaite formuler les</w:t>
      </w:r>
      <w:r w:rsidR="002C28DF" w:rsidRPr="001A7059">
        <w:rPr>
          <w:rFonts w:ascii="Calibri" w:hAnsi="Calibri" w:cs="Calibri"/>
          <w:lang w:val="fr-FR"/>
        </w:rPr>
        <w:t xml:space="preserve"> </w:t>
      </w:r>
      <w:r w:rsidR="00DF705C" w:rsidRPr="001A7059">
        <w:rPr>
          <w:rFonts w:ascii="Calibri" w:hAnsi="Calibri" w:cs="Calibri"/>
          <w:lang w:val="fr-FR"/>
        </w:rPr>
        <w:t>recommandations suivantes</w:t>
      </w:r>
      <w:r w:rsidRPr="001A7059">
        <w:rPr>
          <w:rFonts w:ascii="Calibri" w:hAnsi="Calibri" w:cs="Calibri"/>
          <w:lang w:val="fr-FR"/>
        </w:rPr>
        <w:t xml:space="preserve"> </w:t>
      </w:r>
      <w:r w:rsidR="001A7059" w:rsidRPr="001A7059">
        <w:rPr>
          <w:rFonts w:ascii="Calibri" w:hAnsi="Calibri" w:cs="Calibri"/>
          <w:lang w:val="fr-FR"/>
        </w:rPr>
        <w:t>à l’Equateur</w:t>
      </w:r>
      <w:r w:rsidRPr="001A7059">
        <w:rPr>
          <w:rFonts w:ascii="Calibri" w:hAnsi="Calibri" w:cs="Calibri"/>
          <w:lang w:val="fr-FR"/>
        </w:rPr>
        <w:t>:</w:t>
      </w:r>
    </w:p>
    <w:p w14:paraId="153F8302" w14:textId="067793B1" w:rsidR="003728E1" w:rsidRDefault="003728E1" w:rsidP="00287F4A">
      <w:pPr>
        <w:pStyle w:val="Standard"/>
        <w:spacing w:line="276" w:lineRule="auto"/>
        <w:jc w:val="both"/>
        <w:rPr>
          <w:rFonts w:ascii="Calibri" w:hAnsi="Calibri" w:cs="Calibri"/>
          <w:highlight w:val="yellow"/>
          <w:lang w:val="fr-FR"/>
        </w:rPr>
      </w:pPr>
    </w:p>
    <w:p w14:paraId="18FEE3ED" w14:textId="6C3E997A" w:rsidR="00B86B61" w:rsidRPr="00B86B61" w:rsidRDefault="00B86B61" w:rsidP="00941C2E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lang w:val="fr-FR"/>
        </w:rPr>
      </w:pPr>
      <w:r w:rsidRPr="00B86B61">
        <w:rPr>
          <w:rFonts w:ascii="Calibri" w:hAnsi="Calibri" w:cs="Calibri"/>
          <w:lang w:val="fr-FR"/>
        </w:rPr>
        <w:t>Ratifier dans les meilleurs délais le Protocole facultatif à la Convention relative aux droits de l’enfant établissant une procédure de présentation de communications</w:t>
      </w:r>
      <w:r w:rsidR="001002BB">
        <w:rPr>
          <w:rFonts w:ascii="Calibri" w:hAnsi="Calibri" w:cs="Calibri"/>
          <w:lang w:val="fr-FR"/>
        </w:rPr>
        <w:t xml:space="preserve"> et renforcer le système de la justice des mineurs sur base des principes établis par cette Convention</w:t>
      </w:r>
      <w:r>
        <w:rPr>
          <w:rFonts w:ascii="Calibri" w:hAnsi="Calibri" w:cs="Calibri"/>
          <w:lang w:val="fr-FR"/>
        </w:rPr>
        <w:t> ;</w:t>
      </w:r>
    </w:p>
    <w:p w14:paraId="3EC47C74" w14:textId="6B209D81" w:rsidR="003728E1" w:rsidRDefault="001A7059" w:rsidP="00417ED0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lang w:val="fr-FR"/>
        </w:rPr>
      </w:pPr>
      <w:r w:rsidRPr="00F01971">
        <w:rPr>
          <w:rFonts w:ascii="Calibri" w:hAnsi="Calibri" w:cs="Calibri"/>
          <w:lang w:val="fr-FR"/>
        </w:rPr>
        <w:t>Elaborer et mettre en œuvre un ensemble de politiques visant à protéger les victimes de discrimination fondée sur l’orientation s</w:t>
      </w:r>
      <w:r w:rsidR="00F01971" w:rsidRPr="00F01971">
        <w:rPr>
          <w:rFonts w:ascii="Calibri" w:hAnsi="Calibri" w:cs="Calibri"/>
          <w:lang w:val="fr-FR"/>
        </w:rPr>
        <w:t xml:space="preserve">exuelle ou l’identité </w:t>
      </w:r>
      <w:r w:rsidR="009A5AE8">
        <w:rPr>
          <w:rFonts w:ascii="Calibri" w:hAnsi="Calibri" w:cs="Calibri"/>
          <w:lang w:val="fr-FR"/>
        </w:rPr>
        <w:t xml:space="preserve">et l’expression </w:t>
      </w:r>
      <w:r w:rsidR="00F01971" w:rsidRPr="00F01971">
        <w:rPr>
          <w:rFonts w:ascii="Calibri" w:hAnsi="Calibri" w:cs="Calibri"/>
          <w:lang w:val="fr-FR"/>
        </w:rPr>
        <w:t xml:space="preserve">de genre, notamment pour mettre en œuvre les ordonnances de la Cour constitutionnelle de juin 2019 et de revoir les dispositions légales sur le mariage civil pour y prendre en </w:t>
      </w:r>
      <w:r w:rsidR="00B86B61">
        <w:rPr>
          <w:rFonts w:ascii="Calibri" w:hAnsi="Calibri" w:cs="Calibri"/>
          <w:lang w:val="fr-FR"/>
        </w:rPr>
        <w:t>compte les couples de même sexe ;</w:t>
      </w:r>
    </w:p>
    <w:p w14:paraId="32B3316A" w14:textId="2FE97E22" w:rsidR="001A7059" w:rsidRDefault="00F01971" w:rsidP="00040921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lang w:val="fr-FR"/>
        </w:rPr>
      </w:pPr>
      <w:r w:rsidRPr="00F01971">
        <w:rPr>
          <w:rFonts w:ascii="Calibri" w:hAnsi="Calibri" w:cs="Calibri"/>
          <w:lang w:val="fr-FR"/>
        </w:rPr>
        <w:t>Mettre en</w:t>
      </w:r>
      <w:r>
        <w:rPr>
          <w:rFonts w:ascii="Calibri" w:hAnsi="Calibri" w:cs="Calibri"/>
          <w:lang w:val="fr-FR"/>
        </w:rPr>
        <w:t xml:space="preserve"> œu</w:t>
      </w:r>
      <w:r w:rsidRPr="00F01971">
        <w:rPr>
          <w:rFonts w:ascii="Calibri" w:hAnsi="Calibri" w:cs="Calibri"/>
          <w:lang w:val="fr-FR"/>
        </w:rPr>
        <w:t xml:space="preserve">vre </w:t>
      </w:r>
      <w:r w:rsidR="001A7059" w:rsidRPr="00F01971">
        <w:rPr>
          <w:rFonts w:ascii="Calibri" w:hAnsi="Calibri" w:cs="Calibri"/>
          <w:lang w:val="fr-FR"/>
        </w:rPr>
        <w:t xml:space="preserve">une politique de régularisation des migrants qui soit adaptée aux </w:t>
      </w:r>
      <w:r w:rsidR="00B86B61">
        <w:rPr>
          <w:rFonts w:ascii="Calibri" w:hAnsi="Calibri" w:cs="Calibri"/>
          <w:lang w:val="fr-FR"/>
        </w:rPr>
        <w:t xml:space="preserve">besoins des </w:t>
      </w:r>
      <w:r w:rsidR="001A7059" w:rsidRPr="00F01971">
        <w:rPr>
          <w:rFonts w:ascii="Calibri" w:hAnsi="Calibri" w:cs="Calibri"/>
          <w:lang w:val="fr-FR"/>
        </w:rPr>
        <w:t>personnes</w:t>
      </w:r>
      <w:r w:rsidRPr="00F01971">
        <w:rPr>
          <w:rFonts w:ascii="Calibri" w:hAnsi="Calibri" w:cs="Calibri"/>
          <w:lang w:val="fr-FR"/>
        </w:rPr>
        <w:t xml:space="preserve"> </w:t>
      </w:r>
      <w:r w:rsidR="001A7059" w:rsidRPr="00F01971">
        <w:rPr>
          <w:rFonts w:ascii="Calibri" w:hAnsi="Calibri" w:cs="Calibri"/>
          <w:lang w:val="fr-FR"/>
        </w:rPr>
        <w:t>vulnérables en situation de mobilité</w:t>
      </w:r>
      <w:r w:rsidRPr="00F01971">
        <w:rPr>
          <w:rFonts w:ascii="Calibri" w:hAnsi="Calibri" w:cs="Calibri"/>
          <w:lang w:val="fr-FR"/>
        </w:rPr>
        <w:t xml:space="preserve"> pour éviter des</w:t>
      </w:r>
      <w:r w:rsidR="001A7059" w:rsidRPr="00F01971">
        <w:rPr>
          <w:rFonts w:ascii="Calibri" w:hAnsi="Calibri" w:cs="Calibri"/>
          <w:lang w:val="fr-FR"/>
        </w:rPr>
        <w:t xml:space="preserve"> renvois et des expulsions</w:t>
      </w:r>
      <w:r>
        <w:rPr>
          <w:rFonts w:ascii="Calibri" w:hAnsi="Calibri" w:cs="Calibri"/>
          <w:lang w:val="fr-FR"/>
        </w:rPr>
        <w:t xml:space="preserve"> </w:t>
      </w:r>
      <w:r w:rsidR="001A7059" w:rsidRPr="00F01971">
        <w:rPr>
          <w:rFonts w:ascii="Calibri" w:hAnsi="Calibri" w:cs="Calibri"/>
          <w:lang w:val="fr-FR"/>
        </w:rPr>
        <w:t xml:space="preserve">sans procédure visant à déterminer s’il </w:t>
      </w:r>
      <w:r w:rsidR="009A5AE8">
        <w:rPr>
          <w:rFonts w:ascii="Calibri" w:hAnsi="Calibri" w:cs="Calibri"/>
          <w:lang w:val="fr-FR"/>
        </w:rPr>
        <w:t>existe</w:t>
      </w:r>
      <w:r w:rsidR="00487772">
        <w:rPr>
          <w:rFonts w:ascii="Calibri" w:hAnsi="Calibri" w:cs="Calibri"/>
          <w:lang w:val="fr-FR"/>
        </w:rPr>
        <w:t xml:space="preserve"> </w:t>
      </w:r>
      <w:r w:rsidR="001A7059" w:rsidRPr="00F01971">
        <w:rPr>
          <w:rFonts w:ascii="Calibri" w:hAnsi="Calibri" w:cs="Calibri"/>
          <w:lang w:val="fr-FR"/>
        </w:rPr>
        <w:t>un besoin de protection internationale</w:t>
      </w:r>
      <w:r w:rsidR="00B86B61">
        <w:rPr>
          <w:rFonts w:ascii="Calibri" w:hAnsi="Calibri" w:cs="Calibri"/>
          <w:lang w:val="fr-FR"/>
        </w:rPr>
        <w:t> ;</w:t>
      </w:r>
    </w:p>
    <w:p w14:paraId="34A7D10E" w14:textId="343550A8" w:rsidR="001A7059" w:rsidRPr="00F01971" w:rsidRDefault="00F01971" w:rsidP="006C2E95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lang w:val="fr-FR"/>
        </w:rPr>
      </w:pPr>
      <w:r w:rsidRPr="00F01971">
        <w:rPr>
          <w:rFonts w:ascii="Calibri" w:hAnsi="Calibri" w:cs="Calibri"/>
          <w:lang w:val="fr-FR"/>
        </w:rPr>
        <w:t>M</w:t>
      </w:r>
      <w:r w:rsidR="001A7059" w:rsidRPr="00F01971">
        <w:rPr>
          <w:rFonts w:ascii="Calibri" w:hAnsi="Calibri" w:cs="Calibri"/>
          <w:lang w:val="fr-FR"/>
        </w:rPr>
        <w:t xml:space="preserve">ettre en place des mécanismes efficaces pour réparer intégralement les dommages </w:t>
      </w:r>
      <w:r w:rsidR="009A5AE8">
        <w:rPr>
          <w:rFonts w:ascii="Calibri" w:hAnsi="Calibri" w:cs="Calibri"/>
          <w:lang w:val="fr-FR"/>
        </w:rPr>
        <w:t>occasionnés</w:t>
      </w:r>
      <w:r w:rsidR="009A5AE8" w:rsidRPr="00F01971">
        <w:rPr>
          <w:rFonts w:ascii="Calibri" w:hAnsi="Calibri" w:cs="Calibri"/>
          <w:lang w:val="fr-FR"/>
        </w:rPr>
        <w:t xml:space="preserve"> </w:t>
      </w:r>
      <w:r w:rsidR="001A7059" w:rsidRPr="00F01971">
        <w:rPr>
          <w:rFonts w:ascii="Calibri" w:hAnsi="Calibri" w:cs="Calibri"/>
          <w:lang w:val="fr-FR"/>
        </w:rPr>
        <w:t>par les déversements d’hydrocarbures</w:t>
      </w:r>
      <w:r w:rsidRPr="00F01971">
        <w:rPr>
          <w:rFonts w:ascii="Calibri" w:hAnsi="Calibri" w:cs="Calibri"/>
          <w:lang w:val="fr-FR"/>
        </w:rPr>
        <w:t xml:space="preserve"> et pour </w:t>
      </w:r>
      <w:r w:rsidR="001A7059" w:rsidRPr="00F01971">
        <w:rPr>
          <w:rFonts w:ascii="Calibri" w:hAnsi="Calibri" w:cs="Calibri"/>
          <w:lang w:val="fr-FR"/>
        </w:rPr>
        <w:t>contrôler l’activité des entreprises</w:t>
      </w:r>
      <w:r w:rsidR="00B86B61">
        <w:rPr>
          <w:rFonts w:ascii="Calibri" w:hAnsi="Calibri" w:cs="Calibri"/>
          <w:lang w:val="fr-FR"/>
        </w:rPr>
        <w:t xml:space="preserve"> privées</w:t>
      </w:r>
      <w:r w:rsidR="001A7059" w:rsidRPr="00F01971">
        <w:rPr>
          <w:rFonts w:ascii="Calibri" w:hAnsi="Calibri" w:cs="Calibri"/>
          <w:lang w:val="fr-FR"/>
        </w:rPr>
        <w:t>,</w:t>
      </w:r>
      <w:r w:rsidRPr="00F01971">
        <w:rPr>
          <w:rFonts w:ascii="Calibri" w:hAnsi="Calibri" w:cs="Calibri"/>
          <w:lang w:val="fr-FR"/>
        </w:rPr>
        <w:t xml:space="preserve"> </w:t>
      </w:r>
      <w:r w:rsidR="001A7059" w:rsidRPr="00F01971">
        <w:rPr>
          <w:rFonts w:ascii="Calibri" w:hAnsi="Calibri" w:cs="Calibri"/>
          <w:lang w:val="fr-FR"/>
        </w:rPr>
        <w:t xml:space="preserve">en </w:t>
      </w:r>
      <w:r w:rsidRPr="00F01971">
        <w:rPr>
          <w:rFonts w:ascii="Calibri" w:hAnsi="Calibri" w:cs="Calibri"/>
          <w:lang w:val="fr-FR"/>
        </w:rPr>
        <w:t xml:space="preserve">établissant </w:t>
      </w:r>
      <w:r w:rsidR="001A7059" w:rsidRPr="00F01971">
        <w:rPr>
          <w:rFonts w:ascii="Calibri" w:hAnsi="Calibri" w:cs="Calibri"/>
          <w:lang w:val="fr-FR"/>
        </w:rPr>
        <w:t>des mécanismes permettant d’enquêter sur les entreprises, de les poursuivre et de</w:t>
      </w:r>
      <w:r>
        <w:rPr>
          <w:rFonts w:ascii="Calibri" w:hAnsi="Calibri" w:cs="Calibri"/>
          <w:lang w:val="fr-FR"/>
        </w:rPr>
        <w:t xml:space="preserve"> </w:t>
      </w:r>
      <w:r w:rsidR="001A7059" w:rsidRPr="00F01971">
        <w:rPr>
          <w:rFonts w:ascii="Calibri" w:hAnsi="Calibri" w:cs="Calibri"/>
          <w:lang w:val="fr-FR"/>
        </w:rPr>
        <w:t>les sanctionner</w:t>
      </w:r>
      <w:r>
        <w:rPr>
          <w:rFonts w:ascii="Calibri" w:hAnsi="Calibri" w:cs="Calibri"/>
          <w:lang w:val="fr-FR"/>
        </w:rPr>
        <w:t xml:space="preserve"> en cas </w:t>
      </w:r>
      <w:r w:rsidR="009A5AE8">
        <w:rPr>
          <w:rFonts w:ascii="Calibri" w:hAnsi="Calibri" w:cs="Calibri"/>
          <w:lang w:val="fr-FR"/>
        </w:rPr>
        <w:t>d’abus des droits humains</w:t>
      </w:r>
      <w:r>
        <w:rPr>
          <w:rFonts w:ascii="Calibri" w:hAnsi="Calibri" w:cs="Calibri"/>
          <w:lang w:val="fr-FR"/>
        </w:rPr>
        <w:t>.</w:t>
      </w:r>
    </w:p>
    <w:p w14:paraId="3BB68502" w14:textId="41A11312" w:rsidR="001A7059" w:rsidRDefault="001A7059" w:rsidP="00287F4A">
      <w:pPr>
        <w:pStyle w:val="Default"/>
        <w:spacing w:line="276" w:lineRule="auto"/>
        <w:jc w:val="both"/>
        <w:rPr>
          <w:rFonts w:ascii="Calibri" w:hAnsi="Calibri" w:cs="Calibri"/>
          <w:lang w:val="fr-FR"/>
        </w:rPr>
      </w:pPr>
    </w:p>
    <w:p w14:paraId="5B6570E7" w14:textId="6EF27087" w:rsidR="001A7059" w:rsidRDefault="009A5AE8" w:rsidP="00287F4A">
      <w:pPr>
        <w:pStyle w:val="Default"/>
        <w:spacing w:line="276" w:lineRule="auto"/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Luxembourg </w:t>
      </w:r>
      <w:r w:rsidR="001A7059" w:rsidRPr="001A7059">
        <w:rPr>
          <w:rFonts w:ascii="Calibri" w:hAnsi="Calibri" w:cs="Calibri"/>
          <w:lang w:val="fr-FR"/>
        </w:rPr>
        <w:t>souhait</w:t>
      </w:r>
      <w:r>
        <w:rPr>
          <w:rFonts w:ascii="Calibri" w:hAnsi="Calibri" w:cs="Calibri"/>
          <w:lang w:val="fr-FR"/>
        </w:rPr>
        <w:t>e</w:t>
      </w:r>
      <w:r w:rsidR="001A7059" w:rsidRPr="001A7059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 xml:space="preserve">plein </w:t>
      </w:r>
      <w:r w:rsidR="001A7059" w:rsidRPr="001A7059">
        <w:rPr>
          <w:rFonts w:ascii="Calibri" w:hAnsi="Calibri" w:cs="Calibri"/>
          <w:lang w:val="fr-FR"/>
        </w:rPr>
        <w:t>succès à l’</w:t>
      </w:r>
      <w:r>
        <w:rPr>
          <w:rFonts w:ascii="Calibri" w:hAnsi="Calibri" w:cs="Calibri"/>
          <w:lang w:val="fr-FR"/>
        </w:rPr>
        <w:t>É</w:t>
      </w:r>
      <w:r w:rsidR="001A7059" w:rsidRPr="001A7059">
        <w:rPr>
          <w:rFonts w:ascii="Calibri" w:hAnsi="Calibri" w:cs="Calibri"/>
          <w:lang w:val="fr-FR"/>
        </w:rPr>
        <w:t xml:space="preserve">quateur dans la mise en œuvre des </w:t>
      </w:r>
      <w:proofErr w:type="gramStart"/>
      <w:r w:rsidR="001A7059" w:rsidRPr="001A7059">
        <w:rPr>
          <w:rFonts w:ascii="Calibri" w:hAnsi="Calibri" w:cs="Calibri"/>
          <w:lang w:val="fr-FR"/>
        </w:rPr>
        <w:t>recommandations</w:t>
      </w:r>
      <w:proofErr w:type="gramEnd"/>
      <w:r w:rsidR="001A7059" w:rsidRPr="001A7059">
        <w:rPr>
          <w:rFonts w:ascii="Calibri" w:hAnsi="Calibri" w:cs="Calibri"/>
          <w:lang w:val="fr-FR"/>
        </w:rPr>
        <w:t xml:space="preserve"> du présent EPU.</w:t>
      </w:r>
    </w:p>
    <w:p w14:paraId="1968EDCE" w14:textId="77777777" w:rsidR="001A7059" w:rsidRPr="001A7059" w:rsidRDefault="001A7059" w:rsidP="00287F4A">
      <w:pPr>
        <w:pStyle w:val="Default"/>
        <w:spacing w:line="276" w:lineRule="auto"/>
        <w:jc w:val="both"/>
        <w:rPr>
          <w:rFonts w:ascii="Calibri" w:hAnsi="Calibri" w:cs="Calibri"/>
          <w:lang w:val="fr-FR"/>
        </w:rPr>
      </w:pPr>
    </w:p>
    <w:p w14:paraId="6E2ACC1A" w14:textId="33E35E3D" w:rsidR="002347E3" w:rsidRPr="001A7059" w:rsidRDefault="003728E1" w:rsidP="00287F4A">
      <w:pPr>
        <w:spacing w:after="0" w:line="276" w:lineRule="auto"/>
        <w:jc w:val="both"/>
        <w:rPr>
          <w:sz w:val="24"/>
          <w:szCs w:val="24"/>
          <w:lang w:val="fr-FR"/>
        </w:rPr>
      </w:pPr>
      <w:r w:rsidRPr="001A7059">
        <w:rPr>
          <w:sz w:val="24"/>
          <w:szCs w:val="24"/>
          <w:lang w:val="fr-FR"/>
        </w:rPr>
        <w:t>Je vous remercie.</w:t>
      </w:r>
      <w:bookmarkStart w:id="0" w:name="_GoBack"/>
      <w:bookmarkEnd w:id="0"/>
    </w:p>
    <w:p w14:paraId="34A31072" w14:textId="6EBAA76C" w:rsidR="00E87290" w:rsidRPr="003212E4" w:rsidRDefault="00E87290">
      <w:pPr>
        <w:rPr>
          <w:sz w:val="24"/>
          <w:szCs w:val="24"/>
          <w:highlight w:val="yellow"/>
          <w:lang w:val="fr-FR"/>
        </w:rPr>
      </w:pPr>
    </w:p>
    <w:p w14:paraId="09B5DB6A" w14:textId="65D3D969" w:rsidR="00E87290" w:rsidRPr="003728E1" w:rsidRDefault="00E87290">
      <w:pPr>
        <w:rPr>
          <w:sz w:val="24"/>
          <w:szCs w:val="24"/>
          <w:lang w:val="fr-FR"/>
        </w:rPr>
      </w:pPr>
      <w:r w:rsidRPr="00F01971">
        <w:rPr>
          <w:rFonts w:ascii="Times New Roman" w:hAnsi="Times New Roman" w:cs="Times New Roman"/>
          <w:i/>
          <w:lang w:val="fr-FR"/>
        </w:rPr>
        <w:t>[</w:t>
      </w:r>
      <w:r w:rsidR="001002BB">
        <w:rPr>
          <w:rFonts w:ascii="Times New Roman" w:hAnsi="Times New Roman" w:cs="Times New Roman"/>
          <w:i/>
          <w:lang w:val="fr-FR"/>
        </w:rPr>
        <w:t>24</w:t>
      </w:r>
      <w:r w:rsidR="009A5AE8">
        <w:rPr>
          <w:rFonts w:ascii="Times New Roman" w:hAnsi="Times New Roman" w:cs="Times New Roman"/>
          <w:i/>
          <w:lang w:val="fr-FR"/>
        </w:rPr>
        <w:t>9</w:t>
      </w:r>
      <w:r w:rsidR="001F3C5F" w:rsidRPr="00F01971">
        <w:rPr>
          <w:rFonts w:ascii="Times New Roman" w:hAnsi="Times New Roman" w:cs="Times New Roman"/>
          <w:i/>
          <w:lang w:val="fr-FR"/>
        </w:rPr>
        <w:t xml:space="preserve"> mots / </w:t>
      </w:r>
      <w:r w:rsidRPr="00B86B61">
        <w:rPr>
          <w:rFonts w:ascii="Times New Roman" w:hAnsi="Times New Roman" w:cs="Times New Roman"/>
          <w:i/>
          <w:lang w:val="fr-FR"/>
        </w:rPr>
        <w:t xml:space="preserve">Temps de parole : </w:t>
      </w:r>
      <w:r w:rsidR="00B86B61" w:rsidRPr="00B86B61">
        <w:rPr>
          <w:rFonts w:ascii="Times New Roman" w:hAnsi="Times New Roman" w:cs="Times New Roman"/>
          <w:i/>
          <w:lang w:val="fr-FR"/>
        </w:rPr>
        <w:t>1min45</w:t>
      </w:r>
      <w:r w:rsidR="00DF705C" w:rsidRPr="00B86B61">
        <w:rPr>
          <w:rFonts w:ascii="Times New Roman" w:hAnsi="Times New Roman" w:cs="Times New Roman"/>
          <w:i/>
          <w:lang w:val="fr-FR"/>
        </w:rPr>
        <w:t>sec ; n.</w:t>
      </w:r>
      <w:r w:rsidR="00B86B61" w:rsidRPr="00B86B61">
        <w:rPr>
          <w:rFonts w:ascii="Times New Roman" w:hAnsi="Times New Roman" w:cs="Times New Roman"/>
          <w:i/>
          <w:lang w:val="fr-FR"/>
        </w:rPr>
        <w:t>60</w:t>
      </w:r>
      <w:r w:rsidR="00203AD5" w:rsidRPr="00B86B61">
        <w:rPr>
          <w:rFonts w:ascii="Times New Roman" w:hAnsi="Times New Roman" w:cs="Times New Roman"/>
          <w:i/>
          <w:lang w:val="fr-FR"/>
        </w:rPr>
        <w:t xml:space="preserve"> ; </w:t>
      </w:r>
      <w:r w:rsidR="00F01971" w:rsidRPr="00B86B61">
        <w:rPr>
          <w:rFonts w:ascii="Times New Roman" w:hAnsi="Times New Roman" w:cs="Times New Roman"/>
          <w:i/>
          <w:lang w:val="fr-FR"/>
        </w:rPr>
        <w:t>07</w:t>
      </w:r>
      <w:r w:rsidR="00F01971" w:rsidRPr="00F01971">
        <w:rPr>
          <w:rFonts w:ascii="Times New Roman" w:hAnsi="Times New Roman" w:cs="Times New Roman"/>
          <w:i/>
          <w:lang w:val="fr-FR"/>
        </w:rPr>
        <w:t>.1</w:t>
      </w:r>
      <w:r w:rsidRPr="00F01971">
        <w:rPr>
          <w:rFonts w:ascii="Times New Roman" w:hAnsi="Times New Roman" w:cs="Times New Roman"/>
          <w:i/>
          <w:lang w:val="fr-FR"/>
        </w:rPr>
        <w:t xml:space="preserve">1.22 </w:t>
      </w:r>
      <w:r w:rsidR="00DF705C" w:rsidRPr="00F01971">
        <w:rPr>
          <w:rFonts w:ascii="Times New Roman" w:hAnsi="Times New Roman" w:cs="Times New Roman"/>
          <w:i/>
          <w:lang w:val="fr-FR"/>
        </w:rPr>
        <w:t>après-midi</w:t>
      </w:r>
      <w:r w:rsidRPr="00F01971">
        <w:rPr>
          <w:rFonts w:ascii="Times New Roman" w:hAnsi="Times New Roman" w:cs="Times New Roman"/>
          <w:i/>
          <w:lang w:val="fr-FR"/>
        </w:rPr>
        <w:t>]</w:t>
      </w:r>
    </w:p>
    <w:sectPr w:rsidR="00E87290" w:rsidRPr="003728E1" w:rsidSect="006F7B8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5FB7C" w14:textId="77777777" w:rsidR="00B9674F" w:rsidRDefault="00B9674F" w:rsidP="00903CC9">
      <w:pPr>
        <w:spacing w:after="0" w:line="240" w:lineRule="auto"/>
      </w:pPr>
      <w:r>
        <w:separator/>
      </w:r>
    </w:p>
  </w:endnote>
  <w:endnote w:type="continuationSeparator" w:id="0">
    <w:p w14:paraId="44C6C835" w14:textId="77777777" w:rsidR="00B9674F" w:rsidRDefault="00B9674F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E4447" w14:textId="77777777" w:rsidR="00B9674F" w:rsidRDefault="00B9674F" w:rsidP="00903CC9">
      <w:pPr>
        <w:spacing w:after="0" w:line="240" w:lineRule="auto"/>
      </w:pPr>
      <w:r>
        <w:separator/>
      </w:r>
    </w:p>
  </w:footnote>
  <w:footnote w:type="continuationSeparator" w:id="0">
    <w:p w14:paraId="73EC885E" w14:textId="77777777" w:rsidR="00B9674F" w:rsidRDefault="00B9674F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929F" w14:textId="465EC891" w:rsidR="00903CC9" w:rsidRDefault="00903CC9">
    <w:pPr>
      <w:pStyle w:val="Header"/>
    </w:pPr>
    <w:r w:rsidRPr="005C46FD">
      <w:rPr>
        <w:rFonts w:cstheme="minorHAnsi"/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3D412AAF" wp14:editId="080F4469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3010535" cy="862330"/>
          <wp:effectExtent l="0" t="0" r="0" b="0"/>
          <wp:wrapSquare wrapText="bothSides"/>
          <wp:docPr id="1" name="Image 1" descr="GDL_Rep_perm-nat-un-autrorg-gene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0535" cy="8623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E1"/>
    <w:rsid w:val="0001056E"/>
    <w:rsid w:val="0007155F"/>
    <w:rsid w:val="000C169E"/>
    <w:rsid w:val="000E23AD"/>
    <w:rsid w:val="001002BB"/>
    <w:rsid w:val="00103647"/>
    <w:rsid w:val="001071C9"/>
    <w:rsid w:val="00115D1B"/>
    <w:rsid w:val="001971B9"/>
    <w:rsid w:val="001A33C9"/>
    <w:rsid w:val="001A7059"/>
    <w:rsid w:val="001B05CA"/>
    <w:rsid w:val="001E6D71"/>
    <w:rsid w:val="001F3C5F"/>
    <w:rsid w:val="00203AD5"/>
    <w:rsid w:val="0022001B"/>
    <w:rsid w:val="002330CE"/>
    <w:rsid w:val="00287F4A"/>
    <w:rsid w:val="002936D9"/>
    <w:rsid w:val="002C28DF"/>
    <w:rsid w:val="002E0F72"/>
    <w:rsid w:val="003212E4"/>
    <w:rsid w:val="003728E1"/>
    <w:rsid w:val="00396727"/>
    <w:rsid w:val="003A2D9B"/>
    <w:rsid w:val="00411CD2"/>
    <w:rsid w:val="00462E5D"/>
    <w:rsid w:val="00475E24"/>
    <w:rsid w:val="00487772"/>
    <w:rsid w:val="004A345A"/>
    <w:rsid w:val="004C28E7"/>
    <w:rsid w:val="0052361A"/>
    <w:rsid w:val="00533646"/>
    <w:rsid w:val="005519C1"/>
    <w:rsid w:val="005A4728"/>
    <w:rsid w:val="00604DB6"/>
    <w:rsid w:val="006155F7"/>
    <w:rsid w:val="00646A44"/>
    <w:rsid w:val="006615ED"/>
    <w:rsid w:val="0068279D"/>
    <w:rsid w:val="006A3BB7"/>
    <w:rsid w:val="006F7B87"/>
    <w:rsid w:val="00745238"/>
    <w:rsid w:val="008B2241"/>
    <w:rsid w:val="00903CC9"/>
    <w:rsid w:val="00907D08"/>
    <w:rsid w:val="009A213D"/>
    <w:rsid w:val="009A5AE8"/>
    <w:rsid w:val="009E7A6C"/>
    <w:rsid w:val="009F6E78"/>
    <w:rsid w:val="00A47FA3"/>
    <w:rsid w:val="00AA4CA2"/>
    <w:rsid w:val="00AE3E11"/>
    <w:rsid w:val="00B132C8"/>
    <w:rsid w:val="00B86B61"/>
    <w:rsid w:val="00B9674F"/>
    <w:rsid w:val="00BC73F2"/>
    <w:rsid w:val="00C3776A"/>
    <w:rsid w:val="00C87F52"/>
    <w:rsid w:val="00C9193D"/>
    <w:rsid w:val="00CD6ADA"/>
    <w:rsid w:val="00D8279D"/>
    <w:rsid w:val="00DA7113"/>
    <w:rsid w:val="00DC1AA0"/>
    <w:rsid w:val="00DF705C"/>
    <w:rsid w:val="00E6279E"/>
    <w:rsid w:val="00E87290"/>
    <w:rsid w:val="00F01971"/>
    <w:rsid w:val="00F379F1"/>
    <w:rsid w:val="00FA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F301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ListParagraph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55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55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C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C9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2040C-F6A7-46C6-98E7-E11E58996C52}"/>
</file>

<file path=customXml/itemProps2.xml><?xml version="1.0" encoding="utf-8"?>
<ds:datastoreItem xmlns:ds="http://schemas.openxmlformats.org/officeDocument/2006/customXml" ds:itemID="{72E3AFBF-E837-49EE-A2A7-86441F4601FC}"/>
</file>

<file path=customXml/itemProps3.xml><?xml version="1.0" encoding="utf-8"?>
<ds:datastoreItem xmlns:ds="http://schemas.openxmlformats.org/officeDocument/2006/customXml" ds:itemID="{31B629DF-42AA-4907-8EF7-5028D191F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nicolas.gierten@mae.etat.lu</dc:creator>
  <cp:keywords/>
  <dc:description/>
  <cp:lastModifiedBy>Luc Dockendorf</cp:lastModifiedBy>
  <cp:revision>2</cp:revision>
  <dcterms:created xsi:type="dcterms:W3CDTF">2022-11-04T16:04:00Z</dcterms:created>
  <dcterms:modified xsi:type="dcterms:W3CDTF">2022-11-04T16:04:00Z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