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172FF" w14:textId="77777777" w:rsidR="009F788B" w:rsidRDefault="009F788B" w:rsidP="009F788B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5C8579F3" w14:textId="77777777" w:rsidR="009F788B" w:rsidRPr="005609C4" w:rsidRDefault="009F788B" w:rsidP="009F788B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4B790" wp14:editId="5FC2F0F1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708687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24164" wp14:editId="6FB36C1F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1BF337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" strokecolor="#1f4e79" strokeweight="1.5pt">
                <v:stroke joinstyle="miter"/>
              </v:line>
            </w:pict>
          </mc:Fallback>
        </mc:AlternateContent>
      </w:r>
      <w:r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0" locked="0" layoutInCell="1" allowOverlap="1" wp14:anchorId="5147D673" wp14:editId="4BFAD6E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14:paraId="07A44CE7" w14:textId="77777777" w:rsidR="009F788B" w:rsidRDefault="009F788B" w:rsidP="009F788B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3A061" wp14:editId="18FC8D1F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686277" id="Straight Connec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E96AF" wp14:editId="49A788CC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D45B5A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14:paraId="02C53530" w14:textId="77777777" w:rsidR="007A65E9" w:rsidRDefault="007A65E9" w:rsidP="009F78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4526E36E" w14:textId="6E85C814" w:rsidR="009F788B" w:rsidRPr="00BE0AC1" w:rsidRDefault="009F788B" w:rsidP="009F78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Geneva, </w:t>
      </w:r>
      <w:r w:rsidR="00E73031">
        <w:rPr>
          <w:rFonts w:ascii="Times New Roman" w:hAnsi="Times New Roman" w:cs="Times New Roman"/>
          <w:sz w:val="24"/>
          <w:szCs w:val="24"/>
        </w:rPr>
        <w:t>16</w:t>
      </w:r>
      <w:r w:rsidR="00BE0AC1">
        <w:rPr>
          <w:rFonts w:ascii="Times New Roman" w:hAnsi="Times New Roman" w:cs="Times New Roman"/>
          <w:sz w:val="24"/>
          <w:szCs w:val="24"/>
        </w:rPr>
        <w:t xml:space="preserve"> November 202</w:t>
      </w:r>
      <w:r w:rsidR="00BE0AC1" w:rsidRPr="00BE0AC1">
        <w:rPr>
          <w:rFonts w:ascii="Times New Roman" w:hAnsi="Times New Roman" w:cs="Times New Roman"/>
          <w:sz w:val="24"/>
          <w:szCs w:val="24"/>
        </w:rPr>
        <w:t>2</w:t>
      </w:r>
    </w:p>
    <w:p w14:paraId="7FEFBE8F" w14:textId="3201D306" w:rsidR="009F788B" w:rsidRPr="001823DF" w:rsidRDefault="00BE0AC1" w:rsidP="009F78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41st</w:t>
      </w:r>
      <w:r w:rsidR="009F788B" w:rsidRPr="001823DF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 xml:space="preserve"> Session of the UPR Working Group</w:t>
      </w:r>
    </w:p>
    <w:p w14:paraId="2B6E7EB8" w14:textId="438BF028" w:rsidR="009F788B" w:rsidRPr="00FE4990" w:rsidRDefault="00BE0AC1" w:rsidP="009F78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</w:rPr>
        <w:t>Review</w:t>
      </w:r>
      <w:r w:rsidR="00E07B05" w:rsidRPr="00E07B05">
        <w:rPr>
          <w:rFonts w:ascii="Times New Roman" w:eastAsia="SimSun" w:hAnsi="Times New Roman" w:cs="Times New Roman"/>
          <w:kern w:val="28"/>
          <w:sz w:val="24"/>
          <w:szCs w:val="24"/>
        </w:rPr>
        <w:t xml:space="preserve"> of </w:t>
      </w:r>
      <w:r w:rsidR="00E73031">
        <w:rPr>
          <w:rFonts w:ascii="Times New Roman" w:eastAsia="SimSun" w:hAnsi="Times New Roman" w:cs="Times New Roman"/>
          <w:kern w:val="28"/>
          <w:sz w:val="24"/>
          <w:szCs w:val="24"/>
        </w:rPr>
        <w:t>South Africa</w:t>
      </w:r>
    </w:p>
    <w:p w14:paraId="5B4124F3" w14:textId="14E5AF00" w:rsidR="009F788B" w:rsidRPr="00BE0AC1" w:rsidRDefault="009F788B" w:rsidP="00BE0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F971B3">
        <w:rPr>
          <w:rFonts w:ascii="Times New Roman" w:hAnsi="Times New Roman" w:cs="Times New Roman"/>
          <w:i/>
          <w:sz w:val="24"/>
          <w:szCs w:val="24"/>
        </w:rPr>
        <w:t xml:space="preserve">Delivered by Ms. </w:t>
      </w:r>
      <w:r w:rsidR="00BE0AC1" w:rsidRPr="00BE0AC1">
        <w:rPr>
          <w:rFonts w:ascii="Times New Roman" w:hAnsi="Times New Roman" w:cs="Times New Roman"/>
          <w:i/>
          <w:sz w:val="24"/>
          <w:szCs w:val="24"/>
        </w:rPr>
        <w:t>Armine Petrosyan, Second Secretary</w:t>
      </w:r>
    </w:p>
    <w:p w14:paraId="697C7BD0" w14:textId="77777777" w:rsidR="007A65E9" w:rsidRDefault="007A65E9" w:rsidP="00AD631C">
      <w:pPr>
        <w:ind w:left="450"/>
        <w:rPr>
          <w:rFonts w:ascii="Times New Roman" w:hAnsi="Times New Roman" w:cs="Times New Roman"/>
          <w:sz w:val="24"/>
          <w:szCs w:val="24"/>
        </w:rPr>
      </w:pPr>
    </w:p>
    <w:p w14:paraId="5FABB10E" w14:textId="77777777" w:rsidR="00BE0AC1" w:rsidRPr="003569D4" w:rsidRDefault="00AD631C" w:rsidP="00BE0AC1">
      <w:pPr>
        <w:ind w:left="450"/>
        <w:rPr>
          <w:rFonts w:ascii="Times New Roman" w:hAnsi="Times New Roman" w:cs="Times New Roman"/>
          <w:sz w:val="24"/>
          <w:szCs w:val="24"/>
        </w:rPr>
      </w:pPr>
      <w:r w:rsidRPr="003569D4">
        <w:rPr>
          <w:rFonts w:ascii="Times New Roman" w:hAnsi="Times New Roman" w:cs="Times New Roman"/>
          <w:sz w:val="24"/>
          <w:szCs w:val="24"/>
        </w:rPr>
        <w:t>President,</w:t>
      </w:r>
    </w:p>
    <w:p w14:paraId="0A5C9686" w14:textId="1460B468" w:rsidR="00BE0AC1" w:rsidRDefault="00BE0AC1" w:rsidP="00E07B05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569D4">
        <w:rPr>
          <w:rFonts w:ascii="Times New Roman" w:hAnsi="Times New Roman" w:cs="Times New Roman"/>
          <w:sz w:val="24"/>
          <w:szCs w:val="24"/>
        </w:rPr>
        <w:t>Arm</w:t>
      </w:r>
      <w:r w:rsidR="00363581">
        <w:rPr>
          <w:rFonts w:ascii="Times New Roman" w:hAnsi="Times New Roman" w:cs="Times New Roman"/>
          <w:sz w:val="24"/>
          <w:szCs w:val="24"/>
        </w:rPr>
        <w:t>enia welcomes the delegation of</w:t>
      </w:r>
      <w:r w:rsidR="00E07B05" w:rsidRPr="003569D4">
        <w:rPr>
          <w:rFonts w:ascii="Times New Roman" w:hAnsi="Times New Roman" w:cs="Times New Roman"/>
          <w:sz w:val="24"/>
          <w:szCs w:val="24"/>
        </w:rPr>
        <w:t xml:space="preserve"> </w:t>
      </w:r>
      <w:r w:rsidR="007233D0">
        <w:rPr>
          <w:rFonts w:ascii="Times New Roman" w:hAnsi="Times New Roman" w:cs="Times New Roman"/>
          <w:sz w:val="24"/>
          <w:szCs w:val="24"/>
        </w:rPr>
        <w:t xml:space="preserve">South Africa </w:t>
      </w:r>
      <w:r w:rsidR="00C559F1">
        <w:rPr>
          <w:rFonts w:ascii="Times New Roman" w:hAnsi="Times New Roman" w:cs="Times New Roman"/>
          <w:sz w:val="24"/>
          <w:szCs w:val="24"/>
        </w:rPr>
        <w:t>to its fourth UPR and thank</w:t>
      </w:r>
      <w:r w:rsidR="00363581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C559F1">
        <w:rPr>
          <w:rFonts w:ascii="Times New Roman" w:hAnsi="Times New Roman" w:cs="Times New Roman"/>
          <w:sz w:val="24"/>
          <w:szCs w:val="24"/>
        </w:rPr>
        <w:t xml:space="preserve"> for the presentation of the national report.</w:t>
      </w:r>
    </w:p>
    <w:p w14:paraId="1341ED9B" w14:textId="0230F278" w:rsidR="00930CF8" w:rsidRPr="003569D4" w:rsidRDefault="00930CF8" w:rsidP="00E07B05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Armenia welcomes the issuing of the standing invitations to all thematic special mechanisms of the UN in October 2022.</w:t>
      </w:r>
    </w:p>
    <w:p w14:paraId="6C249DC4" w14:textId="2A3D4C86" w:rsidR="00E07B05" w:rsidRDefault="00BE0AC1" w:rsidP="00BE0AC1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569D4">
        <w:rPr>
          <w:rFonts w:ascii="Times New Roman" w:hAnsi="Times New Roman" w:cs="Times New Roman"/>
          <w:sz w:val="24"/>
          <w:szCs w:val="24"/>
        </w:rPr>
        <w:t xml:space="preserve">Armenia </w:t>
      </w:r>
      <w:r w:rsidR="003569D4" w:rsidRPr="003569D4">
        <w:rPr>
          <w:rFonts w:ascii="Times New Roman" w:hAnsi="Times New Roman" w:cs="Times New Roman"/>
          <w:sz w:val="24"/>
          <w:szCs w:val="24"/>
        </w:rPr>
        <w:t>notes</w:t>
      </w:r>
      <w:r w:rsidRPr="003569D4">
        <w:rPr>
          <w:rFonts w:ascii="Times New Roman" w:hAnsi="Times New Roman" w:cs="Times New Roman"/>
          <w:sz w:val="24"/>
          <w:szCs w:val="24"/>
        </w:rPr>
        <w:t xml:space="preserve"> the </w:t>
      </w:r>
      <w:r w:rsidR="00E07B05" w:rsidRPr="003569D4">
        <w:rPr>
          <w:rFonts w:ascii="Times New Roman" w:hAnsi="Times New Roman" w:cs="Times New Roman"/>
          <w:sz w:val="24"/>
          <w:szCs w:val="24"/>
        </w:rPr>
        <w:t xml:space="preserve">commitment of </w:t>
      </w:r>
      <w:r w:rsidR="00AC4B04">
        <w:rPr>
          <w:rFonts w:ascii="Times New Roman" w:hAnsi="Times New Roman" w:cs="Times New Roman"/>
          <w:sz w:val="24"/>
          <w:szCs w:val="24"/>
        </w:rPr>
        <w:t>South Africa</w:t>
      </w:r>
      <w:r w:rsidR="00E07B05" w:rsidRPr="003569D4">
        <w:rPr>
          <w:rFonts w:ascii="Times New Roman" w:hAnsi="Times New Roman" w:cs="Times New Roman"/>
          <w:sz w:val="24"/>
          <w:szCs w:val="24"/>
        </w:rPr>
        <w:t xml:space="preserve"> </w:t>
      </w:r>
      <w:r w:rsidR="00AC4B04">
        <w:rPr>
          <w:rFonts w:ascii="Times New Roman" w:hAnsi="Times New Roman" w:cs="Times New Roman"/>
          <w:sz w:val="24"/>
          <w:szCs w:val="24"/>
        </w:rPr>
        <w:t>to combat racism and welcomes the adoption of the National Action Plan to</w:t>
      </w:r>
      <w:r w:rsidR="0013521C">
        <w:rPr>
          <w:rFonts w:ascii="Times New Roman" w:hAnsi="Times New Roman" w:cs="Times New Roman"/>
          <w:sz w:val="24"/>
          <w:szCs w:val="24"/>
        </w:rPr>
        <w:t xml:space="preserve"> combat Racism, R</w:t>
      </w:r>
      <w:r w:rsidR="00AC4B04">
        <w:rPr>
          <w:rFonts w:ascii="Times New Roman" w:hAnsi="Times New Roman" w:cs="Times New Roman"/>
          <w:sz w:val="24"/>
          <w:szCs w:val="24"/>
        </w:rPr>
        <w:t>acial Discrimination, Xenophobia and related Intolerance, as well as</w:t>
      </w:r>
      <w:r w:rsidR="0013521C">
        <w:rPr>
          <w:rFonts w:ascii="Times New Roman" w:hAnsi="Times New Roman" w:cs="Times New Roman"/>
          <w:sz w:val="24"/>
          <w:szCs w:val="24"/>
        </w:rPr>
        <w:t xml:space="preserve"> its</w:t>
      </w:r>
      <w:r w:rsidR="00AC4B04">
        <w:rPr>
          <w:rFonts w:ascii="Times New Roman" w:hAnsi="Times New Roman" w:cs="Times New Roman"/>
          <w:sz w:val="24"/>
          <w:szCs w:val="24"/>
        </w:rPr>
        <w:t xml:space="preserve"> five-year Implementation Plan. </w:t>
      </w:r>
    </w:p>
    <w:p w14:paraId="2287A002" w14:textId="4CB15DFA" w:rsidR="00930CF8" w:rsidRDefault="0013521C" w:rsidP="0013521C">
      <w:pPr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y-AM" w:eastAsia="en-GB"/>
        </w:rPr>
      </w:pPr>
      <w:r>
        <w:rPr>
          <w:rFonts w:ascii="Times New Roman" w:hAnsi="Times New Roman" w:cs="Times New Roman"/>
          <w:sz w:val="24"/>
          <w:szCs w:val="24"/>
        </w:rPr>
        <w:t>Armenia also welcomes the ratification of the OP</w:t>
      </w:r>
      <w:r w:rsidR="00D74816">
        <w:rPr>
          <w:rFonts w:ascii="Times New Roman" w:hAnsi="Times New Roman" w:cs="Times New Roman"/>
          <w:sz w:val="24"/>
          <w:szCs w:val="24"/>
        </w:rPr>
        <w:t xml:space="preserve">CAT, as well as </w:t>
      </w:r>
      <w:r w:rsidR="00930CF8">
        <w:rPr>
          <w:rFonts w:ascii="Times New Roman" w:hAnsi="Times New Roman" w:cs="Times New Roman"/>
          <w:sz w:val="24"/>
          <w:szCs w:val="24"/>
        </w:rPr>
        <w:t>the intention to ratify t</w:t>
      </w:r>
      <w:r w:rsidR="00930CF8" w:rsidRPr="00930CF8">
        <w:rPr>
          <w:rFonts w:ascii="Times New Roman" w:hAnsi="Times New Roman" w:cs="Times New Roman"/>
          <w:sz w:val="24"/>
          <w:szCs w:val="24"/>
        </w:rPr>
        <w:t>he International Convention on the Suppression and Punishment of the Crime of Apart</w:t>
      </w:r>
      <w:r w:rsidR="00930CF8">
        <w:rPr>
          <w:rFonts w:ascii="Times New Roman" w:hAnsi="Times New Roman" w:cs="Times New Roman"/>
          <w:sz w:val="24"/>
          <w:szCs w:val="24"/>
        </w:rPr>
        <w:t>heid and the</w:t>
      </w:r>
      <w:r w:rsidR="003569D4" w:rsidRPr="003569D4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International Convention for the Protection of All Persons from Enforced Disappearance</w:t>
      </w:r>
      <w:r w:rsidR="00930CF8">
        <w:rPr>
          <w:rFonts w:ascii="Times New Roman" w:hAnsi="Times New Roman" w:cs="Times New Roman"/>
          <w:color w:val="000000"/>
          <w:sz w:val="24"/>
          <w:szCs w:val="24"/>
          <w:lang w:val="hy-AM" w:eastAsia="en-GB"/>
        </w:rPr>
        <w:t>.</w:t>
      </w:r>
    </w:p>
    <w:p w14:paraId="3723A5F9" w14:textId="1A1BC79C" w:rsidR="0013521C" w:rsidRPr="00930CF8" w:rsidRDefault="00930CF8" w:rsidP="0013521C">
      <w:pPr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Armenia </w:t>
      </w:r>
      <w:r w:rsidRPr="00930CF8"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  <w:t>recommends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South Africa to </w:t>
      </w:r>
      <w:r w:rsidRPr="00930CF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accelerate efforts in this regard. </w:t>
      </w:r>
    </w:p>
    <w:p w14:paraId="05012344" w14:textId="38D268D1" w:rsidR="0013521C" w:rsidRDefault="0013521C" w:rsidP="0013521C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E73031">
        <w:rPr>
          <w:rFonts w:ascii="Times New Roman" w:hAnsi="Times New Roman" w:cs="Times New Roman"/>
          <w:sz w:val="24"/>
          <w:szCs w:val="24"/>
        </w:rPr>
        <w:t>Armenia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Pr="00E73031">
        <w:rPr>
          <w:rFonts w:ascii="Times New Roman" w:hAnsi="Times New Roman" w:cs="Times New Roman"/>
          <w:sz w:val="24"/>
          <w:szCs w:val="24"/>
        </w:rPr>
        <w:t xml:space="preserve"> </w:t>
      </w:r>
      <w:r w:rsidRPr="00E73031">
        <w:rPr>
          <w:rFonts w:ascii="Times New Roman" w:hAnsi="Times New Roman" w:cs="Times New Roman"/>
          <w:b/>
          <w:i/>
          <w:sz w:val="24"/>
          <w:szCs w:val="24"/>
        </w:rPr>
        <w:t>recommends</w:t>
      </w:r>
      <w:r w:rsidRPr="00E73031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continue</w:t>
      </w:r>
      <w:r w:rsidRPr="00E73031">
        <w:rPr>
          <w:rFonts w:ascii="Times New Roman" w:hAnsi="Times New Roman" w:cs="Times New Roman"/>
          <w:sz w:val="24"/>
          <w:szCs w:val="24"/>
        </w:rPr>
        <w:t xml:space="preserve"> efforts aimed at eliminating poverty, unemployment, child </w:t>
      </w:r>
      <w:r>
        <w:rPr>
          <w:rFonts w:ascii="Times New Roman" w:hAnsi="Times New Roman" w:cs="Times New Roman"/>
          <w:sz w:val="24"/>
          <w:szCs w:val="24"/>
        </w:rPr>
        <w:t xml:space="preserve">labor and undertake </w:t>
      </w:r>
      <w:r w:rsidRPr="00E73031">
        <w:rPr>
          <w:rFonts w:ascii="Times New Roman" w:hAnsi="Times New Roman" w:cs="Times New Roman"/>
          <w:sz w:val="24"/>
          <w:szCs w:val="24"/>
        </w:rPr>
        <w:t>steps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E73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ensure</w:t>
      </w:r>
      <w:r w:rsidRPr="00E73031">
        <w:rPr>
          <w:rFonts w:ascii="Times New Roman" w:hAnsi="Times New Roman" w:cs="Times New Roman"/>
          <w:sz w:val="24"/>
          <w:szCs w:val="24"/>
        </w:rPr>
        <w:t xml:space="preserve"> social equality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530E15" w14:textId="015A01A3" w:rsidR="00BE0AC1" w:rsidRPr="003569D4" w:rsidRDefault="00E07B05" w:rsidP="00E07B05">
      <w:pPr>
        <w:spacing w:after="200" w:line="276" w:lineRule="auto"/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3569D4">
        <w:rPr>
          <w:rFonts w:ascii="Times New Roman" w:hAnsi="Times New Roman" w:cs="Times New Roman"/>
          <w:sz w:val="24"/>
          <w:szCs w:val="24"/>
        </w:rPr>
        <w:t xml:space="preserve">We wish </w:t>
      </w:r>
      <w:r w:rsidR="00AC4B04">
        <w:rPr>
          <w:rFonts w:ascii="Times New Roman" w:hAnsi="Times New Roman" w:cs="Times New Roman"/>
          <w:sz w:val="24"/>
          <w:szCs w:val="24"/>
        </w:rPr>
        <w:t>South Africa</w:t>
      </w:r>
      <w:r w:rsidRPr="003569D4">
        <w:rPr>
          <w:rFonts w:ascii="Times New Roman" w:hAnsi="Times New Roman" w:cs="Times New Roman"/>
          <w:sz w:val="24"/>
          <w:szCs w:val="24"/>
        </w:rPr>
        <w:t xml:space="preserve"> a </w:t>
      </w:r>
      <w:r w:rsidR="003569D4" w:rsidRPr="003569D4">
        <w:rPr>
          <w:rFonts w:ascii="Times New Roman" w:hAnsi="Times New Roman" w:cs="Times New Roman"/>
          <w:sz w:val="24"/>
          <w:szCs w:val="24"/>
        </w:rPr>
        <w:t>successful</w:t>
      </w:r>
      <w:r w:rsidRPr="003569D4">
        <w:rPr>
          <w:rFonts w:ascii="Times New Roman" w:hAnsi="Times New Roman" w:cs="Times New Roman"/>
          <w:sz w:val="24"/>
          <w:szCs w:val="24"/>
        </w:rPr>
        <w:t xml:space="preserve"> UPR review.</w:t>
      </w:r>
    </w:p>
    <w:p w14:paraId="454A1E3B" w14:textId="34D844B6" w:rsidR="009F788B" w:rsidRDefault="00AD631C" w:rsidP="00AD631C">
      <w:pPr>
        <w:ind w:left="450"/>
        <w:rPr>
          <w:rFonts w:ascii="Times New Roman" w:hAnsi="Times New Roman" w:cs="Times New Roman"/>
          <w:sz w:val="24"/>
          <w:szCs w:val="24"/>
        </w:rPr>
      </w:pPr>
      <w:r w:rsidRPr="00AD631C">
        <w:rPr>
          <w:rFonts w:ascii="Times New Roman" w:hAnsi="Times New Roman" w:cs="Times New Roman"/>
          <w:sz w:val="24"/>
          <w:szCs w:val="24"/>
        </w:rPr>
        <w:t>Thank you.</w:t>
      </w:r>
    </w:p>
    <w:p w14:paraId="47768BCF" w14:textId="77777777" w:rsidR="009F788B" w:rsidRPr="00251E48" w:rsidRDefault="009F788B" w:rsidP="001A47A3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DE5DE4" w14:textId="77777777" w:rsidR="00D902B7" w:rsidRDefault="00D902B7"/>
    <w:sectPr w:rsidR="00D902B7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6A2"/>
    <w:multiLevelType w:val="hybridMultilevel"/>
    <w:tmpl w:val="18D8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413F4"/>
    <w:multiLevelType w:val="hybridMultilevel"/>
    <w:tmpl w:val="67B6207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1FA73D2"/>
    <w:multiLevelType w:val="hybridMultilevel"/>
    <w:tmpl w:val="E3A6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B40DD"/>
    <w:multiLevelType w:val="hybridMultilevel"/>
    <w:tmpl w:val="930E23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677D3"/>
    <w:multiLevelType w:val="hybridMultilevel"/>
    <w:tmpl w:val="9790D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8B"/>
    <w:rsid w:val="000633F3"/>
    <w:rsid w:val="00066102"/>
    <w:rsid w:val="00095E12"/>
    <w:rsid w:val="000A30C9"/>
    <w:rsid w:val="0013521C"/>
    <w:rsid w:val="001A47A3"/>
    <w:rsid w:val="002500DF"/>
    <w:rsid w:val="00291FEF"/>
    <w:rsid w:val="00293210"/>
    <w:rsid w:val="00303F19"/>
    <w:rsid w:val="00305CF1"/>
    <w:rsid w:val="00351054"/>
    <w:rsid w:val="003569D4"/>
    <w:rsid w:val="00363581"/>
    <w:rsid w:val="0039185F"/>
    <w:rsid w:val="0039391D"/>
    <w:rsid w:val="003D290B"/>
    <w:rsid w:val="005C1759"/>
    <w:rsid w:val="005C39AD"/>
    <w:rsid w:val="006608D7"/>
    <w:rsid w:val="006A7308"/>
    <w:rsid w:val="0070080C"/>
    <w:rsid w:val="007233D0"/>
    <w:rsid w:val="00727977"/>
    <w:rsid w:val="007718E7"/>
    <w:rsid w:val="00785FA9"/>
    <w:rsid w:val="007A65E9"/>
    <w:rsid w:val="00922935"/>
    <w:rsid w:val="00930CF8"/>
    <w:rsid w:val="009456C8"/>
    <w:rsid w:val="009825AF"/>
    <w:rsid w:val="009836DB"/>
    <w:rsid w:val="009F2D6A"/>
    <w:rsid w:val="009F788B"/>
    <w:rsid w:val="00A61F4B"/>
    <w:rsid w:val="00A9293B"/>
    <w:rsid w:val="00AC4B04"/>
    <w:rsid w:val="00AD631C"/>
    <w:rsid w:val="00B1682C"/>
    <w:rsid w:val="00BB0C20"/>
    <w:rsid w:val="00BE0AC1"/>
    <w:rsid w:val="00C550F0"/>
    <w:rsid w:val="00C559F1"/>
    <w:rsid w:val="00C91BDD"/>
    <w:rsid w:val="00CE2A84"/>
    <w:rsid w:val="00D74816"/>
    <w:rsid w:val="00D82CFF"/>
    <w:rsid w:val="00D902B7"/>
    <w:rsid w:val="00D975BB"/>
    <w:rsid w:val="00E07B05"/>
    <w:rsid w:val="00E4488F"/>
    <w:rsid w:val="00E73031"/>
    <w:rsid w:val="00F1088C"/>
    <w:rsid w:val="00F3161F"/>
    <w:rsid w:val="00F77B4A"/>
    <w:rsid w:val="00FA05A3"/>
    <w:rsid w:val="00FB1BB0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69AC"/>
  <w15:chartTrackingRefBased/>
  <w15:docId w15:val="{664A0621-8CC6-4B20-9986-F085DE9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FA9"/>
    <w:pPr>
      <w:ind w:left="720"/>
      <w:contextualSpacing/>
    </w:pPr>
  </w:style>
  <w:style w:type="paragraph" w:customStyle="1" w:styleId="Default">
    <w:name w:val="Default"/>
    <w:rsid w:val="00063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efaultParagraphFont"/>
    <w:rsid w:val="00A9293B"/>
  </w:style>
  <w:style w:type="paragraph" w:styleId="Revision">
    <w:name w:val="Revision"/>
    <w:hidden/>
    <w:uiPriority w:val="99"/>
    <w:semiHidden/>
    <w:rsid w:val="007008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1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8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69ADB-CB38-4B9E-A7E2-A61F585D158A}"/>
</file>

<file path=customXml/itemProps2.xml><?xml version="1.0" encoding="utf-8"?>
<ds:datastoreItem xmlns:ds="http://schemas.openxmlformats.org/officeDocument/2006/customXml" ds:itemID="{F3BD34EC-FB13-4BB2-BDDD-3A9810BCCA1F}"/>
</file>

<file path=customXml/itemProps3.xml><?xml version="1.0" encoding="utf-8"?>
<ds:datastoreItem xmlns:ds="http://schemas.openxmlformats.org/officeDocument/2006/customXml" ds:itemID="{9ADAAF80-8350-4479-8638-D04951635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Petrosyan</dc:creator>
  <cp:keywords/>
  <dc:description/>
  <cp:lastModifiedBy>Armine Petrosyan</cp:lastModifiedBy>
  <cp:revision>8</cp:revision>
  <dcterms:created xsi:type="dcterms:W3CDTF">2022-11-06T18:36:00Z</dcterms:created>
  <dcterms:modified xsi:type="dcterms:W3CDTF">2022-11-11T15:05:00Z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