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F14D" w14:textId="77777777" w:rsidR="00775B8F" w:rsidRPr="00A07D80" w:rsidRDefault="00775B8F" w:rsidP="00775B8F">
      <w:pPr>
        <w:jc w:val="right"/>
        <w:rPr>
          <w:rFonts w:ascii="Copperplate Gothic Light" w:hAnsi="Copperplate Gothic Light" w:cs="Times New Roman"/>
          <w:sz w:val="32"/>
          <w:szCs w:val="44"/>
          <w:lang w:val="hy-AM"/>
        </w:rPr>
      </w:pPr>
    </w:p>
    <w:p w14:paraId="27E41408" w14:textId="77777777" w:rsidR="00775B8F" w:rsidRPr="005609C4" w:rsidRDefault="00775B8F" w:rsidP="00775B8F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2EE5" wp14:editId="2A8AE51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DE3D7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2FA99" wp14:editId="14D47A41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25D13C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" strokecolor="#1f4e79" strokeweight="1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0" locked="0" layoutInCell="1" allowOverlap="1" wp14:anchorId="3662CBB5" wp14:editId="072DAC29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73E13073" w14:textId="77777777" w:rsidR="00775B8F" w:rsidRDefault="00775B8F" w:rsidP="00775B8F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2465B" wp14:editId="69C20A5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DFE074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494FC" wp14:editId="34A46369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43E1A8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14:paraId="210C98CD" w14:textId="77777777" w:rsidR="00775B8F" w:rsidRDefault="00775B8F" w:rsidP="00775B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B4EAF09" w14:textId="0A705CAF" w:rsidR="00775B8F" w:rsidRPr="00BE0AC1" w:rsidRDefault="002D2DCC" w:rsidP="00775B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Geneva, 14</w:t>
      </w:r>
      <w:r w:rsidR="00775B8F">
        <w:rPr>
          <w:rFonts w:ascii="Times New Roman" w:hAnsi="Times New Roman" w:cs="Times New Roman"/>
          <w:sz w:val="24"/>
          <w:szCs w:val="24"/>
        </w:rPr>
        <w:t xml:space="preserve"> November 202</w:t>
      </w:r>
      <w:r w:rsidR="00775B8F" w:rsidRPr="00BE0AC1">
        <w:rPr>
          <w:rFonts w:ascii="Times New Roman" w:hAnsi="Times New Roman" w:cs="Times New Roman"/>
          <w:sz w:val="24"/>
          <w:szCs w:val="24"/>
        </w:rPr>
        <w:t>2</w:t>
      </w:r>
    </w:p>
    <w:p w14:paraId="149DDFD0" w14:textId="77777777" w:rsidR="00775B8F" w:rsidRPr="001823DF" w:rsidRDefault="00775B8F" w:rsidP="00775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41st</w:t>
      </w:r>
      <w:r w:rsidRPr="001823DF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 xml:space="preserve"> Session of the UPR Working Group</w:t>
      </w:r>
    </w:p>
    <w:p w14:paraId="079FE5A3" w14:textId="0FD3157F" w:rsidR="00775B8F" w:rsidRPr="00CB7DFD" w:rsidRDefault="00775B8F" w:rsidP="00775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Review</w:t>
      </w:r>
      <w:r w:rsidRPr="00E07B0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of </w:t>
      </w:r>
      <w:r w:rsidR="00CB7DFD" w:rsidRPr="007579A1">
        <w:rPr>
          <w:rFonts w:ascii="Times New Roman" w:eastAsia="SimSun" w:hAnsi="Times New Roman" w:cs="Times New Roman"/>
          <w:kern w:val="28"/>
          <w:sz w:val="24"/>
          <w:szCs w:val="24"/>
        </w:rPr>
        <w:t xml:space="preserve">the </w:t>
      </w:r>
      <w:r w:rsidR="002D2DCC" w:rsidRPr="002D2DCC">
        <w:rPr>
          <w:rFonts w:ascii="Times New Roman" w:eastAsia="SimSun" w:hAnsi="Times New Roman" w:cs="Times New Roman"/>
          <w:kern w:val="28"/>
          <w:sz w:val="24"/>
          <w:szCs w:val="24"/>
        </w:rPr>
        <w:t>P</w:t>
      </w:r>
      <w:r w:rsidR="002D2DCC" w:rsidRPr="00CB7DFD">
        <w:rPr>
          <w:rFonts w:ascii="Times New Roman" w:eastAsia="SimSun" w:hAnsi="Times New Roman" w:cs="Times New Roman"/>
          <w:kern w:val="28"/>
          <w:sz w:val="24"/>
          <w:szCs w:val="24"/>
        </w:rPr>
        <w:t>hilippines</w:t>
      </w:r>
    </w:p>
    <w:p w14:paraId="1C396519" w14:textId="77777777" w:rsidR="00775B8F" w:rsidRPr="00BE0AC1" w:rsidRDefault="00775B8F" w:rsidP="00775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F971B3">
        <w:rPr>
          <w:rFonts w:ascii="Times New Roman" w:hAnsi="Times New Roman" w:cs="Times New Roman"/>
          <w:i/>
          <w:sz w:val="24"/>
          <w:szCs w:val="24"/>
        </w:rPr>
        <w:t xml:space="preserve">Delivered by Ms. </w:t>
      </w:r>
      <w:r w:rsidRPr="00BE0AC1">
        <w:rPr>
          <w:rFonts w:ascii="Times New Roman" w:hAnsi="Times New Roman" w:cs="Times New Roman"/>
          <w:i/>
          <w:sz w:val="24"/>
          <w:szCs w:val="24"/>
        </w:rPr>
        <w:t>Armine Petrosyan, Second Secretary</w:t>
      </w:r>
    </w:p>
    <w:p w14:paraId="60E8437A" w14:textId="77777777" w:rsidR="00775B8F" w:rsidRPr="00CB7DFD" w:rsidRDefault="00775B8F" w:rsidP="00775B8F">
      <w:pPr>
        <w:ind w:left="450"/>
        <w:rPr>
          <w:rFonts w:ascii="Times New Roman" w:hAnsi="Times New Roman" w:cs="Times New Roman"/>
          <w:sz w:val="24"/>
          <w:szCs w:val="24"/>
        </w:rPr>
      </w:pPr>
    </w:p>
    <w:p w14:paraId="49717F87" w14:textId="77777777" w:rsidR="00775B8F" w:rsidRPr="00CB7DFD" w:rsidRDefault="00775B8F" w:rsidP="00775B8F">
      <w:pPr>
        <w:ind w:left="450"/>
        <w:rPr>
          <w:rFonts w:ascii="Times New Roman" w:hAnsi="Times New Roman" w:cs="Times New Roman"/>
          <w:sz w:val="24"/>
          <w:szCs w:val="24"/>
        </w:rPr>
      </w:pPr>
      <w:r w:rsidRPr="00CB7DFD">
        <w:rPr>
          <w:rFonts w:ascii="Times New Roman" w:hAnsi="Times New Roman" w:cs="Times New Roman"/>
          <w:sz w:val="24"/>
          <w:szCs w:val="24"/>
        </w:rPr>
        <w:t>President,</w:t>
      </w:r>
    </w:p>
    <w:p w14:paraId="22364093" w14:textId="73A30D12" w:rsidR="00775B8F" w:rsidRPr="00CB7DFD" w:rsidRDefault="00775B8F" w:rsidP="001E55F7">
      <w:p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B7DFD">
        <w:rPr>
          <w:rFonts w:ascii="Times New Roman" w:hAnsi="Times New Roman" w:cs="Times New Roman"/>
          <w:sz w:val="24"/>
          <w:szCs w:val="24"/>
        </w:rPr>
        <w:t>Armenia welcomes the delegation of</w:t>
      </w:r>
      <w:r w:rsidR="00CB7DFD" w:rsidRPr="00CB7DFD">
        <w:rPr>
          <w:rFonts w:ascii="Times New Roman" w:hAnsi="Times New Roman" w:cs="Times New Roman"/>
          <w:sz w:val="24"/>
          <w:szCs w:val="24"/>
        </w:rPr>
        <w:t xml:space="preserve"> the </w:t>
      </w:r>
      <w:r w:rsidR="002D2DCC" w:rsidRPr="00CB7DFD">
        <w:rPr>
          <w:rFonts w:ascii="Times New Roman" w:hAnsi="Times New Roman" w:cs="Times New Roman"/>
          <w:sz w:val="24"/>
          <w:szCs w:val="24"/>
        </w:rPr>
        <w:t xml:space="preserve">Philippines </w:t>
      </w:r>
      <w:r w:rsidR="00CA7CB2" w:rsidRPr="00CB7DFD">
        <w:rPr>
          <w:rFonts w:ascii="Times New Roman" w:hAnsi="Times New Roman" w:cs="Times New Roman"/>
          <w:sz w:val="24"/>
          <w:szCs w:val="24"/>
        </w:rPr>
        <w:t xml:space="preserve">and thanks for the presentation of the national report. </w:t>
      </w:r>
    </w:p>
    <w:p w14:paraId="16581BC6" w14:textId="4FA82F51" w:rsidR="00775B8F" w:rsidRPr="001E55F7" w:rsidRDefault="001760E4" w:rsidP="001760E4">
      <w:p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760E4">
        <w:rPr>
          <w:rFonts w:ascii="Times New Roman" w:hAnsi="Times New Roman" w:cs="Times New Roman"/>
          <w:sz w:val="24"/>
          <w:szCs w:val="24"/>
        </w:rPr>
        <w:t>We</w:t>
      </w:r>
      <w:r w:rsidR="001E55F7" w:rsidRPr="001E55F7">
        <w:rPr>
          <w:rFonts w:ascii="Times New Roman" w:hAnsi="Times New Roman" w:cs="Times New Roman"/>
          <w:sz w:val="24"/>
          <w:szCs w:val="24"/>
        </w:rPr>
        <w:t xml:space="preserve"> welcome the Special Protection of Children in Situations of Armed Conflict Act of 2019, which provides punishment of grave child rights violations in armed conflict situations and acts of gender-based violence </w:t>
      </w:r>
      <w:r>
        <w:rPr>
          <w:rFonts w:ascii="Times New Roman" w:hAnsi="Times New Roman" w:cs="Times New Roman"/>
          <w:sz w:val="24"/>
          <w:szCs w:val="24"/>
        </w:rPr>
        <w:t>against children. We note</w:t>
      </w:r>
      <w:r w:rsidRPr="00CB7DFD">
        <w:rPr>
          <w:rFonts w:ascii="Times New Roman" w:hAnsi="Times New Roman" w:cs="Times New Roman"/>
          <w:sz w:val="24"/>
          <w:szCs w:val="24"/>
        </w:rPr>
        <w:t xml:space="preserve"> the efforts of the Philippines to improve access to justice for vulnerable sectors, </w:t>
      </w:r>
      <w:r w:rsidR="007579A1">
        <w:rPr>
          <w:rFonts w:ascii="Times New Roman" w:hAnsi="Times New Roman" w:cs="Times New Roman"/>
          <w:sz w:val="24"/>
          <w:szCs w:val="24"/>
        </w:rPr>
        <w:t xml:space="preserve">in particular </w:t>
      </w:r>
      <w:r w:rsidRPr="00CB7DFD">
        <w:rPr>
          <w:rFonts w:ascii="Times New Roman" w:hAnsi="Times New Roman" w:cs="Times New Roman"/>
          <w:sz w:val="24"/>
          <w:szCs w:val="24"/>
        </w:rPr>
        <w:t>persons with disabilities.</w:t>
      </w:r>
    </w:p>
    <w:p w14:paraId="4D2E42A3" w14:textId="2A840D42" w:rsidR="00775B8F" w:rsidRPr="00CB7DFD" w:rsidRDefault="00775B8F" w:rsidP="001E55F7">
      <w:p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B7DFD">
        <w:rPr>
          <w:rFonts w:ascii="Times New Roman" w:hAnsi="Times New Roman" w:cs="Times New Roman"/>
          <w:sz w:val="24"/>
          <w:szCs w:val="24"/>
        </w:rPr>
        <w:t xml:space="preserve">Armenia </w:t>
      </w:r>
      <w:r w:rsidR="00CB7DFD" w:rsidRPr="00CB7DFD">
        <w:rPr>
          <w:rFonts w:ascii="Times New Roman" w:hAnsi="Times New Roman" w:cs="Times New Roman"/>
          <w:b/>
          <w:i/>
          <w:sz w:val="24"/>
          <w:szCs w:val="24"/>
        </w:rPr>
        <w:t>recommend</w:t>
      </w:r>
      <w:r w:rsidR="001E55F7">
        <w:rPr>
          <w:rFonts w:ascii="Times New Roman" w:hAnsi="Times New Roman" w:cs="Times New Roman"/>
          <w:b/>
          <w:i/>
          <w:sz w:val="24"/>
          <w:szCs w:val="24"/>
          <w:lang w:val="ru-RU"/>
        </w:rPr>
        <w:t>s</w:t>
      </w:r>
      <w:r w:rsidR="007579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79A1" w:rsidRPr="007579A1">
        <w:rPr>
          <w:rFonts w:ascii="Times New Roman" w:hAnsi="Times New Roman" w:cs="Times New Roman"/>
          <w:sz w:val="24"/>
          <w:szCs w:val="24"/>
        </w:rPr>
        <w:t>the Philippines</w:t>
      </w:r>
      <w:r w:rsidRPr="00CB7DFD">
        <w:rPr>
          <w:rFonts w:ascii="Times New Roman" w:hAnsi="Times New Roman" w:cs="Times New Roman"/>
          <w:sz w:val="24"/>
          <w:szCs w:val="24"/>
        </w:rPr>
        <w:t>:</w:t>
      </w:r>
    </w:p>
    <w:p w14:paraId="452F413F" w14:textId="240E2BBC" w:rsidR="00CB7DFD" w:rsidRPr="00CB7DFD" w:rsidRDefault="00CB7DFD" w:rsidP="0002057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7DF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To maintain the abolition of death penalty in line with its obligations under the Second Optional Protocol to the International Covenant on Civil and Political Rights,</w:t>
      </w:r>
    </w:p>
    <w:p w14:paraId="68ED0AB2" w14:textId="0082CCA4" w:rsidR="00CB7DFD" w:rsidRPr="00CB7DFD" w:rsidRDefault="00CB7DFD" w:rsidP="007579A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FD">
        <w:rPr>
          <w:rFonts w:ascii="Times New Roman" w:hAnsi="Times New Roman" w:cs="Times New Roman"/>
          <w:sz w:val="24"/>
          <w:szCs w:val="24"/>
        </w:rPr>
        <w:t xml:space="preserve">To finalize the ratification of the Optional Protocol to the Convention on the Rights of the Child, </w:t>
      </w:r>
    </w:p>
    <w:p w14:paraId="4EB09FBE" w14:textId="7DBEC87A" w:rsidR="00CB7DFD" w:rsidRPr="00CB7DFD" w:rsidRDefault="00CB7DFD" w:rsidP="007579A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FD">
        <w:rPr>
          <w:rFonts w:ascii="Times New Roman" w:hAnsi="Times New Roman" w:cs="Times New Roman"/>
          <w:sz w:val="24"/>
          <w:szCs w:val="24"/>
        </w:rPr>
        <w:t>To take further steps to eliminate the sexual abuse and exploitation perpetrated against children</w:t>
      </w:r>
      <w:r w:rsidR="006442F2">
        <w:rPr>
          <w:rFonts w:ascii="Times New Roman" w:hAnsi="Times New Roman" w:cs="Times New Roman"/>
          <w:sz w:val="24"/>
          <w:szCs w:val="24"/>
        </w:rPr>
        <w:t>.</w:t>
      </w:r>
    </w:p>
    <w:p w14:paraId="7657464F" w14:textId="2DF6FAF5" w:rsidR="00775B8F" w:rsidRPr="00CB7DFD" w:rsidRDefault="006A33EF" w:rsidP="001E55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FD">
        <w:rPr>
          <w:rFonts w:ascii="Times New Roman" w:hAnsi="Times New Roman" w:cs="Times New Roman"/>
          <w:sz w:val="24"/>
          <w:szCs w:val="24"/>
        </w:rPr>
        <w:t xml:space="preserve">      </w:t>
      </w:r>
      <w:r w:rsidR="00775B8F" w:rsidRPr="00CB7DFD">
        <w:rPr>
          <w:rFonts w:ascii="Times New Roman" w:hAnsi="Times New Roman" w:cs="Times New Roman"/>
          <w:sz w:val="24"/>
          <w:szCs w:val="24"/>
        </w:rPr>
        <w:t xml:space="preserve">We wish </w:t>
      </w:r>
      <w:r w:rsidR="007579A1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CB7DFD" w:rsidRPr="00CB7DFD">
        <w:rPr>
          <w:rFonts w:ascii="Times New Roman" w:hAnsi="Times New Roman" w:cs="Times New Roman"/>
          <w:sz w:val="24"/>
          <w:szCs w:val="24"/>
        </w:rPr>
        <w:t>Philippines</w:t>
      </w:r>
      <w:r w:rsidR="00775B8F" w:rsidRPr="00CB7DFD">
        <w:rPr>
          <w:rFonts w:ascii="Times New Roman" w:hAnsi="Times New Roman" w:cs="Times New Roman"/>
          <w:sz w:val="24"/>
          <w:szCs w:val="24"/>
        </w:rPr>
        <w:t xml:space="preserve"> a successful</w:t>
      </w:r>
      <w:r w:rsidR="00443BEB" w:rsidRPr="00CB7DFD">
        <w:rPr>
          <w:rFonts w:ascii="Times New Roman" w:hAnsi="Times New Roman" w:cs="Times New Roman"/>
          <w:sz w:val="24"/>
          <w:szCs w:val="24"/>
        </w:rPr>
        <w:t xml:space="preserve"> </w:t>
      </w:r>
      <w:r w:rsidR="00CB7DFD" w:rsidRPr="00CB7DFD">
        <w:rPr>
          <w:rFonts w:ascii="Times New Roman" w:hAnsi="Times New Roman" w:cs="Times New Roman"/>
          <w:sz w:val="24"/>
          <w:szCs w:val="24"/>
        </w:rPr>
        <w:t>review</w:t>
      </w:r>
      <w:r w:rsidR="00775B8F" w:rsidRPr="00CB7DFD">
        <w:rPr>
          <w:rFonts w:ascii="Times New Roman" w:hAnsi="Times New Roman" w:cs="Times New Roman"/>
          <w:sz w:val="24"/>
          <w:szCs w:val="24"/>
        </w:rPr>
        <w:t>.</w:t>
      </w:r>
    </w:p>
    <w:p w14:paraId="0D313432" w14:textId="77777777" w:rsidR="00775B8F" w:rsidRPr="00CB7DFD" w:rsidRDefault="00775B8F" w:rsidP="001E55F7">
      <w:pPr>
        <w:spacing w:after="12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B7DFD">
        <w:rPr>
          <w:rFonts w:ascii="Times New Roman" w:hAnsi="Times New Roman" w:cs="Times New Roman"/>
          <w:sz w:val="24"/>
          <w:szCs w:val="24"/>
        </w:rPr>
        <w:t>Thank you.</w:t>
      </w:r>
    </w:p>
    <w:p w14:paraId="33AC206E" w14:textId="77777777" w:rsidR="00775B8F" w:rsidRPr="00CB7DFD" w:rsidRDefault="00775B8F" w:rsidP="00775B8F">
      <w:pPr>
        <w:ind w:left="450"/>
        <w:rPr>
          <w:rFonts w:ascii="Times New Roman" w:hAnsi="Times New Roman" w:cs="Times New Roman"/>
          <w:sz w:val="24"/>
          <w:szCs w:val="24"/>
        </w:rPr>
      </w:pPr>
      <w:r w:rsidRPr="00CB7DFD">
        <w:rPr>
          <w:rFonts w:ascii="Times New Roman" w:hAnsi="Times New Roman" w:cs="Times New Roman"/>
          <w:sz w:val="24"/>
          <w:szCs w:val="24"/>
        </w:rPr>
        <w:tab/>
      </w:r>
      <w:r w:rsidRPr="00CB7DFD">
        <w:rPr>
          <w:rFonts w:ascii="Times New Roman" w:hAnsi="Times New Roman" w:cs="Times New Roman"/>
          <w:sz w:val="24"/>
          <w:szCs w:val="24"/>
        </w:rPr>
        <w:tab/>
      </w:r>
    </w:p>
    <w:p w14:paraId="6D64F3A0" w14:textId="77777777" w:rsidR="00001354" w:rsidRPr="00775B8F" w:rsidRDefault="00001354" w:rsidP="00775B8F"/>
    <w:sectPr w:rsidR="00001354" w:rsidRPr="00775B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236F0" w14:textId="77777777" w:rsidR="002F5691" w:rsidRDefault="002F5691" w:rsidP="00775B8F">
      <w:pPr>
        <w:spacing w:after="0" w:line="240" w:lineRule="auto"/>
      </w:pPr>
      <w:r>
        <w:separator/>
      </w:r>
    </w:p>
  </w:endnote>
  <w:endnote w:type="continuationSeparator" w:id="0">
    <w:p w14:paraId="4DA899F9" w14:textId="77777777" w:rsidR="002F5691" w:rsidRDefault="002F5691" w:rsidP="0077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FD8B" w14:textId="77777777" w:rsidR="002F5691" w:rsidRDefault="002F5691" w:rsidP="00775B8F">
      <w:pPr>
        <w:spacing w:after="0" w:line="240" w:lineRule="auto"/>
      </w:pPr>
      <w:r>
        <w:separator/>
      </w:r>
    </w:p>
  </w:footnote>
  <w:footnote w:type="continuationSeparator" w:id="0">
    <w:p w14:paraId="74EB4014" w14:textId="77777777" w:rsidR="002F5691" w:rsidRDefault="002F5691" w:rsidP="0077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3ADB" w14:textId="77777777" w:rsidR="00775B8F" w:rsidRDefault="00775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3D2"/>
    <w:multiLevelType w:val="hybridMultilevel"/>
    <w:tmpl w:val="E3A6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5F33"/>
    <w:multiLevelType w:val="hybridMultilevel"/>
    <w:tmpl w:val="5208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54AC"/>
    <w:multiLevelType w:val="hybridMultilevel"/>
    <w:tmpl w:val="EC50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75B7A"/>
    <w:multiLevelType w:val="hybridMultilevel"/>
    <w:tmpl w:val="A90A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8F"/>
    <w:rsid w:val="00001354"/>
    <w:rsid w:val="00020578"/>
    <w:rsid w:val="001760E4"/>
    <w:rsid w:val="00195175"/>
    <w:rsid w:val="001B7BA9"/>
    <w:rsid w:val="001E55F7"/>
    <w:rsid w:val="002A17CE"/>
    <w:rsid w:val="002D2DCC"/>
    <w:rsid w:val="002F5691"/>
    <w:rsid w:val="0030544B"/>
    <w:rsid w:val="00443BEB"/>
    <w:rsid w:val="00617B9A"/>
    <w:rsid w:val="00622706"/>
    <w:rsid w:val="006442F2"/>
    <w:rsid w:val="006A33EF"/>
    <w:rsid w:val="007579A1"/>
    <w:rsid w:val="00775B8F"/>
    <w:rsid w:val="00934863"/>
    <w:rsid w:val="00A07D80"/>
    <w:rsid w:val="00A25496"/>
    <w:rsid w:val="00B6469A"/>
    <w:rsid w:val="00CA7CB2"/>
    <w:rsid w:val="00CB7DFD"/>
    <w:rsid w:val="00EE4868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CB30"/>
  <w15:chartTrackingRefBased/>
  <w15:docId w15:val="{47AAD977-D670-4B2A-89C3-9E7BB71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8F"/>
  </w:style>
  <w:style w:type="paragraph" w:styleId="Footer">
    <w:name w:val="footer"/>
    <w:basedOn w:val="Normal"/>
    <w:link w:val="FooterChar"/>
    <w:uiPriority w:val="99"/>
    <w:unhideWhenUsed/>
    <w:rsid w:val="0077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8F"/>
  </w:style>
  <w:style w:type="paragraph" w:styleId="Revision">
    <w:name w:val="Revision"/>
    <w:hidden/>
    <w:uiPriority w:val="99"/>
    <w:semiHidden/>
    <w:rsid w:val="00A07D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3BCAB-83B7-46DA-A6A0-31DFBC724FC4}"/>
</file>

<file path=customXml/itemProps2.xml><?xml version="1.0" encoding="utf-8"?>
<ds:datastoreItem xmlns:ds="http://schemas.openxmlformats.org/officeDocument/2006/customXml" ds:itemID="{FD64D9E6-9657-4BCD-A2F2-905193062CD7}"/>
</file>

<file path=customXml/itemProps3.xml><?xml version="1.0" encoding="utf-8"?>
<ds:datastoreItem xmlns:ds="http://schemas.openxmlformats.org/officeDocument/2006/customXml" ds:itemID="{A8629F81-9779-4752-957F-18A2A2998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Armine Petrosyan</cp:lastModifiedBy>
  <cp:revision>9</cp:revision>
  <cp:lastPrinted>2022-11-08T10:36:00Z</cp:lastPrinted>
  <dcterms:created xsi:type="dcterms:W3CDTF">2022-11-08T09:57:00Z</dcterms:created>
  <dcterms:modified xsi:type="dcterms:W3CDTF">2022-11-10T16:31:00Z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