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B3A7" w14:textId="77777777" w:rsidR="00BE6041" w:rsidRPr="009F3290" w:rsidRDefault="00BE6041" w:rsidP="00BE6041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 w:rsidRPr="009F3290">
        <w:rPr>
          <w:rFonts w:ascii="Maiandra GD" w:hAnsi="Maiandra GD"/>
          <w:b/>
          <w:bCs/>
          <w:color w:val="FF0000"/>
          <w:sz w:val="20"/>
          <w:szCs w:val="18"/>
          <w:u w:val="single"/>
        </w:rPr>
        <w:t>Time: 1 minute</w:t>
      </w:r>
      <w:r>
        <w:rPr>
          <w:rFonts w:ascii="Maiandra GD" w:hAnsi="Maiandra GD"/>
          <w:b/>
          <w:bCs/>
          <w:color w:val="FF0000"/>
          <w:sz w:val="20"/>
          <w:szCs w:val="18"/>
          <w:u w:val="single"/>
        </w:rPr>
        <w:t>.</w:t>
      </w:r>
    </w:p>
    <w:p w14:paraId="3651E376" w14:textId="77777777" w:rsidR="00BE6041" w:rsidRPr="004F1A7F" w:rsidRDefault="00BE6041" w:rsidP="00BE6041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THE </w:t>
      </w:r>
      <w:r>
        <w:rPr>
          <w:rFonts w:ascii="Maiandra GD" w:hAnsi="Maiandra GD"/>
          <w:b/>
          <w:bCs/>
          <w:u w:val="single"/>
        </w:rPr>
        <w:t>REPUBLIC OF SOUTH AFRICA:</w:t>
      </w:r>
    </w:p>
    <w:p w14:paraId="7E8FFEE1" w14:textId="04BD223D" w:rsidR="00BE6041" w:rsidRPr="00F47788" w:rsidRDefault="00BE6041" w:rsidP="00BE6041">
      <w:p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 xml:space="preserve">The Kingdom of Eswatini warmly welcomes the delegation of the Republic of South Africa, and welcome developments made since the last review </w:t>
      </w:r>
      <w:r w:rsidRPr="00F47788">
        <w:rPr>
          <w:rFonts w:ascii="Maiandra GD" w:hAnsi="Maiandra GD"/>
        </w:rPr>
        <w:t>process</w:t>
      </w:r>
      <w:r w:rsidR="005B6677" w:rsidRPr="00F47788">
        <w:rPr>
          <w:rFonts w:ascii="Maiandra GD" w:hAnsi="Maiandra GD"/>
        </w:rPr>
        <w:t xml:space="preserve">, </w:t>
      </w:r>
      <w:r w:rsidR="00EC1D6F" w:rsidRPr="00F47788">
        <w:rPr>
          <w:rFonts w:ascii="Maiandra GD" w:hAnsi="Maiandra GD"/>
        </w:rPr>
        <w:t xml:space="preserve">including the acceptance of </w:t>
      </w:r>
      <w:r w:rsidR="005B6677" w:rsidRPr="00F47788">
        <w:rPr>
          <w:rFonts w:ascii="Maiandra GD" w:hAnsi="Maiandra GD"/>
        </w:rPr>
        <w:t>187 recommendations</w:t>
      </w:r>
      <w:r w:rsidRPr="00F47788">
        <w:rPr>
          <w:rFonts w:ascii="Maiandra GD" w:hAnsi="Maiandra GD"/>
        </w:rPr>
        <w:t>.</w:t>
      </w:r>
      <w:r w:rsidR="00AB1BA1" w:rsidRPr="00F47788">
        <w:rPr>
          <w:rFonts w:ascii="Maiandra GD" w:hAnsi="Maiandra GD"/>
        </w:rPr>
        <w:t xml:space="preserve"> We applaud the South African Government for hosting our Human Rights Regional office (ROSA) that has enabled the region to gain technical assistance in </w:t>
      </w:r>
      <w:r w:rsidR="00EC1D6F" w:rsidRPr="00F47788">
        <w:rPr>
          <w:rFonts w:ascii="Maiandra GD" w:hAnsi="Maiandra GD"/>
        </w:rPr>
        <w:t xml:space="preserve">the </w:t>
      </w:r>
      <w:r w:rsidR="00AB1BA1" w:rsidRPr="00F47788">
        <w:rPr>
          <w:rFonts w:ascii="Maiandra GD" w:hAnsi="Maiandra GD"/>
        </w:rPr>
        <w:t xml:space="preserve">sphere of human rights. </w:t>
      </w:r>
    </w:p>
    <w:p w14:paraId="7531F5D8" w14:textId="77777777" w:rsidR="00BE6041" w:rsidRPr="00372985" w:rsidRDefault="00BE6041" w:rsidP="00BE6041">
      <w:p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In the spirit of constructive dialogue, we recommend South Africa to:</w:t>
      </w:r>
    </w:p>
    <w:p w14:paraId="4004AAE5" w14:textId="26C1DD38" w:rsidR="005B6677" w:rsidRPr="00AB1BA1" w:rsidRDefault="005B6677" w:rsidP="00BE60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AB1BA1">
        <w:rPr>
          <w:rFonts w:ascii="Maiandra GD" w:hAnsi="Maiandra GD"/>
        </w:rPr>
        <w:t>Continue efforts to adopt the Prevention and Combating of Hate Crimes and Hate Speech Bill</w:t>
      </w:r>
    </w:p>
    <w:p w14:paraId="18B16644" w14:textId="4D2E07A4" w:rsidR="00BE6041" w:rsidRPr="00AB1BA1" w:rsidRDefault="00BE6041" w:rsidP="00BE60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AB1BA1">
        <w:rPr>
          <w:rFonts w:ascii="Maiandra GD" w:hAnsi="Maiandra GD"/>
        </w:rPr>
        <w:t>Continue strengthening policies that enable birth registration for all children, especially in the most remote areas of the country.</w:t>
      </w:r>
    </w:p>
    <w:p w14:paraId="79E7F365" w14:textId="5A1B2744" w:rsidR="005B6677" w:rsidRPr="00AB1BA1" w:rsidRDefault="005B6677" w:rsidP="00BE60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AB1BA1">
        <w:rPr>
          <w:rFonts w:ascii="Maiandra GD" w:hAnsi="Maiandra GD"/>
        </w:rPr>
        <w:t>Ensure access to water for all citizens and address the issue of abuse of water resources by mining companies,</w:t>
      </w:r>
    </w:p>
    <w:p w14:paraId="68AD0FD9" w14:textId="77777777" w:rsidR="00BE6041" w:rsidRPr="00AB1BA1" w:rsidRDefault="00BE6041" w:rsidP="00BE60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AB1BA1">
        <w:rPr>
          <w:rFonts w:ascii="Maiandra GD" w:hAnsi="Maiandra GD"/>
        </w:rPr>
        <w:t>Continue investing in the health sector especially to HIV/AIDS programmes particularly on treatment and awareness-raising campaigns.</w:t>
      </w:r>
    </w:p>
    <w:p w14:paraId="5245ED2B" w14:textId="77777777" w:rsidR="00BE6041" w:rsidRPr="00372985" w:rsidRDefault="00BE6041" w:rsidP="00BE6041">
      <w:p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In conclusion, the Kingdom of Eswatini wishes the Republic of South Africa success in its Review.</w:t>
      </w:r>
    </w:p>
    <w:p w14:paraId="5100B677" w14:textId="46586F0F" w:rsidR="003218EC" w:rsidRDefault="00BE6041" w:rsidP="00E80202">
      <w:pPr>
        <w:spacing w:line="360" w:lineRule="auto"/>
        <w:jc w:val="both"/>
      </w:pPr>
      <w:r w:rsidRPr="00372985">
        <w:rPr>
          <w:rFonts w:ascii="Maiandra GD" w:hAnsi="Maiandra GD"/>
        </w:rPr>
        <w:t>I thank you.</w:t>
      </w:r>
    </w:p>
    <w:sectPr w:rsidR="003218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0598" w14:textId="77777777" w:rsidR="00235D55" w:rsidRDefault="00235D55" w:rsidP="00AF27E6">
      <w:pPr>
        <w:spacing w:after="0" w:line="240" w:lineRule="auto"/>
      </w:pPr>
      <w:r>
        <w:separator/>
      </w:r>
    </w:p>
  </w:endnote>
  <w:endnote w:type="continuationSeparator" w:id="0">
    <w:p w14:paraId="69C57C27" w14:textId="77777777" w:rsidR="00235D55" w:rsidRDefault="00235D55" w:rsidP="00AF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1C66" w14:textId="77777777" w:rsidR="00235D55" w:rsidRDefault="00235D55" w:rsidP="00AF27E6">
      <w:pPr>
        <w:spacing w:after="0" w:line="240" w:lineRule="auto"/>
      </w:pPr>
      <w:r>
        <w:separator/>
      </w:r>
    </w:p>
  </w:footnote>
  <w:footnote w:type="continuationSeparator" w:id="0">
    <w:p w14:paraId="3520E9DD" w14:textId="77777777" w:rsidR="00235D55" w:rsidRDefault="00235D55" w:rsidP="00AF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90D2" w14:textId="33894FA5" w:rsidR="00AF27E6" w:rsidRDefault="00AF27E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C13194" wp14:editId="7227CBA2">
          <wp:simplePos x="0" y="0"/>
          <wp:positionH relativeFrom="margin">
            <wp:align>center</wp:align>
          </wp:positionH>
          <wp:positionV relativeFrom="page">
            <wp:posOffset>419100</wp:posOffset>
          </wp:positionV>
          <wp:extent cx="1788795" cy="965200"/>
          <wp:effectExtent l="0" t="0" r="190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41"/>
    <w:rsid w:val="00235D55"/>
    <w:rsid w:val="00411656"/>
    <w:rsid w:val="00487DA6"/>
    <w:rsid w:val="005B6677"/>
    <w:rsid w:val="006F34D6"/>
    <w:rsid w:val="007936C4"/>
    <w:rsid w:val="008364E3"/>
    <w:rsid w:val="008E756A"/>
    <w:rsid w:val="00A955E0"/>
    <w:rsid w:val="00AB1BA1"/>
    <w:rsid w:val="00AF27E6"/>
    <w:rsid w:val="00B160DA"/>
    <w:rsid w:val="00BE6041"/>
    <w:rsid w:val="00CB4AAC"/>
    <w:rsid w:val="00E80202"/>
    <w:rsid w:val="00EC1D6F"/>
    <w:rsid w:val="00F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6B0C"/>
  <w15:chartTrackingRefBased/>
  <w15:docId w15:val="{38603E3A-DDC1-457F-9F9E-269147A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41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E60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E6"/>
    <w:rPr>
      <w:rFonts w:eastAsia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E6"/>
    <w:rPr>
      <w:rFonts w:eastAsia="Calibri" w:cs="Times New Roman"/>
      <w:lang w:val="en-US"/>
    </w:rPr>
  </w:style>
  <w:style w:type="paragraph" w:styleId="Revision">
    <w:name w:val="Revision"/>
    <w:hidden/>
    <w:uiPriority w:val="99"/>
    <w:semiHidden/>
    <w:rsid w:val="00EC1D6F"/>
    <w:pPr>
      <w:spacing w:after="0" w:line="240" w:lineRule="auto"/>
    </w:pPr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5191F-4D02-4FEB-8775-A174274E104C}"/>
</file>

<file path=customXml/itemProps2.xml><?xml version="1.0" encoding="utf-8"?>
<ds:datastoreItem xmlns:ds="http://schemas.openxmlformats.org/officeDocument/2006/customXml" ds:itemID="{CDC621BD-15D9-49BB-879F-7F98CBB99945}"/>
</file>

<file path=customXml/itemProps3.xml><?xml version="1.0" encoding="utf-8"?>
<ds:datastoreItem xmlns:ds="http://schemas.openxmlformats.org/officeDocument/2006/customXml" ds:itemID="{ACAD50C9-CC0D-463F-9100-6CA225BFD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4</cp:revision>
  <dcterms:created xsi:type="dcterms:W3CDTF">2022-11-15T12:42:00Z</dcterms:created>
  <dcterms:modified xsi:type="dcterms:W3CDTF">2022-11-15T12:43:00Z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