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F905" w14:textId="54F29ED9" w:rsidR="007C04F4" w:rsidRPr="003C55EE" w:rsidRDefault="007C04F4" w:rsidP="007C04F4">
      <w:pPr>
        <w:jc w:val="both"/>
        <w:rPr>
          <w:rFonts w:ascii="Maiandra GD" w:hAnsi="Maiandra GD"/>
          <w:b/>
          <w:bCs/>
          <w:color w:val="FF0000"/>
          <w:sz w:val="20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C4DF31" wp14:editId="455868C7">
            <wp:simplePos x="0" y="0"/>
            <wp:positionH relativeFrom="column">
              <wp:posOffset>1841500</wp:posOffset>
            </wp:positionH>
            <wp:positionV relativeFrom="page">
              <wp:posOffset>641350</wp:posOffset>
            </wp:positionV>
            <wp:extent cx="2647950" cy="1428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5EE">
        <w:rPr>
          <w:rFonts w:ascii="Maiandra GD" w:hAnsi="Maiandra GD"/>
          <w:b/>
          <w:bCs/>
          <w:color w:val="FF0000"/>
          <w:sz w:val="20"/>
          <w:szCs w:val="18"/>
          <w:u w:val="single"/>
        </w:rPr>
        <w:t>Time: 1 minute 05</w:t>
      </w:r>
      <w:r>
        <w:rPr>
          <w:rFonts w:ascii="Maiandra GD" w:hAnsi="Maiandra GD"/>
          <w:b/>
          <w:bCs/>
          <w:color w:val="FF0000"/>
          <w:sz w:val="20"/>
          <w:szCs w:val="18"/>
          <w:u w:val="single"/>
        </w:rPr>
        <w:t>:</w:t>
      </w:r>
    </w:p>
    <w:p w14:paraId="717C1E3D" w14:textId="77777777" w:rsidR="007C04F4" w:rsidRPr="004F1A7F" w:rsidRDefault="007C04F4" w:rsidP="007C04F4">
      <w:pPr>
        <w:jc w:val="both"/>
        <w:rPr>
          <w:rFonts w:ascii="Maiandra GD" w:hAnsi="Maiandra GD"/>
          <w:b/>
          <w:bCs/>
          <w:u w:val="single"/>
        </w:rPr>
      </w:pPr>
      <w:r w:rsidRPr="004F1A7F">
        <w:rPr>
          <w:rFonts w:ascii="Maiandra GD" w:hAnsi="Maiandra GD"/>
          <w:b/>
          <w:bCs/>
          <w:u w:val="single"/>
        </w:rPr>
        <w:t xml:space="preserve">STATEMENT OF THE KINGDOM OF ESWATINI ON THE UPR PROCESS OF THE </w:t>
      </w:r>
      <w:r>
        <w:rPr>
          <w:rFonts w:ascii="Maiandra GD" w:hAnsi="Maiandra GD"/>
          <w:b/>
          <w:bCs/>
          <w:u w:val="single"/>
        </w:rPr>
        <w:t>REPUBLIC OF INDONESIA:</w:t>
      </w:r>
    </w:p>
    <w:p w14:paraId="41A0F9CE" w14:textId="7C1E7EC1" w:rsidR="007C04F4" w:rsidRPr="004F1A7F" w:rsidRDefault="007C04F4" w:rsidP="007C04F4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 xml:space="preserve">The Kingdom of Eswatini warmly welcomes the delegation of the Republic of </w:t>
      </w:r>
      <w:r>
        <w:rPr>
          <w:rFonts w:ascii="Maiandra GD" w:hAnsi="Maiandra GD"/>
        </w:rPr>
        <w:t>Indonesia</w:t>
      </w:r>
      <w:r w:rsidRPr="004F1A7F">
        <w:rPr>
          <w:rFonts w:ascii="Maiandra GD" w:hAnsi="Maiandra GD"/>
        </w:rPr>
        <w:t>, and welcome</w:t>
      </w:r>
      <w:r>
        <w:rPr>
          <w:rFonts w:ascii="Maiandra GD" w:hAnsi="Maiandra GD"/>
        </w:rPr>
        <w:t>s</w:t>
      </w:r>
      <w:r w:rsidRPr="004F1A7F">
        <w:rPr>
          <w:rFonts w:ascii="Maiandra GD" w:hAnsi="Maiandra GD"/>
        </w:rPr>
        <w:t xml:space="preserve"> developments made since the last review process.</w:t>
      </w:r>
      <w:r>
        <w:rPr>
          <w:rFonts w:ascii="Maiandra GD" w:hAnsi="Maiandra GD"/>
        </w:rPr>
        <w:t xml:space="preserve"> Especially we welcome,</w:t>
      </w:r>
      <w:r w:rsidR="00946BAA">
        <w:rPr>
          <w:rFonts w:ascii="Maiandra GD" w:hAnsi="Maiandra GD"/>
        </w:rPr>
        <w:t xml:space="preserve"> the enactment of the </w:t>
      </w:r>
      <w:r w:rsidR="002F6E4E">
        <w:rPr>
          <w:rFonts w:ascii="Maiandra GD" w:hAnsi="Maiandra GD"/>
        </w:rPr>
        <w:t xml:space="preserve">Sexual Violence Crime Law in April 2022.  </w:t>
      </w:r>
      <w:r>
        <w:rPr>
          <w:rFonts w:ascii="Maiandra GD" w:hAnsi="Maiandra GD"/>
        </w:rPr>
        <w:t xml:space="preserve"> </w:t>
      </w:r>
      <w:r w:rsidR="00F72ADB">
        <w:rPr>
          <w:rFonts w:ascii="Maiandra GD" w:hAnsi="Maiandra GD"/>
        </w:rPr>
        <w:t xml:space="preserve">We further </w:t>
      </w:r>
      <w:r w:rsidR="003A1FF3">
        <w:rPr>
          <w:rFonts w:ascii="Maiandra GD" w:hAnsi="Maiandra GD"/>
        </w:rPr>
        <w:t>acknowledge</w:t>
      </w:r>
      <w:r w:rsidR="0077403E">
        <w:rPr>
          <w:rFonts w:ascii="Maiandra GD" w:hAnsi="Maiandra GD"/>
        </w:rPr>
        <w:t xml:space="preserve"> </w:t>
      </w:r>
      <w:r w:rsidR="006F11AC">
        <w:rPr>
          <w:rFonts w:ascii="Maiandra GD" w:hAnsi="Maiandra GD"/>
        </w:rPr>
        <w:t>Indonesia’s</w:t>
      </w:r>
      <w:r w:rsidR="0077403E">
        <w:rPr>
          <w:rFonts w:ascii="Maiandra GD" w:hAnsi="Maiandra GD"/>
        </w:rPr>
        <w:t xml:space="preserve"> efforts to prevent early/Child marriages</w:t>
      </w:r>
      <w:r w:rsidR="006F11AC">
        <w:rPr>
          <w:rFonts w:ascii="Maiandra GD" w:hAnsi="Maiandra GD"/>
        </w:rPr>
        <w:t xml:space="preserve"> by enacting</w:t>
      </w:r>
      <w:r w:rsidR="00F72AD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legislation that raises the minimum age to marry to 19.</w:t>
      </w:r>
    </w:p>
    <w:p w14:paraId="579C2030" w14:textId="77777777" w:rsidR="007C04F4" w:rsidRDefault="007C04F4" w:rsidP="007C04F4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 xml:space="preserve">In the spirit of constructive dialogue, we recommend </w:t>
      </w:r>
      <w:r>
        <w:rPr>
          <w:rFonts w:ascii="Maiandra GD" w:hAnsi="Maiandra GD"/>
        </w:rPr>
        <w:t>Indonesia</w:t>
      </w:r>
      <w:r w:rsidRPr="004F1A7F">
        <w:rPr>
          <w:rFonts w:ascii="Maiandra GD" w:hAnsi="Maiandra GD"/>
        </w:rPr>
        <w:t xml:space="preserve"> to:</w:t>
      </w:r>
    </w:p>
    <w:p w14:paraId="1B8BAECD" w14:textId="14CCB203" w:rsidR="007C04F4" w:rsidRPr="00612EDB" w:rsidRDefault="00F6419F" w:rsidP="007C04F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Continue the process of</w:t>
      </w:r>
      <w:r w:rsidR="007C04F4" w:rsidRPr="00612EDB">
        <w:rPr>
          <w:rFonts w:ascii="Maiandra GD" w:hAnsi="Maiandra GD"/>
        </w:rPr>
        <w:t xml:space="preserve"> ratifying the International Convention for the Protection of All Persons from Enforced Disappearance</w:t>
      </w:r>
      <w:r w:rsidR="00223F32">
        <w:rPr>
          <w:rFonts w:ascii="Maiandra GD" w:hAnsi="Maiandra GD"/>
        </w:rPr>
        <w:t>.</w:t>
      </w:r>
    </w:p>
    <w:p w14:paraId="58BDAE63" w14:textId="3054ECA0" w:rsidR="007C04F4" w:rsidRDefault="006947CC" w:rsidP="007C04F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Continue </w:t>
      </w:r>
      <w:r w:rsidR="0077700E">
        <w:rPr>
          <w:rFonts w:ascii="Maiandra GD" w:hAnsi="Maiandra GD"/>
        </w:rPr>
        <w:t>s</w:t>
      </w:r>
      <w:r w:rsidR="007C04F4">
        <w:rPr>
          <w:rFonts w:ascii="Maiandra GD" w:hAnsi="Maiandra GD"/>
        </w:rPr>
        <w:t>trengthen laws that protect the rights of migrant workers and their families.</w:t>
      </w:r>
    </w:p>
    <w:p w14:paraId="6061474F" w14:textId="3B86B0FE" w:rsidR="00DE5F8D" w:rsidRDefault="007C04F4" w:rsidP="007C04F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DE5F8D">
        <w:rPr>
          <w:rFonts w:ascii="Maiandra GD" w:hAnsi="Maiandra GD"/>
        </w:rPr>
        <w:t>effectively combat impunity by promptly investigating past and ongoing human rights violations in a fair, credible, independent, open and transparent manner, including sexual and gender-based violence</w:t>
      </w:r>
      <w:r w:rsidR="00DE5F8D">
        <w:rPr>
          <w:rFonts w:ascii="Maiandra GD" w:hAnsi="Maiandra GD"/>
        </w:rPr>
        <w:t>.</w:t>
      </w:r>
    </w:p>
    <w:p w14:paraId="3B2C3F15" w14:textId="51FFE0D6" w:rsidR="007C04F4" w:rsidRPr="00DE5F8D" w:rsidRDefault="007C04F4" w:rsidP="00DE5F8D">
      <w:pPr>
        <w:spacing w:line="360" w:lineRule="auto"/>
        <w:jc w:val="both"/>
        <w:rPr>
          <w:rFonts w:ascii="Maiandra GD" w:hAnsi="Maiandra GD"/>
        </w:rPr>
      </w:pPr>
      <w:r w:rsidRPr="00DE5F8D">
        <w:rPr>
          <w:rFonts w:ascii="Maiandra GD" w:hAnsi="Maiandra GD"/>
        </w:rPr>
        <w:t>In conclusion, the Kingdom of Eswatini wishes the Republic of Indonesia success in its Review.</w:t>
      </w:r>
    </w:p>
    <w:p w14:paraId="2B7CD236" w14:textId="77777777" w:rsidR="007C04F4" w:rsidRDefault="007C04F4" w:rsidP="007C04F4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>I thank you.</w:t>
      </w:r>
    </w:p>
    <w:p w14:paraId="6E992354" w14:textId="77777777" w:rsidR="007C04F4" w:rsidRPr="004F1A7F" w:rsidRDefault="007C04F4" w:rsidP="007C04F4">
      <w:pPr>
        <w:spacing w:line="360" w:lineRule="auto"/>
        <w:jc w:val="both"/>
        <w:rPr>
          <w:rFonts w:ascii="Maiandra GD" w:hAnsi="Maiandra GD"/>
        </w:rPr>
      </w:pPr>
    </w:p>
    <w:p w14:paraId="3DBB5A46" w14:textId="77777777" w:rsidR="003218EC" w:rsidRDefault="00000000"/>
    <w:sectPr w:rsidR="00321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72DE"/>
    <w:multiLevelType w:val="hybridMultilevel"/>
    <w:tmpl w:val="E59A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73D2"/>
    <w:multiLevelType w:val="hybridMultilevel"/>
    <w:tmpl w:val="221A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79490">
    <w:abstractNumId w:val="0"/>
  </w:num>
  <w:num w:numId="2" w16cid:durableId="21917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F4"/>
    <w:rsid w:val="000F688F"/>
    <w:rsid w:val="00223F32"/>
    <w:rsid w:val="002F6E4E"/>
    <w:rsid w:val="003A1FF3"/>
    <w:rsid w:val="00411656"/>
    <w:rsid w:val="00487DA6"/>
    <w:rsid w:val="006947CC"/>
    <w:rsid w:val="006D6EE0"/>
    <w:rsid w:val="006F11AC"/>
    <w:rsid w:val="006F34D6"/>
    <w:rsid w:val="0077403E"/>
    <w:rsid w:val="0077700E"/>
    <w:rsid w:val="007C04F4"/>
    <w:rsid w:val="00946BAA"/>
    <w:rsid w:val="00A955E0"/>
    <w:rsid w:val="00B160DA"/>
    <w:rsid w:val="00CB4AAC"/>
    <w:rsid w:val="00DE5F8D"/>
    <w:rsid w:val="00F6419F"/>
    <w:rsid w:val="00F7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5803"/>
  <w15:chartTrackingRefBased/>
  <w15:docId w15:val="{5C820AA1-1618-4B99-920B-40AF06E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4F4"/>
    <w:pPr>
      <w:suppressAutoHyphens/>
      <w:autoSpaceDN w:val="0"/>
      <w:spacing w:line="256" w:lineRule="auto"/>
      <w:textAlignment w:val="baseline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C04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7BD16-0A66-4F62-BD22-F527740ACA77}"/>
</file>

<file path=customXml/itemProps2.xml><?xml version="1.0" encoding="utf-8"?>
<ds:datastoreItem xmlns:ds="http://schemas.openxmlformats.org/officeDocument/2006/customXml" ds:itemID="{38A0C702-043A-4721-BCD5-E953D1515659}"/>
</file>

<file path=customXml/itemProps3.xml><?xml version="1.0" encoding="utf-8"?>
<ds:datastoreItem xmlns:ds="http://schemas.openxmlformats.org/officeDocument/2006/customXml" ds:itemID="{955F906C-123D-49E1-A8B7-AB15D3BD16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cp:keywords/>
  <dc:description/>
  <cp:lastModifiedBy>Bawelile Simelane</cp:lastModifiedBy>
  <cp:revision>14</cp:revision>
  <dcterms:created xsi:type="dcterms:W3CDTF">2022-11-07T08:39:00Z</dcterms:created>
  <dcterms:modified xsi:type="dcterms:W3CDTF">2022-11-08T12:40:00Z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