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8257" w14:textId="64933DA9" w:rsidR="00001818" w:rsidRPr="004F7C14" w:rsidRDefault="004F7C14" w:rsidP="004F7C1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>41</w:t>
      </w:r>
      <w:r w:rsidR="00001818" w:rsidRPr="004F7C14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001818" w:rsidRPr="004F7C14">
        <w:rPr>
          <w:rFonts w:ascii="Arial" w:hAnsi="Arial" w:cs="Arial"/>
          <w:b/>
          <w:sz w:val="28"/>
          <w:szCs w:val="28"/>
        </w:rPr>
        <w:t xml:space="preserve"> session </w:t>
      </w:r>
      <w:r w:rsidRPr="004F7C14">
        <w:rPr>
          <w:rFonts w:ascii="Arial" w:hAnsi="Arial" w:cs="Arial"/>
          <w:b/>
          <w:sz w:val="28"/>
          <w:szCs w:val="28"/>
        </w:rPr>
        <w:t>de l’Examen Périodique Universel</w:t>
      </w:r>
    </w:p>
    <w:p w14:paraId="5792EFBD" w14:textId="77777777" w:rsidR="00001818" w:rsidRPr="004F7C14" w:rsidRDefault="00001818" w:rsidP="004F7C1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03FEFA" w14:textId="7FB16E5B" w:rsidR="00001818" w:rsidRPr="004F7C14" w:rsidRDefault="004F7C14" w:rsidP="004F7C14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>Recommandations à l’Inde</w:t>
      </w:r>
    </w:p>
    <w:p w14:paraId="23598F8B" w14:textId="77777777" w:rsidR="00001818" w:rsidRPr="004F7C14" w:rsidRDefault="00001818" w:rsidP="004F7C14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97AA7C9" wp14:editId="0183AA62">
            <wp:extent cx="1276350" cy="1547574"/>
            <wp:effectExtent l="0" t="0" r="0" b="0"/>
            <wp:docPr id="1" name="Image 1" descr="C:\Users\gerardinc\AppData\Local\Microsoft\Windows\Temporary Internet Files\Content.Word\logo RP-ONU-Genèv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inc\AppData\Local\Microsoft\Windows\Temporary Internet Files\Content.Word\logo RP-ONU-Genève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90" cy="15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8F5A" w14:textId="1980A30E" w:rsidR="00001818" w:rsidRPr="004F7C14" w:rsidRDefault="00001818" w:rsidP="004F7C1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>Intervention de la France</w:t>
      </w:r>
    </w:p>
    <w:p w14:paraId="045C50F5" w14:textId="54E3A3D3" w:rsidR="00001818" w:rsidRPr="004F7C14" w:rsidRDefault="004F7C14" w:rsidP="004F7C1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>10 novembre 2022</w:t>
      </w:r>
    </w:p>
    <w:p w14:paraId="649A71A3" w14:textId="77777777" w:rsidR="00C80D6E" w:rsidRPr="004F7C14" w:rsidRDefault="00C80D6E" w:rsidP="004F7C14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21B77743" w14:textId="77777777" w:rsidR="004F7C14" w:rsidRPr="004F7C14" w:rsidRDefault="004F7C14" w:rsidP="004F7C14">
      <w:pPr>
        <w:spacing w:after="0"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F7C1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La France salue les avancées de l’Inde en matière de lutte contre le travail des enfants et de respect des droits des personnes LGBT+. La France encourage les autorités indiennes à mettre en œuvre les recommandations suivantes :</w:t>
      </w:r>
    </w:p>
    <w:p w14:paraId="1666FC91" w14:textId="77777777" w:rsidR="004F7C14" w:rsidRPr="004F7C14" w:rsidRDefault="004F7C14" w:rsidP="004F7C14">
      <w:pPr>
        <w:spacing w:after="0"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F7C1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14:paraId="07F3F523" w14:textId="77777777" w:rsidR="004F7C14" w:rsidRPr="004F7C14" w:rsidRDefault="004F7C14" w:rsidP="004F7C14">
      <w:pPr>
        <w:spacing w:after="0"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F7C1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1. envisager de ratifier le deuxième Protocole facultatif au Pacte international sur les civils et politiques visant à abolir la peine de mort ;</w:t>
      </w:r>
    </w:p>
    <w:p w14:paraId="350FE481" w14:textId="77777777" w:rsidR="004F7C14" w:rsidRPr="004F7C14" w:rsidRDefault="004F7C14" w:rsidP="004F7C14">
      <w:pPr>
        <w:spacing w:after="0"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F7C1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14:paraId="3DBE09D2" w14:textId="77777777" w:rsidR="004F7C14" w:rsidRPr="004F7C14" w:rsidRDefault="004F7C14" w:rsidP="004F7C14">
      <w:pPr>
        <w:spacing w:after="0"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F7C1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2. poursuivre les efforts engagés en matière de lutte contre les violences et les discriminations à l’encontre des femmes, notamment en ratifiant le Protocole facultatif à la Convention sur l'élimination de toutes les formes de discrimination à l'égard des femmes et la Convention sur la prévention </w:t>
      </w:r>
      <w:r w:rsidRPr="004F7C14">
        <w:rPr>
          <w:rFonts w:ascii="Arial" w:eastAsia="Times New Roman" w:hAnsi="Arial" w:cs="Arial"/>
          <w:color w:val="222222"/>
          <w:sz w:val="28"/>
          <w:szCs w:val="28"/>
          <w:lang w:eastAsia="fr-FR"/>
        </w:rPr>
        <w:lastRenderedPageBreak/>
        <w:t>et la lutte contre la violence à l'égard des femmes et la violence domestique ;</w:t>
      </w:r>
    </w:p>
    <w:p w14:paraId="3E8B98C7" w14:textId="77777777" w:rsidR="004F7C14" w:rsidRPr="004F7C14" w:rsidRDefault="004F7C14" w:rsidP="004F7C14">
      <w:pPr>
        <w:spacing w:after="0"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F7C1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14:paraId="0C70DBD2" w14:textId="77777777" w:rsidR="004F7C14" w:rsidRPr="004F7C14" w:rsidRDefault="004F7C14" w:rsidP="004F7C14">
      <w:pPr>
        <w:spacing w:after="0"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F7C1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3. poursuivre la mise en œuvre des principes du Partenariat information et démocratie, qu’elle soutient</w:t>
      </w:r>
      <w:r w:rsidRPr="004F7C14">
        <w:rPr>
          <w:rFonts w:ascii="Arial" w:eastAsia="Times New Roman" w:hAnsi="Arial" w:cs="Arial"/>
          <w:strike/>
          <w:color w:val="222222"/>
          <w:sz w:val="28"/>
          <w:szCs w:val="28"/>
          <w:lang w:eastAsia="fr-FR"/>
        </w:rPr>
        <w:t> ;</w:t>
      </w:r>
    </w:p>
    <w:p w14:paraId="60ADAC60" w14:textId="77777777" w:rsidR="004F7C14" w:rsidRPr="004F7C14" w:rsidRDefault="004F7C14" w:rsidP="004F7C14">
      <w:pPr>
        <w:spacing w:after="0"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F7C1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14:paraId="01BADBB6" w14:textId="77777777" w:rsidR="004F7C14" w:rsidRPr="004F7C14" w:rsidRDefault="004F7C14" w:rsidP="004F7C14">
      <w:pPr>
        <w:spacing w:after="0"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F7C1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4. ratifier la Convention contre la torture et autres peines ou traitements cruels, inhumains ou dégradants./.</w:t>
      </w:r>
    </w:p>
    <w:p w14:paraId="1DAE7992" w14:textId="77777777" w:rsidR="00030EDE" w:rsidRPr="00C0629F" w:rsidRDefault="00030EDE" w:rsidP="00C0629F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sectPr w:rsidR="00030EDE" w:rsidRPr="00C0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B7"/>
    <w:rsid w:val="00001818"/>
    <w:rsid w:val="00030EDE"/>
    <w:rsid w:val="00033A2F"/>
    <w:rsid w:val="000479A2"/>
    <w:rsid w:val="000F20B7"/>
    <w:rsid w:val="001C5A26"/>
    <w:rsid w:val="00246924"/>
    <w:rsid w:val="00272D2A"/>
    <w:rsid w:val="002977BF"/>
    <w:rsid w:val="004F7C14"/>
    <w:rsid w:val="005A3147"/>
    <w:rsid w:val="0070422F"/>
    <w:rsid w:val="00866B9B"/>
    <w:rsid w:val="009665D6"/>
    <w:rsid w:val="009B2526"/>
    <w:rsid w:val="00B06D93"/>
    <w:rsid w:val="00C0629F"/>
    <w:rsid w:val="00C538C5"/>
    <w:rsid w:val="00C80D6E"/>
    <w:rsid w:val="00DD5CD6"/>
    <w:rsid w:val="00E36FBA"/>
    <w:rsid w:val="00F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9C0A"/>
  <w15:chartTrackingRefBased/>
  <w15:docId w15:val="{FCAF2E1D-4E98-4E2C-8463-A819305A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29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F7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A43C-575A-44C3-9ECE-FA5A6EC5F142}"/>
</file>

<file path=customXml/itemProps2.xml><?xml version="1.0" encoding="utf-8"?>
<ds:datastoreItem xmlns:ds="http://schemas.openxmlformats.org/officeDocument/2006/customXml" ds:itemID="{8B452FA2-C900-4B46-9B07-45E7751764EB}"/>
</file>

<file path=customXml/itemProps3.xml><?xml version="1.0" encoding="utf-8"?>
<ds:datastoreItem xmlns:ds="http://schemas.openxmlformats.org/officeDocument/2006/customXml" ds:itemID="{E584BA0E-4C46-47B1-8637-CE12B8B3D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Touren</dc:creator>
  <cp:keywords/>
  <dc:description/>
  <cp:lastModifiedBy>Olna Schmidt</cp:lastModifiedBy>
  <cp:revision>2</cp:revision>
  <cp:lastPrinted>2022-10-05T06:53:00Z</cp:lastPrinted>
  <dcterms:created xsi:type="dcterms:W3CDTF">2022-11-10T13:31:00Z</dcterms:created>
  <dcterms:modified xsi:type="dcterms:W3CDTF">2022-11-10T13:31:00Z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