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в ходе рассмотрения национального доклада ЮАР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на 41-й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(Женева, </w:t>
      </w:r>
      <w:r>
        <w:rPr>
          <w:rFonts w:eastAsia="Times New Roman" w:cs="Times New Roman" w:ascii="Times New Roman" w:hAnsi="Times New Roman"/>
          <w:sz w:val="28"/>
          <w:szCs w:val="28"/>
          <w:u w:val="single"/>
          <w:lang w:eastAsia="ru-RU"/>
        </w:rPr>
        <w:t xml:space="preserve">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ноября 2022 г.)</w:t>
      </w:r>
    </w:p>
    <w:p>
      <w:pPr>
        <w:pStyle w:val="Style16"/>
        <w:shd w:val="clear" w:color="auto" w:fill="auto"/>
        <w:spacing w:lineRule="auto" w:line="360" w:before="0" w:after="0"/>
        <w:ind w:right="20" w:firstLine="720"/>
        <w:jc w:val="both"/>
        <w:rPr/>
      </w:pPr>
      <w:r>
        <w:rPr/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Господин Председатель,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Благодарим делегацию ЮАР за представленный доклад. </w:t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Приветствуем позитивные изменения в правозащитной сфере в стране после третьего раунда УПО.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Считаем важным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присоединение к ряду международных инструментов в области прав человека,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в частности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к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Факультативн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ому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протокол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у</w:t>
      </w: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 к Конвенции против пыток и других жестоких, бесчеловечных или унижающих достоинство видов обращения и наказания.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С удовлетворением отмечаем пересмотр национального законодательства с целью более эффективного включения положений международных договоров в национальную правовую систему. Речь идет об инкорпорации Конвенции против пыток в национальное законодательство </w:t>
        <w:br/>
        <w:t xml:space="preserve">и создание соответствующего Национального превентивного механизма. Рекомендуем продолжить приводить национальное законодательство </w:t>
        <w:br/>
      </w:r>
      <w:bookmarkStart w:id="0" w:name="_GoBack"/>
      <w:bookmarkEnd w:id="0"/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в соответствие с международными стандартами в области прав человека. 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 xml:space="preserve">Отмечаем внимание, уделяемое Преторией обеспечению экономических,  социальных и культурных прав, и рекомендуем продолжить прилагать усилия, направленные на реализацию прав на труд, здоровье, образование и питание. 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  <w:t>Благодарю Вас.</w:t>
      </w:r>
    </w:p>
    <w:p>
      <w:pPr>
        <w:pStyle w:val="Normal"/>
        <w:spacing w:lineRule="auto" w:line="360" w:before="0" w:after="0"/>
        <w:ind w:right="20" w:firstLine="720"/>
        <w:jc w:val="both"/>
        <w:rPr>
          <w:rFonts w:ascii="Times New Roman" w:hAnsi="Times New Roman" w:eastAsia="Arial Unicode MS" w:cs="Times New Roman"/>
          <w:sz w:val="28"/>
          <w:szCs w:val="28"/>
          <w:lang w:eastAsia="ru-RU"/>
        </w:rPr>
      </w:pPr>
      <w:r>
        <w:rPr>
          <w:rFonts w:eastAsia="Arial Unicode MS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right="20" w:firstLine="72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110208"/>
    <w:rPr>
      <w:rFonts w:ascii="Times New Roman" w:hAnsi="Times New Roman" w:cs="Times New Roman"/>
      <w:sz w:val="28"/>
      <w:szCs w:val="28"/>
      <w:shd w:fill="FFFFFF" w:val="clear"/>
    </w:rPr>
  </w:style>
  <w:style w:type="character" w:styleId="1" w:customStyle="1">
    <w:name w:val="Основной текст Знак1"/>
    <w:basedOn w:val="DefaultParagraphFont"/>
    <w:uiPriority w:val="99"/>
    <w:semiHidden/>
    <w:qFormat/>
    <w:rsid w:val="0011020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6">
    <w:name w:val="Body Text"/>
    <w:basedOn w:val="Normal"/>
    <w:link w:val="a3"/>
    <w:rsid w:val="00110208"/>
    <w:pPr>
      <w:shd w:val="clear" w:color="auto" w:fill="FFFFFF"/>
      <w:spacing w:lineRule="atLeast" w:line="240" w:before="0" w:after="540"/>
    </w:pPr>
    <w:rPr>
      <w:rFonts w:ascii="Times New Roman" w:hAnsi="Times New Roman" w:cs="Times New Roman"/>
      <w:sz w:val="28"/>
      <w:szCs w:val="28"/>
    </w:rPr>
  </w:style>
  <w:style w:type="paragraph" w:styleId="Style17">
    <w:name w:val="List"/>
    <w:basedOn w:val="Style16"/>
    <w:pPr>
      <w:shd w:fill="FFFFFF" w:val="clear"/>
    </w:pPr>
    <w:rPr>
      <w:rFonts w:cs="DejaVu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DejaVu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ED1C2-BCB3-465C-B9B4-AEF4A7D0D299}"/>
</file>

<file path=customXml/itemProps2.xml><?xml version="1.0" encoding="utf-8"?>
<ds:datastoreItem xmlns:ds="http://schemas.openxmlformats.org/officeDocument/2006/customXml" ds:itemID="{F30ABAB1-37E2-41E7-B8EA-932394042D98}"/>
</file>

<file path=customXml/itemProps3.xml><?xml version="1.0" encoding="utf-8"?>
<ds:datastoreItem xmlns:ds="http://schemas.openxmlformats.org/officeDocument/2006/customXml" ds:itemID="{5EA7E3BF-6715-49E5-AD2F-5059738F62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ZirkonOffice/6.1.4.69$Linux_X86_64 LibreOffice_project/47d75f130dc3b2f8215ce8b744f6b7537bc76fd1</Application>
  <Pages>1</Pages>
  <Words>155</Words>
  <Characters>1162</Characters>
  <CharactersWithSpaces>1319</CharactersWithSpaces>
  <Paragraphs>11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4</cp:revision>
  <dcterms:created xsi:type="dcterms:W3CDTF">2022-11-02T12:51:00Z</dcterms:created>
  <dcterms:modified xsi:type="dcterms:W3CDTF">2022-11-07T10:35:42Z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