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ходе рассмотрения национального доклада Финляндии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41-й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(Женева,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ноября 2022 г.)</w:t>
      </w:r>
    </w:p>
    <w:p>
      <w:pPr>
        <w:pStyle w:val="Style16"/>
        <w:shd w:val="clear" w:color="auto" w:fill="auto"/>
        <w:spacing w:lineRule="auto" w:line="360" w:before="0" w:after="0"/>
        <w:ind w:right="20" w:firstLine="720"/>
        <w:jc w:val="both"/>
        <w:rPr/>
      </w:pPr>
      <w:r>
        <w:rPr/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Господин Председатель,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Особую обеспокоенность вызывает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имеющаяся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в Финляндии дискриминация и нарушение основополагающих прав по национальному признаку.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В сентябре этого года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Финляндия ввела запрет на въезд в страну по туристическим визам для граждан Российской Федерации, а также прекратила оформление для них этого типа виз, что противоречит Всеобщей декларации о правах человека, Международному пакту о гражданских и политических правах и Международной конвенции о ликвидации всех форм расовой дискриминации в целом.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Имеет место арест в Финляндии объектов недвижимого имущества, принадлежащего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российским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гражданам,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чем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грубо нарушаются их права собственности на имущество.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В Финляндии сознательно замалчиваются факты серьезных нарушений прав и свобод граждан, когда речь идет о гражданах Российской Федерации.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Р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екомендуе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м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Финляндии: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80" w:right="20" w:hanging="360"/>
        <w:contextualSpacing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Прекратить дискриминацию лиц по национальному признаку, отменить неправомерные решения, а также принять эффективные меры по недопущению подобных случаев в будущем;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80" w:right="20" w:hanging="360"/>
        <w:contextualSpacing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Принять эффективные меры по п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>редотвращению и искоренению торговли людьми.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80" w:right="20" w:hanging="360"/>
        <w:contextualSpacing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Принять дополнительные эффективные меры по предотвращению насилия в семьях.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1080" w:right="20" w:hanging="360"/>
        <w:contextualSpacing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Продолжать </w:t>
      </w:r>
      <w:r>
        <w:rPr>
          <w:rFonts w:eastAsia="Tahoma" w:cs="Times New Roman" w:ascii="Times New Roman" w:hAnsi="Times New Roman"/>
          <w:kern w:val="2"/>
          <w:sz w:val="28"/>
          <w:szCs w:val="28"/>
          <w:lang w:eastAsia="zh-CN" w:bidi="hi-IN"/>
        </w:rPr>
        <w:t>ликвидировать сохраняющийся разрыв в оплате труда мужчин и женщин путем устранения значительной сегрегации по половому признаку на рынке труда.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110208"/>
    <w:rPr>
      <w:rFonts w:ascii="Times New Roman" w:hAnsi="Times New Roman" w:cs="Times New Roman"/>
      <w:sz w:val="28"/>
      <w:szCs w:val="28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11020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6">
    <w:name w:val="Body Text"/>
    <w:basedOn w:val="Normal"/>
    <w:link w:val="a3"/>
    <w:rsid w:val="00110208"/>
    <w:pPr>
      <w:shd w:val="clear" w:color="auto" w:fill="FFFFFF"/>
      <w:spacing w:lineRule="atLeast" w:line="240" w:before="0" w:after="540"/>
    </w:pPr>
    <w:rPr>
      <w:rFonts w:ascii="Times New Roman" w:hAnsi="Times New Roman" w:cs="Times New Roman"/>
      <w:sz w:val="28"/>
      <w:szCs w:val="28"/>
    </w:rPr>
  </w:style>
  <w:style w:type="paragraph" w:styleId="Style17">
    <w:name w:val="List"/>
    <w:basedOn w:val="Style16"/>
    <w:pPr>
      <w:shd w:val="clear" w:fill="FFFFFF"/>
    </w:pPr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650b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69975-BB11-49C8-852C-18DD1083453F}"/>
</file>

<file path=customXml/itemProps2.xml><?xml version="1.0" encoding="utf-8"?>
<ds:datastoreItem xmlns:ds="http://schemas.openxmlformats.org/officeDocument/2006/customXml" ds:itemID="{6296CC73-7ECF-4699-8770-B5FD725AE00E}"/>
</file>

<file path=customXml/itemProps3.xml><?xml version="1.0" encoding="utf-8"?>
<ds:datastoreItem xmlns:ds="http://schemas.openxmlformats.org/officeDocument/2006/customXml" ds:itemID="{7F5EFC89-91BA-4714-8F4E-C47045BD3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ZirkonOffice/6.1.4.69$Linux_X86_64 LibreOffice_project/47d75f130dc3b2f8215ce8b744f6b7537bc76fd1</Application>
  <Pages>1</Pages>
  <Words>198</Words>
  <Characters>1354</Characters>
  <CharactersWithSpaces>1542</CharactersWithSpaces>
  <Paragraphs>15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6</cp:revision>
  <cp:lastPrinted>2022-11-07T16:06:15Z</cp:lastPrinted>
  <dcterms:created xsi:type="dcterms:W3CDTF">2022-11-02T07:18:00Z</dcterms:created>
  <dcterms:modified xsi:type="dcterms:W3CDTF">2022-11-07T16:15:57Z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