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321703" w:rsidTr="00562D31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321703" w:rsidRDefault="00321703" w:rsidP="00562D3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321703" w:rsidRDefault="00321703" w:rsidP="00562D31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321703" w:rsidRDefault="00321703" w:rsidP="00562D31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985AF99" wp14:editId="38AE3BA0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321703" w:rsidRDefault="00321703" w:rsidP="00562D31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321703" w:rsidRDefault="00321703" w:rsidP="00562D31">
            <w:pPr>
              <w:spacing w:after="0"/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Permanent  Mission Of  Egypt to United Nations Office, World Trade Organization and other International Organizations in Geneva</w:t>
            </w:r>
          </w:p>
          <w:p w:rsidR="00321703" w:rsidRDefault="00321703" w:rsidP="00562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  <w:p w:rsidR="00321703" w:rsidRPr="00213357" w:rsidRDefault="00321703" w:rsidP="00562D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  <w:lang w:val="en" w:bidi="ar-EG"/>
              </w:rPr>
            </w:pPr>
            <w:r>
              <w:rPr>
                <w:rFonts w:ascii="Calibri" w:hAnsi="Calibri" w:cs="Calibri"/>
                <w:sz w:val="32"/>
                <w:szCs w:val="32"/>
                <w:lang w:val="en" w:bidi="ar-EG"/>
              </w:rPr>
              <w:t xml:space="preserve">           </w:t>
            </w:r>
          </w:p>
        </w:tc>
      </w:tr>
    </w:tbl>
    <w:p w:rsidR="00321703" w:rsidRPr="00DF3105" w:rsidRDefault="00321703" w:rsidP="00321703">
      <w:pPr>
        <w:spacing w:after="0" w:line="24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321703" w:rsidRPr="00DF3105" w:rsidRDefault="00321703" w:rsidP="00321703">
      <w:pPr>
        <w:spacing w:before="240" w:line="24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321703" w:rsidRPr="00DF3105" w:rsidRDefault="00321703" w:rsidP="00321703">
      <w:pPr>
        <w:spacing w:before="240" w:line="240" w:lineRule="exact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 w:rsidRPr="00DF310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CC5B9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هولند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</w:t>
      </w:r>
    </w:p>
    <w:p w:rsidR="00321703" w:rsidRPr="00DF3105" w:rsidRDefault="00321703" w:rsidP="00321703">
      <w:pPr>
        <w:bidi/>
        <w:spacing w:before="240" w:line="24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الثلاثاء</w:t>
      </w:r>
      <w:r w:rsidRPr="00DF3105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15 </w:t>
      </w:r>
      <w:r w:rsidRPr="00DF3105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نوفمبر 2022</w:t>
      </w:r>
    </w:p>
    <w:p w:rsidR="00321703" w:rsidRPr="00886B02" w:rsidRDefault="00321703" w:rsidP="00886B02">
      <w:pPr>
        <w:spacing w:before="240" w:line="240" w:lineRule="exact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321703" w:rsidRPr="001F7FB2" w:rsidRDefault="00321703" w:rsidP="00321703">
      <w:pPr>
        <w:autoSpaceDE w:val="0"/>
        <w:autoSpaceDN w:val="0"/>
        <w:bidi/>
        <w:adjustRightInd w:val="0"/>
        <w:spacing w:after="0" w:line="360" w:lineRule="auto"/>
        <w:ind w:left="-450" w:right="-27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1F7FB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السيد الرئيس،</w:t>
      </w:r>
    </w:p>
    <w:p w:rsidR="00826A18" w:rsidRDefault="00321703" w:rsidP="00826A18">
      <w:pPr>
        <w:autoSpaceDE w:val="0"/>
        <w:autoSpaceDN w:val="0"/>
        <w:bidi/>
        <w:adjustRightInd w:val="0"/>
        <w:spacing w:after="0" w:line="360" w:lineRule="auto"/>
        <w:ind w:left="-450" w:right="-270" w:hanging="360"/>
        <w:jc w:val="both"/>
        <w:rPr>
          <w:rFonts w:asciiTheme="majorBidi" w:hAnsiTheme="majorBidi" w:cstheme="majorBidi" w:hint="cs"/>
          <w:b/>
          <w:bCs/>
          <w:spacing w:val="6"/>
          <w:sz w:val="32"/>
          <w:szCs w:val="32"/>
          <w:rtl/>
          <w:lang w:bidi="ar-EG"/>
        </w:rPr>
      </w:pPr>
      <w:r w:rsidRPr="001F7FB2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 xml:space="preserve">   </w:t>
      </w:r>
      <w:r w:rsidRPr="001F7FB2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ab/>
      </w:r>
      <w:r w:rsidRPr="001F7FB2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ab/>
        <w:t xml:space="preserve">نرحب بوفد </w:t>
      </w:r>
      <w:r>
        <w:rPr>
          <w:rFonts w:asciiTheme="majorBidi" w:hAnsiTheme="majorBidi" w:cstheme="majorBidi" w:hint="cs"/>
          <w:b/>
          <w:bCs/>
          <w:spacing w:val="6"/>
          <w:sz w:val="32"/>
          <w:szCs w:val="32"/>
          <w:rtl/>
          <w:lang w:bidi="ar-EG"/>
        </w:rPr>
        <w:t>هولندا</w:t>
      </w:r>
      <w:r w:rsidRPr="001F7FB2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pacing w:val="6"/>
          <w:sz w:val="32"/>
          <w:szCs w:val="32"/>
          <w:rtl/>
          <w:lang w:bidi="ar-EG"/>
        </w:rPr>
        <w:t>ونأخذ علماً</w:t>
      </w:r>
      <w:r>
        <w:rPr>
          <w:rFonts w:asciiTheme="majorBidi" w:hAnsiTheme="majorBidi" w:cstheme="majorBidi" w:hint="cs"/>
          <w:b/>
          <w:bCs/>
          <w:spacing w:val="6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pacing w:val="6"/>
          <w:sz w:val="32"/>
          <w:szCs w:val="32"/>
          <w:rtl/>
          <w:lang w:bidi="ar-EG"/>
        </w:rPr>
        <w:t>ب</w:t>
      </w:r>
      <w:r>
        <w:rPr>
          <w:rFonts w:asciiTheme="majorBidi" w:hAnsiTheme="majorBidi" w:cstheme="majorBidi" w:hint="cs"/>
          <w:b/>
          <w:bCs/>
          <w:spacing w:val="6"/>
          <w:sz w:val="32"/>
          <w:szCs w:val="32"/>
          <w:rtl/>
          <w:lang w:bidi="ar-EG"/>
        </w:rPr>
        <w:t>العرض الذي قدمه</w:t>
      </w:r>
      <w:r w:rsidRPr="001F7FB2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>.</w:t>
      </w:r>
      <w:r>
        <w:rPr>
          <w:rFonts w:asciiTheme="majorBidi" w:hAnsiTheme="majorBidi" w:cstheme="majorBidi" w:hint="cs"/>
          <w:b/>
          <w:bCs/>
          <w:spacing w:val="6"/>
          <w:sz w:val="32"/>
          <w:szCs w:val="32"/>
          <w:rtl/>
          <w:lang w:bidi="ar-EG"/>
        </w:rPr>
        <w:t xml:space="preserve"> </w:t>
      </w:r>
    </w:p>
    <w:p w:rsidR="00F345A6" w:rsidRPr="00826A18" w:rsidRDefault="003F01C6" w:rsidP="00826A18">
      <w:pPr>
        <w:autoSpaceDE w:val="0"/>
        <w:autoSpaceDN w:val="0"/>
        <w:bidi/>
        <w:adjustRightInd w:val="0"/>
        <w:spacing w:after="0" w:line="360" w:lineRule="auto"/>
        <w:ind w:left="-450" w:right="-270" w:firstLine="450"/>
        <w:jc w:val="both"/>
        <w:rPr>
          <w:rFonts w:asciiTheme="majorBidi" w:hAnsiTheme="majorBidi" w:cstheme="majorBidi" w:hint="cs"/>
          <w:b/>
          <w:bCs/>
          <w:spacing w:val="6"/>
          <w:sz w:val="32"/>
          <w:szCs w:val="32"/>
          <w:rtl/>
          <w:lang w:bidi="ar-EG"/>
        </w:rPr>
      </w:pPr>
      <w:r w:rsidRPr="00826A18">
        <w:rPr>
          <w:rFonts w:asciiTheme="majorBidi" w:hAnsiTheme="majorBidi" w:cs="Times New Roman" w:hint="cs"/>
          <w:b/>
          <w:bCs/>
          <w:spacing w:val="6"/>
          <w:sz w:val="32"/>
          <w:szCs w:val="32"/>
          <w:rtl/>
          <w:lang w:bidi="ar-EG"/>
        </w:rPr>
        <w:t xml:space="preserve">وتعرب مصر عن القلق إزاء أوضاع حقوق الإنسان في هولندا، لا سيما </w:t>
      </w:r>
      <w:r w:rsidR="00CA31C1" w:rsidRPr="00826A18">
        <w:rPr>
          <w:rFonts w:asciiTheme="majorBidi" w:hAnsiTheme="majorBidi" w:cs="Times New Roman" w:hint="cs"/>
          <w:b/>
          <w:bCs/>
          <w:spacing w:val="6"/>
          <w:sz w:val="32"/>
          <w:szCs w:val="32"/>
          <w:rtl/>
          <w:lang w:bidi="ar-EG"/>
        </w:rPr>
        <w:t>فيما يتصل ب</w:t>
      </w:r>
      <w:r w:rsidRPr="00826A18">
        <w:rPr>
          <w:rFonts w:asciiTheme="majorBidi" w:hAnsiTheme="majorBidi" w:cs="Times New Roman" w:hint="cs"/>
          <w:b/>
          <w:bCs/>
          <w:spacing w:val="6"/>
          <w:sz w:val="32"/>
          <w:szCs w:val="32"/>
          <w:rtl/>
          <w:lang w:bidi="ar-EG"/>
        </w:rPr>
        <w:t>فض المظاهرات باستخدام الأجهزة الصاعقة بشكل متزايد</w:t>
      </w:r>
      <w:r w:rsidR="00F345A6" w:rsidRPr="00826A18">
        <w:rPr>
          <w:rFonts w:asciiTheme="majorBidi" w:hAnsiTheme="majorBidi" w:cs="Times New Roman" w:hint="cs"/>
          <w:b/>
          <w:bCs/>
          <w:spacing w:val="6"/>
          <w:sz w:val="32"/>
          <w:szCs w:val="32"/>
          <w:rtl/>
          <w:lang w:bidi="ar-EG"/>
        </w:rPr>
        <w:t xml:space="preserve">. وفي هذا الإطار، ندعوها </w:t>
      </w:r>
      <w:r w:rsidR="00321703" w:rsidRPr="00826A18">
        <w:rPr>
          <w:rFonts w:asciiTheme="majorBidi" w:hAnsiTheme="majorBidi" w:cstheme="majorBidi" w:hint="cs"/>
          <w:b/>
          <w:bCs/>
          <w:spacing w:val="6"/>
          <w:sz w:val="32"/>
          <w:szCs w:val="32"/>
          <w:rtl/>
          <w:lang w:bidi="ar-EG"/>
        </w:rPr>
        <w:t>للقيام بمرا</w:t>
      </w:r>
      <w:r w:rsidR="000F6A05" w:rsidRPr="00826A18">
        <w:rPr>
          <w:rFonts w:asciiTheme="majorBidi" w:hAnsiTheme="majorBidi" w:cstheme="majorBidi" w:hint="cs"/>
          <w:b/>
          <w:bCs/>
          <w:spacing w:val="6"/>
          <w:sz w:val="32"/>
          <w:szCs w:val="32"/>
          <w:rtl/>
          <w:lang w:bidi="ar-EG"/>
        </w:rPr>
        <w:t>جعة شاملة لنظام السجون</w:t>
      </w:r>
      <w:r w:rsidR="00321703" w:rsidRPr="00826A18">
        <w:rPr>
          <w:rFonts w:asciiTheme="majorBidi" w:hAnsiTheme="majorBidi" w:cstheme="majorBidi" w:hint="cs"/>
          <w:b/>
          <w:bCs/>
          <w:spacing w:val="6"/>
          <w:sz w:val="32"/>
          <w:szCs w:val="32"/>
          <w:rtl/>
          <w:lang w:bidi="ar-EG"/>
        </w:rPr>
        <w:t xml:space="preserve"> وفقاً لتوصيات لج</w:t>
      </w:r>
      <w:r w:rsidR="006608C4" w:rsidRPr="00826A18">
        <w:rPr>
          <w:rFonts w:asciiTheme="majorBidi" w:hAnsiTheme="majorBidi" w:cstheme="majorBidi" w:hint="cs"/>
          <w:b/>
          <w:bCs/>
          <w:spacing w:val="6"/>
          <w:sz w:val="32"/>
          <w:szCs w:val="32"/>
          <w:rtl/>
          <w:lang w:bidi="ar-EG"/>
        </w:rPr>
        <w:t>نة مناهضة</w:t>
      </w:r>
      <w:r w:rsidR="00321703" w:rsidRPr="00826A18">
        <w:rPr>
          <w:rFonts w:asciiTheme="majorBidi" w:hAnsiTheme="majorBidi" w:cstheme="majorBidi" w:hint="cs"/>
          <w:b/>
          <w:bCs/>
          <w:spacing w:val="6"/>
          <w:sz w:val="32"/>
          <w:szCs w:val="32"/>
          <w:rtl/>
          <w:lang w:bidi="ar-EG"/>
        </w:rPr>
        <w:t xml:space="preserve"> التعذيب</w:t>
      </w:r>
      <w:r w:rsidR="00321703">
        <w:rPr>
          <w:rFonts w:asciiTheme="majorBidi" w:hAnsiTheme="majorBidi" w:cstheme="majorBidi" w:hint="cs"/>
          <w:b/>
          <w:bCs/>
          <w:spacing w:val="6"/>
          <w:sz w:val="32"/>
          <w:szCs w:val="32"/>
          <w:rtl/>
          <w:lang w:bidi="ar-EG"/>
        </w:rPr>
        <w:t>، بما في ذلك مكافحة العنف بين النزلاء</w:t>
      </w:r>
      <w:r w:rsidR="00F345A6">
        <w:rPr>
          <w:rFonts w:asciiTheme="majorBidi" w:hAnsiTheme="majorBidi" w:cstheme="majorBidi" w:hint="cs"/>
          <w:b/>
          <w:bCs/>
          <w:spacing w:val="6"/>
          <w:sz w:val="32"/>
          <w:szCs w:val="32"/>
          <w:rtl/>
          <w:lang w:bidi="ar-EG"/>
        </w:rPr>
        <w:t xml:space="preserve">، </w:t>
      </w:r>
      <w:r w:rsidR="00826A18">
        <w:rPr>
          <w:rFonts w:asciiTheme="majorBidi" w:hAnsiTheme="majorBidi" w:cstheme="majorBidi" w:hint="cs"/>
          <w:b/>
          <w:bCs/>
          <w:spacing w:val="6"/>
          <w:sz w:val="32"/>
          <w:szCs w:val="32"/>
          <w:rtl/>
          <w:lang w:bidi="ar-EG"/>
        </w:rPr>
        <w:t>و</w:t>
      </w:r>
      <w:r w:rsidR="00826A18" w:rsidRPr="00826A1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حظر التنميط العنصري من قبل </w:t>
      </w:r>
      <w:r w:rsidR="00826A18" w:rsidRPr="00826A18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موظفي إنفاذ القانون، بما في ذلك</w:t>
      </w:r>
      <w:r w:rsidR="00826A18" w:rsidRPr="00826A1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من خلال</w:t>
      </w:r>
      <w:r w:rsidR="00826A18" w:rsidRPr="00826A18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استخدام تكنولوجيا المعلومات والاتصالات في عمليات التوقيف والتفتيش</w:t>
      </w:r>
      <w:r w:rsidR="006608C4">
        <w:rPr>
          <w:rFonts w:asciiTheme="majorBidi" w:hAnsiTheme="majorBidi" w:cs="Times New Roman" w:hint="cs"/>
          <w:b/>
          <w:bCs/>
          <w:spacing w:val="6"/>
          <w:sz w:val="32"/>
          <w:szCs w:val="32"/>
          <w:rtl/>
          <w:lang w:bidi="ar-EG"/>
        </w:rPr>
        <w:t xml:space="preserve">، مع </w:t>
      </w:r>
      <w:r w:rsidR="006608C4" w:rsidRPr="006608C4">
        <w:rPr>
          <w:rFonts w:asciiTheme="majorBidi" w:hAnsiTheme="majorBidi" w:cs="Times New Roman"/>
          <w:b/>
          <w:bCs/>
          <w:spacing w:val="6"/>
          <w:sz w:val="32"/>
          <w:szCs w:val="32"/>
          <w:rtl/>
          <w:lang w:bidi="ar-EG"/>
        </w:rPr>
        <w:t xml:space="preserve">تكثيف </w:t>
      </w:r>
      <w:r w:rsidR="006608C4">
        <w:rPr>
          <w:rFonts w:asciiTheme="majorBidi" w:hAnsiTheme="majorBidi" w:cs="Times New Roman"/>
          <w:b/>
          <w:bCs/>
          <w:spacing w:val="6"/>
          <w:sz w:val="32"/>
          <w:szCs w:val="32"/>
          <w:rtl/>
          <w:lang w:bidi="ar-EG"/>
        </w:rPr>
        <w:t>جهود</w:t>
      </w:r>
      <w:r w:rsidR="00826A18">
        <w:rPr>
          <w:rFonts w:asciiTheme="majorBidi" w:hAnsiTheme="majorBidi" w:cs="Times New Roman"/>
          <w:b/>
          <w:bCs/>
          <w:spacing w:val="6"/>
          <w:sz w:val="32"/>
          <w:szCs w:val="32"/>
          <w:rtl/>
          <w:lang w:bidi="ar-EG"/>
        </w:rPr>
        <w:t xml:space="preserve"> </w:t>
      </w:r>
      <w:r w:rsidR="006608C4">
        <w:rPr>
          <w:rFonts w:asciiTheme="majorBidi" w:hAnsiTheme="majorBidi" w:cs="Times New Roman"/>
          <w:b/>
          <w:bCs/>
          <w:spacing w:val="6"/>
          <w:sz w:val="32"/>
          <w:szCs w:val="32"/>
          <w:rtl/>
          <w:lang w:bidi="ar-EG"/>
        </w:rPr>
        <w:t>م</w:t>
      </w:r>
      <w:r w:rsidR="006608C4">
        <w:rPr>
          <w:rFonts w:asciiTheme="majorBidi" w:hAnsiTheme="majorBidi" w:cs="Times New Roman" w:hint="cs"/>
          <w:b/>
          <w:bCs/>
          <w:spacing w:val="6"/>
          <w:sz w:val="32"/>
          <w:szCs w:val="32"/>
          <w:rtl/>
          <w:lang w:bidi="ar-EG"/>
        </w:rPr>
        <w:t>كافحة</w:t>
      </w:r>
      <w:r w:rsidR="006608C4">
        <w:rPr>
          <w:rFonts w:asciiTheme="majorBidi" w:hAnsiTheme="majorBidi" w:cs="Times New Roman"/>
          <w:b/>
          <w:bCs/>
          <w:spacing w:val="6"/>
          <w:sz w:val="32"/>
          <w:szCs w:val="32"/>
          <w:rtl/>
          <w:lang w:bidi="ar-EG"/>
        </w:rPr>
        <w:t xml:space="preserve"> خطاب الكراهية</w:t>
      </w:r>
      <w:r w:rsidR="006608C4" w:rsidRPr="006608C4">
        <w:rPr>
          <w:rFonts w:asciiTheme="majorBidi" w:hAnsiTheme="majorBidi" w:cs="Times New Roman"/>
          <w:b/>
          <w:bCs/>
          <w:spacing w:val="6"/>
          <w:sz w:val="32"/>
          <w:szCs w:val="32"/>
          <w:rtl/>
          <w:lang w:bidi="ar-EG"/>
        </w:rPr>
        <w:t xml:space="preserve">، لا سيما من قبل السياسيين والمسؤولين الحكوميين </w:t>
      </w:r>
      <w:r w:rsidR="006608C4">
        <w:rPr>
          <w:rFonts w:asciiTheme="majorBidi" w:hAnsiTheme="majorBidi" w:cs="Times New Roman" w:hint="cs"/>
          <w:b/>
          <w:bCs/>
          <w:spacing w:val="6"/>
          <w:sz w:val="32"/>
          <w:szCs w:val="32"/>
          <w:rtl/>
          <w:lang w:bidi="ar-EG"/>
        </w:rPr>
        <w:t>وفقاً لتوصية لجنة حقوق الإنسان.</w:t>
      </w:r>
    </w:p>
    <w:p w:rsidR="00321703" w:rsidRPr="006327A4" w:rsidRDefault="00321703" w:rsidP="00F345A6">
      <w:pPr>
        <w:autoSpaceDE w:val="0"/>
        <w:autoSpaceDN w:val="0"/>
        <w:bidi/>
        <w:adjustRightInd w:val="0"/>
        <w:spacing w:after="0" w:line="360" w:lineRule="auto"/>
        <w:ind w:left="-450" w:right="-270" w:firstLine="720"/>
        <w:jc w:val="both"/>
        <w:rPr>
          <w:rFonts w:asciiTheme="majorBidi" w:hAnsiTheme="majorBidi" w:cstheme="majorBidi"/>
          <w:b/>
          <w:bCs/>
          <w:spacing w:val="6"/>
          <w:sz w:val="32"/>
          <w:szCs w:val="32"/>
          <w:lang w:bidi="ar-EG"/>
        </w:rPr>
      </w:pPr>
      <w:r w:rsidRPr="006327A4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>وفى إطار الحوار والتفاع</w:t>
      </w:r>
      <w:r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>ل البناء، نود أن نتقدم بالتوصي</w:t>
      </w:r>
      <w:r>
        <w:rPr>
          <w:rFonts w:asciiTheme="majorBidi" w:hAnsiTheme="majorBidi" w:cstheme="majorBidi" w:hint="cs"/>
          <w:b/>
          <w:bCs/>
          <w:spacing w:val="6"/>
          <w:sz w:val="32"/>
          <w:szCs w:val="32"/>
          <w:rtl/>
          <w:lang w:bidi="ar-EG"/>
        </w:rPr>
        <w:t>ت</w:t>
      </w:r>
      <w:r w:rsidR="007F2C88">
        <w:rPr>
          <w:rFonts w:asciiTheme="majorBidi" w:hAnsiTheme="majorBidi" w:cstheme="majorBidi" w:hint="cs"/>
          <w:b/>
          <w:bCs/>
          <w:spacing w:val="6"/>
          <w:sz w:val="32"/>
          <w:szCs w:val="32"/>
          <w:rtl/>
          <w:lang w:bidi="ar-EG"/>
        </w:rPr>
        <w:t>ين</w:t>
      </w:r>
      <w:bookmarkStart w:id="0" w:name="_GoBack"/>
      <w:bookmarkEnd w:id="0"/>
      <w:r w:rsidR="007F2C88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 xml:space="preserve"> التالي</w:t>
      </w:r>
      <w:r w:rsidR="007F2C88">
        <w:rPr>
          <w:rFonts w:asciiTheme="majorBidi" w:hAnsiTheme="majorBidi" w:cstheme="majorBidi" w:hint="cs"/>
          <w:b/>
          <w:bCs/>
          <w:spacing w:val="6"/>
          <w:sz w:val="32"/>
          <w:szCs w:val="32"/>
          <w:rtl/>
          <w:lang w:bidi="ar-EG"/>
        </w:rPr>
        <w:t>تين</w:t>
      </w:r>
      <w:r w:rsidRPr="006327A4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 xml:space="preserve"> إلى </w:t>
      </w:r>
      <w:r>
        <w:rPr>
          <w:rFonts w:asciiTheme="majorBidi" w:hAnsiTheme="majorBidi" w:cstheme="majorBidi" w:hint="cs"/>
          <w:b/>
          <w:bCs/>
          <w:spacing w:val="6"/>
          <w:sz w:val="32"/>
          <w:szCs w:val="32"/>
          <w:rtl/>
          <w:lang w:bidi="ar-EG"/>
        </w:rPr>
        <w:t>هولندا</w:t>
      </w:r>
      <w:r w:rsidRPr="006327A4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>:</w:t>
      </w:r>
    </w:p>
    <w:p w:rsidR="00426075" w:rsidRPr="001F7FB2" w:rsidRDefault="00426075" w:rsidP="00F345A6">
      <w:pPr>
        <w:pStyle w:val="ListParagraph"/>
        <w:numPr>
          <w:ilvl w:val="0"/>
          <w:numId w:val="3"/>
        </w:numPr>
        <w:bidi/>
        <w:spacing w:line="360" w:lineRule="auto"/>
        <w:ind w:right="-36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1F7FB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تعزيز السياسات الخاصة بدعم الأسرة باعتبارها الوحدة الطبيعية</w:t>
      </w:r>
      <w:r w:rsidR="00F345A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والأساسية</w:t>
      </w:r>
      <w:r w:rsidRPr="001F7FB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للمجتمع.</w:t>
      </w:r>
    </w:p>
    <w:p w:rsidR="00886B02" w:rsidRDefault="006608C4" w:rsidP="00886B0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ind w:right="-360"/>
        <w:jc w:val="both"/>
        <w:rPr>
          <w:rFonts w:asciiTheme="majorBidi" w:hAnsiTheme="majorBidi" w:cstheme="majorBidi" w:hint="cs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تعوي</w:t>
      </w:r>
      <w:r w:rsidR="00886B0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ض المتضررين من الإعادة القسرية من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ملتمسي اللجوء.</w:t>
      </w:r>
    </w:p>
    <w:p w:rsidR="00826A18" w:rsidRDefault="00826A18" w:rsidP="00321703">
      <w:pPr>
        <w:autoSpaceDE w:val="0"/>
        <w:autoSpaceDN w:val="0"/>
        <w:bidi/>
        <w:adjustRightInd w:val="0"/>
        <w:spacing w:after="0" w:line="360" w:lineRule="auto"/>
        <w:ind w:right="-360"/>
        <w:jc w:val="both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</w:p>
    <w:p w:rsidR="00321703" w:rsidRPr="001F7FB2" w:rsidRDefault="00321703" w:rsidP="00826A18">
      <w:pPr>
        <w:autoSpaceDE w:val="0"/>
        <w:autoSpaceDN w:val="0"/>
        <w:bidi/>
        <w:adjustRightInd w:val="0"/>
        <w:spacing w:after="0" w:line="360" w:lineRule="auto"/>
        <w:ind w:right="-36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1F7FB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شكرًا السيد الرئيس ونتمنى </w:t>
      </w:r>
      <w:r w:rsidR="00886B0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لهولندا</w:t>
      </w:r>
      <w:r w:rsidRPr="001F7FB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كل التوفيق والنجاح. </w:t>
      </w:r>
    </w:p>
    <w:p w:rsidR="001B1510" w:rsidRPr="00886B02" w:rsidRDefault="00321703" w:rsidP="00886B02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 w:hint="cs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sectPr w:rsidR="001B1510" w:rsidRPr="0088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3C1"/>
    <w:multiLevelType w:val="hybridMultilevel"/>
    <w:tmpl w:val="63621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42A6B"/>
    <w:multiLevelType w:val="hybridMultilevel"/>
    <w:tmpl w:val="7690F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D14E8"/>
    <w:multiLevelType w:val="hybridMultilevel"/>
    <w:tmpl w:val="AA7C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A1533"/>
    <w:multiLevelType w:val="hybridMultilevel"/>
    <w:tmpl w:val="E7F8CF82"/>
    <w:lvl w:ilvl="0" w:tplc="5852B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03"/>
    <w:rsid w:val="000F6A05"/>
    <w:rsid w:val="00181BF7"/>
    <w:rsid w:val="001B1510"/>
    <w:rsid w:val="001D5C48"/>
    <w:rsid w:val="00321703"/>
    <w:rsid w:val="003F01C6"/>
    <w:rsid w:val="00426075"/>
    <w:rsid w:val="006608C4"/>
    <w:rsid w:val="00727B18"/>
    <w:rsid w:val="007F2C88"/>
    <w:rsid w:val="00826A18"/>
    <w:rsid w:val="00886B02"/>
    <w:rsid w:val="00A21FD9"/>
    <w:rsid w:val="00CA31C1"/>
    <w:rsid w:val="00CC5B99"/>
    <w:rsid w:val="00F3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0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03"/>
    <w:rPr>
      <w:rFonts w:ascii="Tahoma" w:hAnsi="Tahoma" w:cs="Tahoma"/>
      <w:sz w:val="16"/>
      <w:szCs w:val="16"/>
    </w:rPr>
  </w:style>
  <w:style w:type="paragraph" w:customStyle="1" w:styleId="SingleTxtGA">
    <w:name w:val="_ Single Txt_GA"/>
    <w:basedOn w:val="Normal"/>
    <w:qFormat/>
    <w:rsid w:val="00886B02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80" w:lineRule="exact"/>
      <w:ind w:left="1247" w:right="1247"/>
      <w:jc w:val="lowKashida"/>
    </w:pPr>
    <w:rPr>
      <w:rFonts w:ascii="Times New Roman" w:eastAsia="Times New Roman" w:hAnsi="Times New Roman" w:cs="Traditional Arabic"/>
      <w:sz w:val="2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0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03"/>
    <w:rPr>
      <w:rFonts w:ascii="Tahoma" w:hAnsi="Tahoma" w:cs="Tahoma"/>
      <w:sz w:val="16"/>
      <w:szCs w:val="16"/>
    </w:rPr>
  </w:style>
  <w:style w:type="paragraph" w:customStyle="1" w:styleId="SingleTxtGA">
    <w:name w:val="_ Single Txt_GA"/>
    <w:basedOn w:val="Normal"/>
    <w:qFormat/>
    <w:rsid w:val="00886B02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80" w:lineRule="exact"/>
      <w:ind w:left="1247" w:right="1247"/>
      <w:jc w:val="lowKashida"/>
    </w:pPr>
    <w:rPr>
      <w:rFonts w:ascii="Times New Roman" w:eastAsia="Times New Roman" w:hAnsi="Times New Roman" w:cs="Traditional Arabic"/>
      <w:sz w:val="2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8D991-448C-4E3F-9937-69285821A43F}"/>
</file>

<file path=customXml/itemProps2.xml><?xml version="1.0" encoding="utf-8"?>
<ds:datastoreItem xmlns:ds="http://schemas.openxmlformats.org/officeDocument/2006/customXml" ds:itemID="{50EB57ED-68EF-47AE-87EF-C8CE69BE6C3E}"/>
</file>

<file path=customXml/itemProps3.xml><?xml version="1.0" encoding="utf-8"?>
<ds:datastoreItem xmlns:ds="http://schemas.openxmlformats.org/officeDocument/2006/customXml" ds:itemID="{64A3F538-E083-43BC-A4F9-9DD65A4A91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</dc:creator>
  <cp:lastModifiedBy>Egypt</cp:lastModifiedBy>
  <cp:revision>5</cp:revision>
  <cp:lastPrinted>2022-11-11T16:06:00Z</cp:lastPrinted>
  <dcterms:created xsi:type="dcterms:W3CDTF">2022-11-11T11:12:00Z</dcterms:created>
  <dcterms:modified xsi:type="dcterms:W3CDTF">2022-11-11T16:15:00Z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