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541"/>
        <w:bidiVisual/>
        <w:tblW w:w="11520" w:type="dxa"/>
        <w:tblLayout w:type="fixed"/>
        <w:tblLook w:val="04A0" w:firstRow="1" w:lastRow="0" w:firstColumn="1" w:lastColumn="0" w:noHBand="0" w:noVBand="1"/>
      </w:tblPr>
      <w:tblGrid>
        <w:gridCol w:w="5113"/>
        <w:gridCol w:w="1636"/>
        <w:gridCol w:w="4771"/>
      </w:tblGrid>
      <w:tr w:rsidR="004E017C" w:rsidTr="00D74244">
        <w:trPr>
          <w:trHeight w:val="1526"/>
        </w:trPr>
        <w:tc>
          <w:tcPr>
            <w:tcW w:w="5113" w:type="dxa"/>
            <w:shd w:val="clear" w:color="auto" w:fill="FFFFFF"/>
            <w:hideMark/>
          </w:tcPr>
          <w:p w:rsidR="004E017C" w:rsidRDefault="004E017C" w:rsidP="00D74244">
            <w:pPr>
              <w:bidi/>
              <w:jc w:val="center"/>
              <w:rPr>
                <w:b/>
                <w:bCs/>
                <w:sz w:val="32"/>
                <w:szCs w:val="32"/>
                <w:rtl/>
              </w:rPr>
            </w:pPr>
            <w:r>
              <w:rPr>
                <w:b/>
                <w:bCs/>
                <w:sz w:val="32"/>
                <w:szCs w:val="32"/>
                <w:rtl/>
              </w:rPr>
              <w:t>البعثة</w:t>
            </w:r>
            <w:r>
              <w:rPr>
                <w:rFonts w:hint="cs"/>
                <w:b/>
                <w:bCs/>
                <w:sz w:val="32"/>
                <w:szCs w:val="32"/>
              </w:rPr>
              <w:t xml:space="preserve"> </w:t>
            </w:r>
            <w:r>
              <w:rPr>
                <w:b/>
                <w:bCs/>
                <w:sz w:val="32"/>
                <w:szCs w:val="32"/>
                <w:rtl/>
              </w:rPr>
              <w:t>الدائمة لجمهورية مصر العربية</w:t>
            </w:r>
            <w:r>
              <w:rPr>
                <w:rFonts w:hint="cs"/>
                <w:b/>
                <w:bCs/>
                <w:sz w:val="32"/>
                <w:szCs w:val="32"/>
              </w:rPr>
              <w:t xml:space="preserve"> </w:t>
            </w:r>
            <w:r>
              <w:rPr>
                <w:b/>
                <w:bCs/>
                <w:sz w:val="32"/>
                <w:szCs w:val="32"/>
                <w:rtl/>
              </w:rPr>
              <w:t>لدى مكتب الأمم المتحدة ومنظمة التجارة العالمية والمنظمات الدولية الأخرى بجنيف</w:t>
            </w:r>
          </w:p>
          <w:p w:rsidR="004E017C" w:rsidRDefault="004E017C" w:rsidP="00D74244">
            <w:pPr>
              <w:bidi/>
              <w:jc w:val="center"/>
              <w:rPr>
                <w:rFonts w:ascii="Calibri" w:hAnsi="Calibri" w:cs="Calibri"/>
                <w:sz w:val="24"/>
                <w:szCs w:val="24"/>
                <w:lang w:val="en" w:bidi="ar-EG"/>
              </w:rPr>
            </w:pPr>
            <w:r>
              <w:rPr>
                <w:b/>
                <w:bCs/>
                <w:sz w:val="32"/>
                <w:szCs w:val="32"/>
                <w:rtl/>
              </w:rPr>
              <w:t>ــ</w:t>
            </w:r>
          </w:p>
        </w:tc>
        <w:tc>
          <w:tcPr>
            <w:tcW w:w="1636" w:type="dxa"/>
            <w:shd w:val="clear" w:color="auto" w:fill="FFFFFF"/>
          </w:tcPr>
          <w:p w:rsidR="004E017C" w:rsidRDefault="004E017C" w:rsidP="00D74244">
            <w:pPr>
              <w:autoSpaceDE w:val="0"/>
              <w:autoSpaceDN w:val="0"/>
              <w:adjustRightInd w:val="0"/>
              <w:spacing w:before="120" w:after="200" w:line="276" w:lineRule="auto"/>
              <w:jc w:val="center"/>
              <w:rPr>
                <w:rFonts w:ascii="Calibri" w:hAnsi="Calibri" w:cs="Calibri"/>
                <w:rtl/>
                <w:lang w:val="en" w:bidi="ar-EG"/>
              </w:rPr>
            </w:pPr>
            <w:r>
              <w:rPr>
                <w:rFonts w:ascii="Calibri" w:hAnsi="Calibri" w:cs="Calibri"/>
                <w:noProof/>
              </w:rPr>
              <w:drawing>
                <wp:inline distT="0" distB="0" distL="0" distR="0" wp14:anchorId="1AB1B1AF" wp14:editId="2DFA45AA">
                  <wp:extent cx="4476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r>
              <w:rPr>
                <w:rFonts w:ascii="Calibri" w:hAnsi="Calibri" w:cs="Calibri"/>
                <w:lang w:val="en" w:bidi="ar-EG"/>
              </w:rPr>
              <w:t xml:space="preserve">  </w:t>
            </w:r>
          </w:p>
          <w:p w:rsidR="004E017C" w:rsidRDefault="004E017C" w:rsidP="00D74244">
            <w:pPr>
              <w:autoSpaceDE w:val="0"/>
              <w:autoSpaceDN w:val="0"/>
              <w:adjustRightInd w:val="0"/>
              <w:spacing w:before="120" w:after="200" w:line="276" w:lineRule="auto"/>
              <w:jc w:val="center"/>
              <w:rPr>
                <w:rFonts w:ascii="Calibri" w:hAnsi="Calibri" w:cs="Calibri"/>
                <w:lang w:bidi="ar-EG"/>
              </w:rPr>
            </w:pPr>
          </w:p>
        </w:tc>
        <w:tc>
          <w:tcPr>
            <w:tcW w:w="4771" w:type="dxa"/>
            <w:shd w:val="clear" w:color="auto" w:fill="FFFFFF"/>
            <w:hideMark/>
          </w:tcPr>
          <w:p w:rsidR="004E017C" w:rsidRDefault="004E017C" w:rsidP="00D74244">
            <w:pPr>
              <w:spacing w:after="0"/>
              <w:ind w:left="162" w:right="-107"/>
              <w:jc w:val="center"/>
              <w:rPr>
                <w:rFonts w:ascii="Times New Roman" w:hAnsi="Times New Roman" w:cs="Times New Roman"/>
                <w:b/>
                <w:bCs/>
                <w:sz w:val="28"/>
                <w:szCs w:val="28"/>
                <w:rtl/>
              </w:rPr>
            </w:pPr>
            <w:r>
              <w:rPr>
                <w:b/>
                <w:bCs/>
                <w:sz w:val="28"/>
                <w:szCs w:val="28"/>
              </w:rPr>
              <w:t>Permanent  Mission Of  Egypt to United Nations Office, World Trade Organization and other International Organizations in Geneva</w:t>
            </w:r>
          </w:p>
          <w:p w:rsidR="004E017C" w:rsidRDefault="004E017C" w:rsidP="00D74244">
            <w:pPr>
              <w:jc w:val="center"/>
              <w:rPr>
                <w:b/>
                <w:bCs/>
                <w:sz w:val="28"/>
                <w:szCs w:val="28"/>
              </w:rPr>
            </w:pPr>
            <w:r>
              <w:rPr>
                <w:b/>
                <w:bCs/>
                <w:sz w:val="28"/>
                <w:szCs w:val="28"/>
                <w:rtl/>
              </w:rPr>
              <w:t>ـــــــ</w:t>
            </w:r>
          </w:p>
          <w:p w:rsidR="004E017C" w:rsidRPr="00213357" w:rsidRDefault="004E017C" w:rsidP="00D74244">
            <w:pPr>
              <w:autoSpaceDE w:val="0"/>
              <w:autoSpaceDN w:val="0"/>
              <w:adjustRightInd w:val="0"/>
              <w:rPr>
                <w:rFonts w:ascii="Calibri" w:hAnsi="Calibri" w:cs="Calibri"/>
                <w:sz w:val="2"/>
                <w:szCs w:val="2"/>
                <w:lang w:val="en" w:bidi="ar-EG"/>
              </w:rPr>
            </w:pPr>
            <w:r>
              <w:rPr>
                <w:rFonts w:ascii="Calibri" w:hAnsi="Calibri" w:cs="Calibri"/>
                <w:sz w:val="32"/>
                <w:szCs w:val="32"/>
                <w:lang w:val="en" w:bidi="ar-EG"/>
              </w:rPr>
              <w:t xml:space="preserve">           </w:t>
            </w:r>
          </w:p>
        </w:tc>
      </w:tr>
    </w:tbl>
    <w:p w:rsidR="004E017C" w:rsidRPr="00DF3105" w:rsidRDefault="004E017C" w:rsidP="00424DA5">
      <w:pPr>
        <w:spacing w:after="0" w:line="240" w:lineRule="exact"/>
        <w:jc w:val="center"/>
        <w:rPr>
          <w:rFonts w:ascii="Simplified Arabic" w:hAnsi="Simplified Arabic" w:cs="Simplified Arabic"/>
          <w:b/>
          <w:bCs/>
          <w:sz w:val="36"/>
          <w:szCs w:val="36"/>
        </w:rPr>
      </w:pPr>
      <w:r>
        <w:rPr>
          <w:rFonts w:ascii="Simplified Arabic" w:hAnsi="Simplified Arabic" w:cs="Simplified Arabic"/>
          <w:b/>
          <w:bCs/>
          <w:sz w:val="36"/>
          <w:szCs w:val="36"/>
          <w:rtl/>
        </w:rPr>
        <w:t>بيان</w:t>
      </w:r>
    </w:p>
    <w:p w:rsidR="004E017C" w:rsidRPr="00DF3105" w:rsidRDefault="004E017C" w:rsidP="00424DA5">
      <w:pPr>
        <w:spacing w:before="240" w:line="240" w:lineRule="exact"/>
        <w:jc w:val="center"/>
        <w:rPr>
          <w:rFonts w:ascii="Simplified Arabic" w:hAnsi="Simplified Arabic" w:cs="Simplified Arabic"/>
          <w:b/>
          <w:bCs/>
          <w:sz w:val="36"/>
          <w:szCs w:val="36"/>
        </w:rPr>
      </w:pPr>
      <w:r w:rsidRPr="00DF3105">
        <w:rPr>
          <w:rFonts w:ascii="Simplified Arabic" w:hAnsi="Simplified Arabic" w:cs="Simplified Arabic"/>
          <w:b/>
          <w:bCs/>
          <w:sz w:val="36"/>
          <w:szCs w:val="36"/>
          <w:rtl/>
        </w:rPr>
        <w:t xml:space="preserve"> وفد جمهورية مصر العربية</w:t>
      </w:r>
    </w:p>
    <w:p w:rsidR="004E017C" w:rsidRPr="00DF3105" w:rsidRDefault="004E017C" w:rsidP="00424DA5">
      <w:pPr>
        <w:spacing w:before="240" w:line="240" w:lineRule="exact"/>
        <w:jc w:val="center"/>
        <w:rPr>
          <w:rFonts w:ascii="Simplified Arabic" w:hAnsi="Simplified Arabic" w:cs="Simplified Arabic" w:hint="cs"/>
          <w:b/>
          <w:bCs/>
          <w:sz w:val="36"/>
          <w:szCs w:val="36"/>
          <w:rtl/>
          <w:lang w:bidi="ar-EG"/>
        </w:rPr>
      </w:pPr>
      <w:r w:rsidRPr="00DF3105">
        <w:rPr>
          <w:rFonts w:ascii="Simplified Arabic" w:hAnsi="Simplified Arabic" w:cs="Simplified Arabic"/>
          <w:b/>
          <w:bCs/>
          <w:sz w:val="36"/>
          <w:szCs w:val="36"/>
          <w:rtl/>
        </w:rPr>
        <w:t>في جلسة المراجعة الدورية الشاملة</w:t>
      </w:r>
      <w:r w:rsidRPr="00DF3105">
        <w:rPr>
          <w:rFonts w:ascii="Simplified Arabic" w:hAnsi="Simplified Arabic" w:cs="Simplified Arabic" w:hint="cs"/>
          <w:b/>
          <w:bCs/>
          <w:sz w:val="36"/>
          <w:szCs w:val="36"/>
          <w:rtl/>
          <w:lang w:bidi="ar-EG"/>
        </w:rPr>
        <w:t xml:space="preserve"> </w:t>
      </w:r>
      <w:r w:rsidR="003821EF">
        <w:rPr>
          <w:rFonts w:ascii="Simplified Arabic" w:hAnsi="Simplified Arabic" w:cs="Simplified Arabic" w:hint="cs"/>
          <w:b/>
          <w:bCs/>
          <w:sz w:val="36"/>
          <w:szCs w:val="36"/>
          <w:rtl/>
        </w:rPr>
        <w:t>لبولندا</w:t>
      </w:r>
    </w:p>
    <w:p w:rsidR="004E017C" w:rsidRPr="00DF3105" w:rsidRDefault="00916C23" w:rsidP="00916C23">
      <w:pPr>
        <w:bidi/>
        <w:spacing w:before="240" w:line="240" w:lineRule="exact"/>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الثلاثاء</w:t>
      </w:r>
      <w:r w:rsidR="004E017C" w:rsidRPr="00DF3105">
        <w:rPr>
          <w:rFonts w:ascii="Simplified Arabic" w:hAnsi="Simplified Arabic" w:cs="Simplified Arabic" w:hint="cs"/>
          <w:b/>
          <w:bCs/>
          <w:sz w:val="36"/>
          <w:szCs w:val="36"/>
          <w:rtl/>
        </w:rPr>
        <w:t xml:space="preserve"> </w:t>
      </w:r>
      <w:r>
        <w:rPr>
          <w:rFonts w:ascii="Simplified Arabic" w:hAnsi="Simplified Arabic" w:cs="Simplified Arabic" w:hint="cs"/>
          <w:b/>
          <w:bCs/>
          <w:sz w:val="36"/>
          <w:szCs w:val="36"/>
          <w:rtl/>
        </w:rPr>
        <w:t xml:space="preserve">15 </w:t>
      </w:r>
      <w:r w:rsidR="004E017C" w:rsidRPr="00DF3105">
        <w:rPr>
          <w:rFonts w:ascii="Simplified Arabic" w:hAnsi="Simplified Arabic" w:cs="Simplified Arabic" w:hint="cs"/>
          <w:b/>
          <w:bCs/>
          <w:sz w:val="36"/>
          <w:szCs w:val="36"/>
          <w:rtl/>
        </w:rPr>
        <w:t>نوفمبر 2022</w:t>
      </w:r>
    </w:p>
    <w:p w:rsidR="004E017C" w:rsidRPr="00213357" w:rsidRDefault="004E017C" w:rsidP="00424DA5">
      <w:pPr>
        <w:spacing w:before="240" w:line="240" w:lineRule="exact"/>
        <w:jc w:val="center"/>
        <w:rPr>
          <w:rFonts w:ascii="Simplified Arabic" w:hAnsi="Simplified Arabic" w:cs="Simplified Arabic"/>
          <w:b/>
          <w:bCs/>
          <w:sz w:val="28"/>
          <w:szCs w:val="28"/>
          <w:rtl/>
        </w:rPr>
      </w:pPr>
      <w:r w:rsidRPr="00DF3105">
        <w:rPr>
          <w:rFonts w:ascii="Simplified Arabic" w:hAnsi="Simplified Arabic" w:cs="Simplified Arabic"/>
          <w:b/>
          <w:bCs/>
          <w:sz w:val="36"/>
          <w:szCs w:val="36"/>
          <w:rtl/>
        </w:rPr>
        <w:t>***</w:t>
      </w:r>
    </w:p>
    <w:p w:rsidR="00EB7F82" w:rsidRDefault="00EB7F82" w:rsidP="00EB7F82">
      <w:pPr>
        <w:autoSpaceDE w:val="0"/>
        <w:autoSpaceDN w:val="0"/>
        <w:bidi/>
        <w:adjustRightInd w:val="0"/>
        <w:spacing w:after="0" w:line="360" w:lineRule="auto"/>
        <w:ind w:left="-450" w:right="-270"/>
        <w:jc w:val="both"/>
        <w:rPr>
          <w:rFonts w:asciiTheme="majorBidi" w:hAnsiTheme="majorBidi" w:cstheme="majorBidi" w:hint="cs"/>
          <w:b/>
          <w:bCs/>
          <w:sz w:val="32"/>
          <w:szCs w:val="32"/>
          <w:rtl/>
          <w:lang w:bidi="ar-EG"/>
        </w:rPr>
      </w:pPr>
    </w:p>
    <w:p w:rsidR="00EB7F82" w:rsidRPr="001F7FB2" w:rsidRDefault="004E017C" w:rsidP="00EB7F82">
      <w:pPr>
        <w:autoSpaceDE w:val="0"/>
        <w:autoSpaceDN w:val="0"/>
        <w:bidi/>
        <w:adjustRightInd w:val="0"/>
        <w:spacing w:after="0" w:line="360" w:lineRule="auto"/>
        <w:ind w:left="-450" w:right="-270"/>
        <w:jc w:val="both"/>
        <w:rPr>
          <w:rFonts w:asciiTheme="majorBidi" w:hAnsiTheme="majorBidi" w:cstheme="majorBidi"/>
          <w:b/>
          <w:bCs/>
          <w:sz w:val="32"/>
          <w:szCs w:val="32"/>
          <w:rtl/>
          <w:lang w:bidi="ar-EG"/>
        </w:rPr>
      </w:pPr>
      <w:r w:rsidRPr="001F7FB2">
        <w:rPr>
          <w:rFonts w:asciiTheme="majorBidi" w:hAnsiTheme="majorBidi" w:cstheme="majorBidi"/>
          <w:b/>
          <w:bCs/>
          <w:sz w:val="32"/>
          <w:szCs w:val="32"/>
          <w:rtl/>
          <w:lang w:bidi="ar-EG"/>
        </w:rPr>
        <w:t>السيد الرئيس،</w:t>
      </w:r>
    </w:p>
    <w:p w:rsidR="00EB7F82" w:rsidRDefault="004E017C" w:rsidP="00EB7F82">
      <w:pPr>
        <w:autoSpaceDE w:val="0"/>
        <w:autoSpaceDN w:val="0"/>
        <w:bidi/>
        <w:adjustRightInd w:val="0"/>
        <w:spacing w:after="0" w:line="360" w:lineRule="auto"/>
        <w:ind w:left="-450" w:right="-270" w:hanging="360"/>
        <w:jc w:val="both"/>
        <w:rPr>
          <w:rFonts w:asciiTheme="majorBidi" w:hAnsiTheme="majorBidi" w:cstheme="majorBidi" w:hint="cs"/>
          <w:b/>
          <w:bCs/>
          <w:spacing w:val="6"/>
          <w:sz w:val="32"/>
          <w:szCs w:val="32"/>
          <w:rtl/>
          <w:lang w:bidi="ar-EG"/>
        </w:rPr>
      </w:pPr>
      <w:r w:rsidRPr="001F7FB2">
        <w:rPr>
          <w:rFonts w:asciiTheme="majorBidi" w:hAnsiTheme="majorBidi" w:cstheme="majorBidi"/>
          <w:b/>
          <w:bCs/>
          <w:spacing w:val="6"/>
          <w:sz w:val="32"/>
          <w:szCs w:val="32"/>
          <w:rtl/>
          <w:lang w:bidi="ar-EG"/>
        </w:rPr>
        <w:t xml:space="preserve">   </w:t>
      </w:r>
      <w:r w:rsidRPr="001F7FB2">
        <w:rPr>
          <w:rFonts w:asciiTheme="majorBidi" w:hAnsiTheme="majorBidi" w:cstheme="majorBidi"/>
          <w:b/>
          <w:bCs/>
          <w:spacing w:val="6"/>
          <w:sz w:val="32"/>
          <w:szCs w:val="32"/>
          <w:rtl/>
          <w:lang w:bidi="ar-EG"/>
        </w:rPr>
        <w:tab/>
      </w:r>
      <w:r w:rsidRPr="001F7FB2">
        <w:rPr>
          <w:rFonts w:asciiTheme="majorBidi" w:hAnsiTheme="majorBidi" w:cstheme="majorBidi"/>
          <w:b/>
          <w:bCs/>
          <w:spacing w:val="6"/>
          <w:sz w:val="32"/>
          <w:szCs w:val="32"/>
          <w:rtl/>
          <w:lang w:bidi="ar-EG"/>
        </w:rPr>
        <w:tab/>
        <w:t xml:space="preserve">نرحب بوفد </w:t>
      </w:r>
      <w:r w:rsidR="00916C23">
        <w:rPr>
          <w:rFonts w:asciiTheme="majorBidi" w:hAnsiTheme="majorBidi" w:cstheme="majorBidi" w:hint="cs"/>
          <w:b/>
          <w:bCs/>
          <w:spacing w:val="6"/>
          <w:sz w:val="32"/>
          <w:szCs w:val="32"/>
          <w:rtl/>
          <w:lang w:bidi="ar-EG"/>
        </w:rPr>
        <w:t>بولندا</w:t>
      </w:r>
      <w:r w:rsidRPr="001F7FB2">
        <w:rPr>
          <w:rFonts w:asciiTheme="majorBidi" w:hAnsiTheme="majorBidi" w:cstheme="majorBidi"/>
          <w:b/>
          <w:bCs/>
          <w:spacing w:val="6"/>
          <w:sz w:val="32"/>
          <w:szCs w:val="32"/>
          <w:rtl/>
          <w:lang w:bidi="ar-EG"/>
        </w:rPr>
        <w:t xml:space="preserve"> </w:t>
      </w:r>
      <w:r w:rsidR="00EB7F82">
        <w:rPr>
          <w:rFonts w:asciiTheme="majorBidi" w:hAnsiTheme="majorBidi" w:cstheme="majorBidi" w:hint="cs"/>
          <w:b/>
          <w:bCs/>
          <w:spacing w:val="6"/>
          <w:sz w:val="32"/>
          <w:szCs w:val="32"/>
          <w:rtl/>
          <w:lang w:bidi="ar-EG"/>
        </w:rPr>
        <w:t>ونشكره على العرض</w:t>
      </w:r>
      <w:r w:rsidR="00916C23">
        <w:rPr>
          <w:rFonts w:asciiTheme="majorBidi" w:hAnsiTheme="majorBidi" w:cstheme="majorBidi" w:hint="cs"/>
          <w:b/>
          <w:bCs/>
          <w:spacing w:val="6"/>
          <w:sz w:val="32"/>
          <w:szCs w:val="32"/>
          <w:rtl/>
          <w:lang w:bidi="ar-EG"/>
        </w:rPr>
        <w:t xml:space="preserve"> الوافي الذي قدمه</w:t>
      </w:r>
      <w:r w:rsidRPr="001F7FB2">
        <w:rPr>
          <w:rFonts w:asciiTheme="majorBidi" w:hAnsiTheme="majorBidi" w:cstheme="majorBidi"/>
          <w:b/>
          <w:bCs/>
          <w:spacing w:val="6"/>
          <w:sz w:val="32"/>
          <w:szCs w:val="32"/>
          <w:rtl/>
          <w:lang w:bidi="ar-EG"/>
        </w:rPr>
        <w:t>.</w:t>
      </w:r>
      <w:r>
        <w:rPr>
          <w:rFonts w:asciiTheme="majorBidi" w:hAnsiTheme="majorBidi" w:cstheme="majorBidi" w:hint="cs"/>
          <w:b/>
          <w:bCs/>
          <w:spacing w:val="6"/>
          <w:sz w:val="32"/>
          <w:szCs w:val="32"/>
          <w:rtl/>
          <w:lang w:bidi="ar-EG"/>
        </w:rPr>
        <w:t xml:space="preserve"> ونقدر </w:t>
      </w:r>
      <w:r w:rsidR="00EB7F82">
        <w:rPr>
          <w:rFonts w:asciiTheme="majorBidi" w:hAnsiTheme="majorBidi" w:cstheme="majorBidi" w:hint="cs"/>
          <w:b/>
          <w:bCs/>
          <w:spacing w:val="6"/>
          <w:sz w:val="32"/>
          <w:szCs w:val="32"/>
          <w:rtl/>
          <w:lang w:bidi="ar-EG"/>
        </w:rPr>
        <w:t xml:space="preserve">في هذا الصدد </w:t>
      </w:r>
      <w:r>
        <w:rPr>
          <w:rFonts w:asciiTheme="majorBidi" w:hAnsiTheme="majorBidi" w:cstheme="majorBidi" w:hint="cs"/>
          <w:b/>
          <w:bCs/>
          <w:spacing w:val="6"/>
          <w:sz w:val="32"/>
          <w:szCs w:val="32"/>
          <w:rtl/>
          <w:lang w:bidi="ar-EG"/>
        </w:rPr>
        <w:t xml:space="preserve">الجهود الجارية </w:t>
      </w:r>
      <w:r w:rsidR="00916C23">
        <w:rPr>
          <w:rFonts w:asciiTheme="majorBidi" w:hAnsiTheme="majorBidi" w:cstheme="majorBidi" w:hint="cs"/>
          <w:b/>
          <w:bCs/>
          <w:spacing w:val="6"/>
          <w:sz w:val="32"/>
          <w:szCs w:val="32"/>
          <w:rtl/>
          <w:lang w:bidi="ar-EG"/>
        </w:rPr>
        <w:t>للنهوض بحقوق الإنسان في البلاد</w:t>
      </w:r>
      <w:r w:rsidR="00110439">
        <w:rPr>
          <w:rFonts w:asciiTheme="majorBidi" w:hAnsiTheme="majorBidi" w:cstheme="majorBidi" w:hint="cs"/>
          <w:b/>
          <w:bCs/>
          <w:spacing w:val="6"/>
          <w:sz w:val="32"/>
          <w:szCs w:val="32"/>
          <w:rtl/>
          <w:lang w:bidi="ar-EG"/>
        </w:rPr>
        <w:t xml:space="preserve"> وتنفيذ التوصيات الصادرة عن الجولة الثالثة للاستعراض الدوري الشامل</w:t>
      </w:r>
      <w:r w:rsidR="00EB7F82">
        <w:rPr>
          <w:rFonts w:asciiTheme="majorBidi" w:hAnsiTheme="majorBidi" w:cstheme="majorBidi" w:hint="cs"/>
          <w:b/>
          <w:bCs/>
          <w:spacing w:val="6"/>
          <w:sz w:val="32"/>
          <w:szCs w:val="32"/>
          <w:rtl/>
          <w:lang w:bidi="ar-EG"/>
        </w:rPr>
        <w:t xml:space="preserve">. </w:t>
      </w:r>
    </w:p>
    <w:p w:rsidR="004E017C" w:rsidRDefault="00EB7F82" w:rsidP="00EB7F82">
      <w:pPr>
        <w:autoSpaceDE w:val="0"/>
        <w:autoSpaceDN w:val="0"/>
        <w:bidi/>
        <w:adjustRightInd w:val="0"/>
        <w:spacing w:after="0" w:line="360" w:lineRule="auto"/>
        <w:ind w:left="-450" w:right="-270" w:firstLine="720"/>
        <w:jc w:val="both"/>
        <w:rPr>
          <w:rFonts w:asciiTheme="majorBidi" w:hAnsiTheme="majorBidi" w:cstheme="majorBidi" w:hint="cs"/>
          <w:b/>
          <w:bCs/>
          <w:spacing w:val="6"/>
          <w:sz w:val="32"/>
          <w:szCs w:val="32"/>
          <w:rtl/>
          <w:lang w:bidi="ar-EG"/>
        </w:rPr>
      </w:pPr>
      <w:r>
        <w:rPr>
          <w:rFonts w:asciiTheme="majorBidi" w:hAnsiTheme="majorBidi" w:cstheme="majorBidi" w:hint="cs"/>
          <w:b/>
          <w:bCs/>
          <w:spacing w:val="6"/>
          <w:sz w:val="32"/>
          <w:szCs w:val="32"/>
          <w:rtl/>
          <w:lang w:bidi="ar-EG"/>
        </w:rPr>
        <w:t>كما نثمن بشكل خاص الجهد المبذول لتعزيز استقلال المحاكم والقضاة، ومكافحة التمييز والعنصرية وخطاب الكراهية، لاسيما ضد اللاجئين والمهاجرين، فضلاً عن مكافحة التمييز والعنف ضد المرأة، بالإضافة إلى جهود المحافظة على مؤسسة الأسرة باعتبارها الوحدة الطبيعية والأساسية في المجتمع.</w:t>
      </w:r>
      <w:bookmarkStart w:id="0" w:name="_GoBack"/>
      <w:bookmarkEnd w:id="0"/>
    </w:p>
    <w:p w:rsidR="00EB7F82" w:rsidRPr="00424DA5" w:rsidRDefault="00EB7F82" w:rsidP="00EB7F82">
      <w:pPr>
        <w:autoSpaceDE w:val="0"/>
        <w:autoSpaceDN w:val="0"/>
        <w:bidi/>
        <w:adjustRightInd w:val="0"/>
        <w:spacing w:after="0" w:line="360" w:lineRule="auto"/>
        <w:ind w:left="-450" w:right="-270" w:hanging="360"/>
        <w:jc w:val="both"/>
        <w:rPr>
          <w:rFonts w:asciiTheme="majorBidi" w:hAnsiTheme="majorBidi" w:cstheme="majorBidi" w:hint="cs"/>
          <w:b/>
          <w:bCs/>
          <w:spacing w:val="6"/>
          <w:sz w:val="32"/>
          <w:szCs w:val="32"/>
          <w:lang w:bidi="ar-EG"/>
        </w:rPr>
      </w:pPr>
    </w:p>
    <w:p w:rsidR="004E017C" w:rsidRPr="006327A4" w:rsidRDefault="004E017C" w:rsidP="00CD7448">
      <w:pPr>
        <w:autoSpaceDE w:val="0"/>
        <w:autoSpaceDN w:val="0"/>
        <w:bidi/>
        <w:adjustRightInd w:val="0"/>
        <w:spacing w:line="360" w:lineRule="auto"/>
        <w:ind w:left="-450" w:right="-270" w:firstLine="720"/>
        <w:jc w:val="both"/>
        <w:rPr>
          <w:rFonts w:asciiTheme="majorBidi" w:hAnsiTheme="majorBidi" w:cstheme="majorBidi"/>
          <w:b/>
          <w:bCs/>
          <w:spacing w:val="6"/>
          <w:sz w:val="32"/>
          <w:szCs w:val="32"/>
          <w:lang w:bidi="ar-EG"/>
        </w:rPr>
      </w:pPr>
      <w:r w:rsidRPr="006327A4">
        <w:rPr>
          <w:rFonts w:asciiTheme="majorBidi" w:hAnsiTheme="majorBidi" w:cstheme="majorBidi"/>
          <w:b/>
          <w:bCs/>
          <w:spacing w:val="6"/>
          <w:sz w:val="32"/>
          <w:szCs w:val="32"/>
          <w:rtl/>
          <w:lang w:bidi="ar-EG"/>
        </w:rPr>
        <w:t>وفى إطار الحوار والتفاع</w:t>
      </w:r>
      <w:r w:rsidR="00916C23">
        <w:rPr>
          <w:rFonts w:asciiTheme="majorBidi" w:hAnsiTheme="majorBidi" w:cstheme="majorBidi"/>
          <w:b/>
          <w:bCs/>
          <w:spacing w:val="6"/>
          <w:sz w:val="32"/>
          <w:szCs w:val="32"/>
          <w:rtl/>
          <w:lang w:bidi="ar-EG"/>
        </w:rPr>
        <w:t>ل البناء، نود أن نتقدم بالتوصي</w:t>
      </w:r>
      <w:r w:rsidR="00916C23">
        <w:rPr>
          <w:rFonts w:asciiTheme="majorBidi" w:hAnsiTheme="majorBidi" w:cstheme="majorBidi" w:hint="cs"/>
          <w:b/>
          <w:bCs/>
          <w:spacing w:val="6"/>
          <w:sz w:val="32"/>
          <w:szCs w:val="32"/>
          <w:rtl/>
          <w:lang w:bidi="ar-EG"/>
        </w:rPr>
        <w:t>ة</w:t>
      </w:r>
      <w:r w:rsidRPr="006327A4">
        <w:rPr>
          <w:rFonts w:asciiTheme="majorBidi" w:hAnsiTheme="majorBidi" w:cstheme="majorBidi"/>
          <w:b/>
          <w:bCs/>
          <w:spacing w:val="6"/>
          <w:sz w:val="32"/>
          <w:szCs w:val="32"/>
          <w:rtl/>
          <w:lang w:bidi="ar-EG"/>
        </w:rPr>
        <w:t xml:space="preserve"> التالية إلى </w:t>
      </w:r>
      <w:r w:rsidR="00916C23">
        <w:rPr>
          <w:rFonts w:asciiTheme="majorBidi" w:hAnsiTheme="majorBidi" w:cstheme="majorBidi" w:hint="cs"/>
          <w:b/>
          <w:bCs/>
          <w:spacing w:val="6"/>
          <w:sz w:val="32"/>
          <w:szCs w:val="32"/>
          <w:rtl/>
          <w:lang w:bidi="ar-EG"/>
        </w:rPr>
        <w:t>بولندا</w:t>
      </w:r>
      <w:r w:rsidRPr="006327A4">
        <w:rPr>
          <w:rFonts w:asciiTheme="majorBidi" w:hAnsiTheme="majorBidi" w:cstheme="majorBidi"/>
          <w:b/>
          <w:bCs/>
          <w:spacing w:val="6"/>
          <w:sz w:val="32"/>
          <w:szCs w:val="32"/>
          <w:rtl/>
          <w:lang w:bidi="ar-EG"/>
        </w:rPr>
        <w:t>:</w:t>
      </w:r>
    </w:p>
    <w:p w:rsidR="00F6188D" w:rsidRPr="001F7FB2" w:rsidRDefault="00916C23" w:rsidP="00916C23">
      <w:pPr>
        <w:pStyle w:val="ListParagraph"/>
        <w:bidi/>
        <w:spacing w:line="360" w:lineRule="auto"/>
        <w:ind w:left="0" w:right="-360" w:firstLine="720"/>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مواصلة الجهود الجارية لتعزيز وحماية حقوق الأشخاص ذوي الإعاقة.</w:t>
      </w:r>
    </w:p>
    <w:p w:rsidR="004E017C" w:rsidRPr="001F7FB2" w:rsidRDefault="004E017C" w:rsidP="00916C23">
      <w:pPr>
        <w:autoSpaceDE w:val="0"/>
        <w:autoSpaceDN w:val="0"/>
        <w:bidi/>
        <w:adjustRightInd w:val="0"/>
        <w:spacing w:after="0" w:line="360" w:lineRule="auto"/>
        <w:ind w:right="-360"/>
        <w:jc w:val="both"/>
        <w:rPr>
          <w:rFonts w:asciiTheme="majorBidi" w:hAnsiTheme="majorBidi" w:cstheme="majorBidi"/>
          <w:b/>
          <w:bCs/>
          <w:sz w:val="32"/>
          <w:szCs w:val="32"/>
          <w:rtl/>
          <w:lang w:bidi="ar-EG"/>
        </w:rPr>
      </w:pPr>
      <w:r w:rsidRPr="001F7FB2">
        <w:rPr>
          <w:rFonts w:asciiTheme="majorBidi" w:hAnsiTheme="majorBidi" w:cstheme="majorBidi"/>
          <w:b/>
          <w:bCs/>
          <w:sz w:val="32"/>
          <w:szCs w:val="32"/>
          <w:rtl/>
          <w:lang w:bidi="ar-EG"/>
        </w:rPr>
        <w:t xml:space="preserve">شكرًا السيد الرئيس ونتمنى </w:t>
      </w:r>
      <w:r w:rsidR="00916C23">
        <w:rPr>
          <w:rFonts w:asciiTheme="majorBidi" w:hAnsiTheme="majorBidi" w:cstheme="majorBidi" w:hint="cs"/>
          <w:b/>
          <w:bCs/>
          <w:sz w:val="32"/>
          <w:szCs w:val="32"/>
          <w:rtl/>
          <w:lang w:bidi="ar-EG"/>
        </w:rPr>
        <w:t>لبولندا</w:t>
      </w:r>
      <w:r w:rsidRPr="001F7FB2">
        <w:rPr>
          <w:rFonts w:asciiTheme="majorBidi" w:hAnsiTheme="majorBidi" w:cstheme="majorBidi"/>
          <w:b/>
          <w:bCs/>
          <w:sz w:val="32"/>
          <w:szCs w:val="32"/>
          <w:rtl/>
          <w:lang w:bidi="ar-EG"/>
        </w:rPr>
        <w:t xml:space="preserve"> كل التوفيق والنجاح. </w:t>
      </w:r>
    </w:p>
    <w:p w:rsidR="001B1510" w:rsidRPr="00E44DD7" w:rsidRDefault="004E017C" w:rsidP="00E44DD7">
      <w:pPr>
        <w:autoSpaceDE w:val="0"/>
        <w:autoSpaceDN w:val="0"/>
        <w:bidi/>
        <w:adjustRightInd w:val="0"/>
        <w:spacing w:after="200" w:line="340" w:lineRule="exact"/>
        <w:ind w:left="26" w:right="-360" w:hanging="518"/>
        <w:jc w:val="center"/>
        <w:rPr>
          <w:rFonts w:ascii="Times New Roman" w:hAnsi="Times New Roman" w:cs="Times New Roman"/>
          <w:sz w:val="24"/>
          <w:szCs w:val="24"/>
          <w:lang w:bidi="ar-EG"/>
        </w:rPr>
      </w:pPr>
      <w:r>
        <w:rPr>
          <w:rFonts w:ascii="Simplified Arabic" w:hAnsi="Simplified Arabic" w:cs="Simplified Arabic"/>
          <w:b/>
          <w:bCs/>
          <w:sz w:val="36"/>
          <w:szCs w:val="36"/>
          <w:rtl/>
          <w:lang w:bidi="ar-EG"/>
        </w:rPr>
        <w:t>ــــــــــــ</w:t>
      </w:r>
    </w:p>
    <w:sectPr w:rsidR="001B1510" w:rsidRPr="00E4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A1533"/>
    <w:multiLevelType w:val="hybridMultilevel"/>
    <w:tmpl w:val="E7F8CF82"/>
    <w:lvl w:ilvl="0" w:tplc="5852B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7C"/>
    <w:rsid w:val="00031404"/>
    <w:rsid w:val="00072E05"/>
    <w:rsid w:val="00110439"/>
    <w:rsid w:val="001B1510"/>
    <w:rsid w:val="001D5C48"/>
    <w:rsid w:val="003821EF"/>
    <w:rsid w:val="00424DA5"/>
    <w:rsid w:val="004E017C"/>
    <w:rsid w:val="00727B18"/>
    <w:rsid w:val="00916C23"/>
    <w:rsid w:val="00A21FD9"/>
    <w:rsid w:val="00C50F43"/>
    <w:rsid w:val="00CD7448"/>
    <w:rsid w:val="00D26A4B"/>
    <w:rsid w:val="00E44DD7"/>
    <w:rsid w:val="00EB7F82"/>
    <w:rsid w:val="00F61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7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7C"/>
    <w:pPr>
      <w:ind w:left="720"/>
      <w:contextualSpacing/>
    </w:pPr>
  </w:style>
  <w:style w:type="paragraph" w:styleId="BalloonText">
    <w:name w:val="Balloon Text"/>
    <w:basedOn w:val="Normal"/>
    <w:link w:val="BalloonTextChar"/>
    <w:uiPriority w:val="99"/>
    <w:semiHidden/>
    <w:unhideWhenUsed/>
    <w:rsid w:val="004E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7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7C"/>
    <w:pPr>
      <w:ind w:left="720"/>
      <w:contextualSpacing/>
    </w:pPr>
  </w:style>
  <w:style w:type="paragraph" w:styleId="BalloonText">
    <w:name w:val="Balloon Text"/>
    <w:basedOn w:val="Normal"/>
    <w:link w:val="BalloonTextChar"/>
    <w:uiPriority w:val="99"/>
    <w:semiHidden/>
    <w:unhideWhenUsed/>
    <w:rsid w:val="004E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2F2CF-4A7C-4AE9-BE71-83484E34AD45}"/>
</file>

<file path=customXml/itemProps2.xml><?xml version="1.0" encoding="utf-8"?>
<ds:datastoreItem xmlns:ds="http://schemas.openxmlformats.org/officeDocument/2006/customXml" ds:itemID="{D9F18C9A-2A01-4428-8CE6-25B615964B22}"/>
</file>

<file path=customXml/itemProps3.xml><?xml version="1.0" encoding="utf-8"?>
<ds:datastoreItem xmlns:ds="http://schemas.openxmlformats.org/officeDocument/2006/customXml" ds:itemID="{1F4084B8-18FD-4B6A-9557-6F988399A648}"/>
</file>

<file path=docProps/app.xml><?xml version="1.0" encoding="utf-8"?>
<Properties xmlns="http://schemas.openxmlformats.org/officeDocument/2006/extended-properties" xmlns:vt="http://schemas.openxmlformats.org/officeDocument/2006/docPropsVTypes">
  <Template>Normal.dotm</Template>
  <TotalTime>25</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Egypt</dc:creator>
  <cp:lastModifiedBy>Egypt</cp:lastModifiedBy>
  <cp:revision>5</cp:revision>
  <cp:lastPrinted>2022-11-11T15:11:00Z</cp:lastPrinted>
  <dcterms:created xsi:type="dcterms:W3CDTF">2022-11-11T10:55:00Z</dcterms:created>
  <dcterms:modified xsi:type="dcterms:W3CDTF">2022-11-11T15:19:00Z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