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24DB7752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18606D">
        <w:rPr>
          <w:rFonts w:ascii="Arial" w:hAnsi="Arial" w:cs="Arial"/>
          <w:b/>
          <w:sz w:val="24"/>
          <w:szCs w:val="24"/>
        </w:rPr>
        <w:t>INDONESIA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21A8EED7" w:rsidR="004D1583" w:rsidRPr="004431D3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Malaysia thanks </w:t>
      </w:r>
      <w:r w:rsidR="0018606D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Indonesia</w:t>
      </w:r>
      <w:r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for </w:t>
      </w:r>
      <w:r w:rsidR="00426A92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its </w:t>
      </w:r>
      <w:r w:rsidR="00E44CBD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report</w:t>
      </w:r>
      <w:r w:rsidR="00CE6A1C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3FDB8955" w14:textId="77777777" w:rsidR="004D1583" w:rsidRPr="004431D3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MY"/>
        </w:rPr>
      </w:pPr>
    </w:p>
    <w:p w14:paraId="352C1FEB" w14:textId="5344271D" w:rsidR="00DC289C" w:rsidRPr="004431D3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Malaysia commends </w:t>
      </w:r>
      <w:r w:rsidR="0018606D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Indonesia</w:t>
      </w:r>
      <w:r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C33843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for its </w:t>
      </w:r>
      <w:r w:rsidR="009432D1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continuous efforts to improve the </w:t>
      </w:r>
      <w:r w:rsidR="0018606D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welfare </w:t>
      </w:r>
      <w:r w:rsidR="009432D1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and wellbeing </w:t>
      </w:r>
      <w:r w:rsidR="0018606D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of its people</w:t>
      </w:r>
      <w:r w:rsidR="00CE6A1C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BD36FB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including by advancing </w:t>
      </w:r>
      <w:r w:rsidR="00E75DBF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human rights </w:t>
      </w:r>
      <w:r w:rsidR="000D1ECB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of</w:t>
      </w:r>
      <w:r w:rsidR="00E75DBF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vulnerable groups, such as women, children, persons with disabilities and ‘</w:t>
      </w:r>
      <w:proofErr w:type="spellStart"/>
      <w:r w:rsidR="00E75DBF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adat</w:t>
      </w:r>
      <w:proofErr w:type="spellEnd"/>
      <w:r w:rsidR="00E75DBF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’ communities.</w:t>
      </w:r>
      <w:r w:rsidR="00925429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40318F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Malaysia also appreciates Indonesia</w:t>
      </w:r>
      <w:r w:rsidR="004431D3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’s </w:t>
      </w:r>
      <w:r w:rsidR="00925429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>contribution to ASEAN Community building, as well as to the realisation of the ASEAN common human rights agenda.</w:t>
      </w:r>
    </w:p>
    <w:p w14:paraId="6D7CEE4C" w14:textId="77777777" w:rsidR="00E44CBD" w:rsidRPr="004431D3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3DE1B96" w14:textId="1188CECA" w:rsidR="004D1583" w:rsidRPr="004431D3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bidi="th-TH"/>
        </w:rPr>
      </w:pPr>
      <w:r w:rsidRPr="004431D3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spirit of constructive engagement, Malaysia </w:t>
      </w:r>
      <w:r w:rsidR="0047482D" w:rsidRPr="004431D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recommends the following</w:t>
      </w:r>
      <w:r w:rsidR="00BD2CBC" w:rsidRPr="004431D3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1F024B5A" w14:textId="77777777" w:rsidR="00DC289C" w:rsidRPr="004431D3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bidi="th-TH"/>
        </w:rPr>
      </w:pPr>
    </w:p>
    <w:p w14:paraId="7FBA5204" w14:textId="5ACEE868" w:rsidR="00534CCA" w:rsidRPr="004431D3" w:rsidRDefault="00534CCA" w:rsidP="00CA1E8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31D3">
        <w:rPr>
          <w:rFonts w:ascii="Arial" w:hAnsi="Arial" w:cs="Arial"/>
          <w:color w:val="000000" w:themeColor="text1"/>
          <w:sz w:val="24"/>
          <w:szCs w:val="24"/>
        </w:rPr>
        <w:t>Strengthen measures to ensure the effective</w:t>
      </w:r>
      <w:r w:rsidR="00CE7C9B" w:rsidRPr="004431D3">
        <w:rPr>
          <w:rFonts w:ascii="Arial" w:hAnsi="Arial" w:cs="Arial"/>
          <w:color w:val="000000" w:themeColor="text1"/>
          <w:sz w:val="24"/>
          <w:szCs w:val="24"/>
        </w:rPr>
        <w:t xml:space="preserve"> and timely</w:t>
      </w:r>
      <w:r w:rsidRPr="004431D3">
        <w:rPr>
          <w:rFonts w:ascii="Arial" w:hAnsi="Arial" w:cs="Arial"/>
          <w:color w:val="000000" w:themeColor="text1"/>
          <w:sz w:val="24"/>
          <w:szCs w:val="24"/>
        </w:rPr>
        <w:t xml:space="preserve"> implementation </w:t>
      </w:r>
      <w:r w:rsidR="004431D3" w:rsidRPr="004431D3">
        <w:rPr>
          <w:rFonts w:ascii="Arial" w:hAnsi="Arial" w:cs="Arial"/>
          <w:color w:val="000000" w:themeColor="text1"/>
          <w:sz w:val="24"/>
          <w:szCs w:val="24"/>
        </w:rPr>
        <w:t>in the</w:t>
      </w:r>
      <w:r w:rsidRPr="004431D3">
        <w:rPr>
          <w:rFonts w:ascii="Arial" w:hAnsi="Arial" w:cs="Arial"/>
          <w:color w:val="000000" w:themeColor="text1"/>
          <w:sz w:val="24"/>
          <w:szCs w:val="24"/>
        </w:rPr>
        <w:t xml:space="preserve"> priority areas set forth in the women’s empowerment and child protection plan; and </w:t>
      </w:r>
    </w:p>
    <w:p w14:paraId="7BF3FB14" w14:textId="77777777" w:rsidR="00534CCA" w:rsidRPr="004431D3" w:rsidRDefault="00534CCA" w:rsidP="00534CCA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695DEC" w14:textId="2C557700" w:rsidR="00C42412" w:rsidRPr="004431D3" w:rsidRDefault="00534CCA" w:rsidP="00CA1E8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31D3">
        <w:rPr>
          <w:rFonts w:ascii="Arial" w:hAnsi="Arial" w:cs="Arial"/>
          <w:color w:val="000000" w:themeColor="text1"/>
          <w:sz w:val="24"/>
          <w:szCs w:val="24"/>
        </w:rPr>
        <w:t xml:space="preserve">Take all necessary measures to ensure inclusive learning environment for children with disabilities, including by increasing adequate school facilities and </w:t>
      </w:r>
      <w:r w:rsidR="00BD36FB" w:rsidRPr="004431D3">
        <w:rPr>
          <w:rFonts w:ascii="Arial" w:hAnsi="Arial" w:cs="Arial"/>
          <w:color w:val="000000" w:themeColor="text1"/>
          <w:sz w:val="24"/>
          <w:szCs w:val="24"/>
        </w:rPr>
        <w:t xml:space="preserve">comprehensive </w:t>
      </w:r>
      <w:r w:rsidRPr="004431D3">
        <w:rPr>
          <w:rFonts w:ascii="Arial" w:hAnsi="Arial" w:cs="Arial"/>
          <w:color w:val="000000" w:themeColor="text1"/>
          <w:sz w:val="24"/>
          <w:szCs w:val="24"/>
        </w:rPr>
        <w:t>curriculum</w:t>
      </w:r>
      <w:r w:rsidR="00C42412" w:rsidRPr="004431D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; </w:t>
      </w:r>
    </w:p>
    <w:p w14:paraId="291D059F" w14:textId="77777777" w:rsidR="00C42412" w:rsidRPr="004431D3" w:rsidRDefault="00C42412" w:rsidP="00C42412">
      <w:p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24365D" w14:textId="4EB6CC4D" w:rsidR="006306B0" w:rsidRPr="006306B0" w:rsidRDefault="006306B0" w:rsidP="006306B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06B0">
        <w:rPr>
          <w:rFonts w:ascii="Arial" w:eastAsia="Arial" w:hAnsi="Arial" w:cs="Arial"/>
          <w:sz w:val="24"/>
          <w:szCs w:val="24"/>
        </w:rPr>
        <w:t>Malaysia wishes Indonesia every success in its Fourth UPR.</w:t>
      </w:r>
    </w:p>
    <w:p w14:paraId="348A3682" w14:textId="77777777" w:rsidR="004D1583" w:rsidRPr="006306B0" w:rsidRDefault="004D1583" w:rsidP="006306B0">
      <w:pPr>
        <w:pStyle w:val="ListParagraph"/>
        <w:spacing w:after="0" w:line="240" w:lineRule="auto"/>
        <w:ind w:left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13B07B6A" w:rsidR="004D1583" w:rsidRPr="00E44CBD" w:rsidRDefault="0018606D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</w:t>
      </w:r>
      <w:r w:rsidR="00813A23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4085C9F" w14:textId="63CE0C1A" w:rsidR="003072CF" w:rsidRPr="002D1E06" w:rsidRDefault="003072CF" w:rsidP="002D1E06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sectPr w:rsidR="003072CF" w:rsidRPr="002D1E06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794B" w14:textId="77777777" w:rsidR="004709C4" w:rsidRDefault="004709C4">
      <w:pPr>
        <w:spacing w:after="0" w:line="240" w:lineRule="auto"/>
      </w:pPr>
      <w:r>
        <w:separator/>
      </w:r>
    </w:p>
  </w:endnote>
  <w:endnote w:type="continuationSeparator" w:id="0">
    <w:p w14:paraId="378822A5" w14:textId="77777777" w:rsidR="004709C4" w:rsidRDefault="004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18F">
      <w:rPr>
        <w:noProof/>
      </w:rPr>
      <w:t>2</w:t>
    </w:r>
    <w:r>
      <w:fldChar w:fldCharType="end"/>
    </w:r>
  </w:p>
  <w:p w14:paraId="4F29583D" w14:textId="77777777" w:rsidR="003E389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1928" w14:textId="77777777" w:rsidR="004709C4" w:rsidRDefault="004709C4">
      <w:pPr>
        <w:spacing w:after="0" w:line="240" w:lineRule="auto"/>
      </w:pPr>
      <w:r>
        <w:separator/>
      </w:r>
    </w:p>
  </w:footnote>
  <w:footnote w:type="continuationSeparator" w:id="0">
    <w:p w14:paraId="5B8C655F" w14:textId="77777777" w:rsidR="004709C4" w:rsidRDefault="0047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301F18AB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1172D6">
      <w:rPr>
        <w:b/>
        <w:i/>
      </w:rPr>
      <w:t>0</w:t>
    </w:r>
    <w:r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596407176">
    <w:abstractNumId w:val="0"/>
  </w:num>
  <w:num w:numId="2" w16cid:durableId="1480997351">
    <w:abstractNumId w:val="2"/>
  </w:num>
  <w:num w:numId="3" w16cid:durableId="390273733">
    <w:abstractNumId w:val="1"/>
  </w:num>
  <w:num w:numId="4" w16cid:durableId="17638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43EA0"/>
    <w:rsid w:val="0007545E"/>
    <w:rsid w:val="000D1ECB"/>
    <w:rsid w:val="00104805"/>
    <w:rsid w:val="001172D6"/>
    <w:rsid w:val="0012759C"/>
    <w:rsid w:val="0018606D"/>
    <w:rsid w:val="001940A3"/>
    <w:rsid w:val="00282B0F"/>
    <w:rsid w:val="002C4393"/>
    <w:rsid w:val="002D1E06"/>
    <w:rsid w:val="003072CF"/>
    <w:rsid w:val="0034477F"/>
    <w:rsid w:val="003D6C88"/>
    <w:rsid w:val="003E33D1"/>
    <w:rsid w:val="0040318F"/>
    <w:rsid w:val="00415540"/>
    <w:rsid w:val="00426A92"/>
    <w:rsid w:val="00441F4D"/>
    <w:rsid w:val="004431D3"/>
    <w:rsid w:val="00464F1C"/>
    <w:rsid w:val="004709C4"/>
    <w:rsid w:val="0047482D"/>
    <w:rsid w:val="00475480"/>
    <w:rsid w:val="004D1583"/>
    <w:rsid w:val="00507FE4"/>
    <w:rsid w:val="00534CCA"/>
    <w:rsid w:val="005A5A3A"/>
    <w:rsid w:val="005C461E"/>
    <w:rsid w:val="0061563D"/>
    <w:rsid w:val="006214A8"/>
    <w:rsid w:val="006306B0"/>
    <w:rsid w:val="00644842"/>
    <w:rsid w:val="00645931"/>
    <w:rsid w:val="006776E4"/>
    <w:rsid w:val="006E1BEA"/>
    <w:rsid w:val="006E5CAF"/>
    <w:rsid w:val="00747D2B"/>
    <w:rsid w:val="007654A6"/>
    <w:rsid w:val="0079132C"/>
    <w:rsid w:val="00813A23"/>
    <w:rsid w:val="008813CD"/>
    <w:rsid w:val="008B368A"/>
    <w:rsid w:val="008B3ACD"/>
    <w:rsid w:val="00925429"/>
    <w:rsid w:val="009261FC"/>
    <w:rsid w:val="009432D1"/>
    <w:rsid w:val="00965E60"/>
    <w:rsid w:val="00977415"/>
    <w:rsid w:val="00995CD0"/>
    <w:rsid w:val="009F7054"/>
    <w:rsid w:val="00A37B90"/>
    <w:rsid w:val="00AA0978"/>
    <w:rsid w:val="00AD4320"/>
    <w:rsid w:val="00B21722"/>
    <w:rsid w:val="00B84AF8"/>
    <w:rsid w:val="00BD2CBC"/>
    <w:rsid w:val="00BD36FB"/>
    <w:rsid w:val="00BF0837"/>
    <w:rsid w:val="00C1578A"/>
    <w:rsid w:val="00C33843"/>
    <w:rsid w:val="00C42412"/>
    <w:rsid w:val="00C45489"/>
    <w:rsid w:val="00C50664"/>
    <w:rsid w:val="00CA1E8D"/>
    <w:rsid w:val="00CA2379"/>
    <w:rsid w:val="00CA3349"/>
    <w:rsid w:val="00CC2FB6"/>
    <w:rsid w:val="00CC58E9"/>
    <w:rsid w:val="00CE0987"/>
    <w:rsid w:val="00CE6A1C"/>
    <w:rsid w:val="00CE7C9B"/>
    <w:rsid w:val="00D02345"/>
    <w:rsid w:val="00D172AA"/>
    <w:rsid w:val="00DA7306"/>
    <w:rsid w:val="00DB2EBD"/>
    <w:rsid w:val="00DC289C"/>
    <w:rsid w:val="00DF0406"/>
    <w:rsid w:val="00E066B9"/>
    <w:rsid w:val="00E44CBD"/>
    <w:rsid w:val="00E63F6D"/>
    <w:rsid w:val="00E75DBF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docId w15:val="{94E83CD3-5D98-42FD-9EEE-5B604A5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B5A25-DE09-4CDB-9A56-36F04CA14068}"/>
</file>

<file path=customXml/itemProps2.xml><?xml version="1.0" encoding="utf-8"?>
<ds:datastoreItem xmlns:ds="http://schemas.openxmlformats.org/officeDocument/2006/customXml" ds:itemID="{8FDF4E5D-1F2F-4FF2-A2BD-5F984A8FB88F}"/>
</file>

<file path=customXml/itemProps3.xml><?xml version="1.0" encoding="utf-8"?>
<ds:datastoreItem xmlns:ds="http://schemas.openxmlformats.org/officeDocument/2006/customXml" ds:itemID="{756EE0FC-644B-41DD-B86F-EB9BCC6F5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2022-11-09T06:35:00Z</dcterms:created>
  <dcterms:modified xsi:type="dcterms:W3CDTF">2022-11-09T08:05:00Z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