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9D4A" w14:textId="77777777" w:rsidR="00EB487E" w:rsidRPr="00487573" w:rsidRDefault="00EB487E" w:rsidP="00EB487E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267F75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bdr w:val="none" w:sz="0" w:space="0" w:color="auto" w:frame="1"/>
          <w:lang w:val="en-GB" w:eastAsia="en-GB"/>
        </w:rPr>
        <w:drawing>
          <wp:inline distT="0" distB="0" distL="0" distR="0" wp14:anchorId="711336C1" wp14:editId="09288BD1">
            <wp:extent cx="1130300" cy="832292"/>
            <wp:effectExtent l="0" t="0" r="0" b="6350"/>
            <wp:docPr id="22" name="Picture 22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93" cy="83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begin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instrText xml:space="preserve"> INCLUDEPICTURE "https://lh4.googleusercontent.com/X1Tiw1dmYyrAKXYu8DvhKgDrcGCUpgoSuxwORsg4v0L3oO7yraLZ0BjcKua0NR7e4wSU54IgS4-udF3lMq4NT03B6kdyT_OBCCUYIj4sTNvhfPJiF6FwIsI8rxvCwVonbuk8XAya" \* MERGEFORMATINET </w:instrTex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separate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end"/>
      </w:r>
    </w:p>
    <w:p w14:paraId="489C14FF" w14:textId="77777777" w:rsidR="00EB487E" w:rsidRPr="00487573" w:rsidRDefault="00EB487E" w:rsidP="00EB487E">
      <w:pPr>
        <w:spacing w:after="160"/>
        <w:ind w:left="-600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EMBASSY OF THE REPUBLIC OF MAURITIUS &amp; PERMANENT MISSION TO THE UNITED NATIONS AND OTHER INTERNATIONAL ORGANISATIONS</w:t>
      </w:r>
    </w:p>
    <w:p w14:paraId="26DE50E2" w14:textId="77777777" w:rsidR="00EB487E" w:rsidRPr="00487573" w:rsidRDefault="00EB487E" w:rsidP="00EB487E">
      <w:pPr>
        <w:spacing w:line="276" w:lineRule="auto"/>
        <w:rPr>
          <w:rFonts w:ascii="Cambria" w:eastAsia="Times New Roman" w:hAnsi="Cambria" w:cs="Times New Roman"/>
          <w:color w:val="FF0000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noProof/>
          <w:color w:val="FF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89495" wp14:editId="59B91927">
                <wp:simplePos x="0" y="0"/>
                <wp:positionH relativeFrom="page">
                  <wp:align>right</wp:align>
                </wp:positionH>
                <wp:positionV relativeFrom="paragraph">
                  <wp:posOffset>11430</wp:posOffset>
                </wp:positionV>
                <wp:extent cx="7512050" cy="31750"/>
                <wp:effectExtent l="0" t="0" r="3175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2050" cy="31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FABA0" id="Straight Connector 2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3pt,.9pt" to="1131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" strokecolor="red" strokeweight="1pt">
                <v:stroke joinstyle="miter"/>
                <w10:wrap anchorx="page"/>
              </v:line>
            </w:pict>
          </mc:Fallback>
        </mc:AlternateContent>
      </w:r>
    </w:p>
    <w:p w14:paraId="39D1A433" w14:textId="77777777" w:rsidR="00EB487E" w:rsidRPr="00487573" w:rsidRDefault="00EB487E" w:rsidP="00EB487E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AMBASSADE DE LA REPUBLIQUE DE MAURICE ET MISSION PERMANENTE AUPRES  DES  NATIONS UNIES</w:t>
      </w:r>
    </w:p>
    <w:p w14:paraId="3A9517E9" w14:textId="77777777" w:rsidR="00EB487E" w:rsidRPr="00267F75" w:rsidRDefault="00EB487E" w:rsidP="00EB487E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ET DES AUTRES ORGANISATIONS INTERNATIONALES</w:t>
      </w:r>
    </w:p>
    <w:p w14:paraId="04C32841" w14:textId="77777777" w:rsidR="00EB487E" w:rsidRPr="00267F75" w:rsidRDefault="00EB487E" w:rsidP="00EB487E">
      <w:pPr>
        <w:rPr>
          <w:rFonts w:ascii="Cambria" w:eastAsia="Times New Roman" w:hAnsi="Cambria" w:cs="Times New Roman"/>
          <w:color w:val="000000"/>
          <w:lang w:eastAsia="en-GB"/>
        </w:rPr>
      </w:pPr>
    </w:p>
    <w:p w14:paraId="4DEBFA96" w14:textId="77777777" w:rsidR="00EB487E" w:rsidRDefault="00EB487E" w:rsidP="00EB487E">
      <w:pPr>
        <w:spacing w:after="160"/>
        <w:ind w:left="720"/>
        <w:jc w:val="center"/>
        <w:rPr>
          <w:rFonts w:ascii="Cambria" w:eastAsia="Times New Roman" w:hAnsi="Cambria" w:cs="Times New Roman"/>
          <w:b/>
          <w:color w:val="000000"/>
          <w:u w:val="single"/>
          <w:lang w:eastAsia="en-GB"/>
        </w:rPr>
      </w:pP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STATEMENT OF THE PERMANENT MISSION OF THE REPUBLIC OF MAURITIUS TO THE UNITED NATIONS, GENEVA DURING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THE UNIVERSAL PERIODIC REVIEW OF </w:t>
      </w: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BRAZIL</w:t>
      </w:r>
    </w:p>
    <w:p w14:paraId="70F93670" w14:textId="77777777" w:rsidR="00EB487E" w:rsidRDefault="00EB487E" w:rsidP="00EB487E">
      <w:pPr>
        <w:spacing w:after="160"/>
        <w:jc w:val="center"/>
        <w:rPr>
          <w:rFonts w:ascii="Cambria" w:eastAsia="Times New Roman" w:hAnsi="Cambria" w:cs="Times New Roman"/>
          <w:b/>
          <w:color w:val="000000"/>
          <w:u w:val="single"/>
          <w:lang w:eastAsia="en-GB"/>
        </w:rPr>
      </w:pPr>
    </w:p>
    <w:p w14:paraId="23AA60BF" w14:textId="77777777" w:rsidR="00EB487E" w:rsidRPr="00267F75" w:rsidRDefault="00EB487E" w:rsidP="00EB487E">
      <w:pPr>
        <w:spacing w:after="160"/>
        <w:jc w:val="center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14 November</w:t>
      </w:r>
      <w:r w:rsidRPr="00C0673B"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 xml:space="preserve"> 2022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– </w:t>
      </w: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15</w:t>
      </w:r>
      <w:r w:rsidRPr="00C0673B"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 xml:space="preserve"> 00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hrs</w:t>
      </w:r>
    </w:p>
    <w:p w14:paraId="5A4E552E" w14:textId="77777777" w:rsidR="00EB487E" w:rsidRDefault="00EB487E" w:rsidP="00EB487E">
      <w:pPr>
        <w:spacing w:after="160"/>
        <w:jc w:val="both"/>
        <w:rPr>
          <w:rFonts w:ascii="Cambria" w:eastAsia="Times New Roman" w:hAnsi="Cambria" w:cs="Times New Roman"/>
          <w:b/>
          <w:bCs/>
          <w:color w:val="000000"/>
          <w:lang w:eastAsia="en-GB"/>
        </w:rPr>
      </w:pPr>
    </w:p>
    <w:p w14:paraId="0A269EBB" w14:textId="77777777" w:rsidR="00EB487E" w:rsidRPr="006A31BE" w:rsidRDefault="00EB487E" w:rsidP="00EB487E">
      <w:pPr>
        <w:spacing w:after="16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A31BE">
        <w:rPr>
          <w:rFonts w:ascii="Cambria" w:eastAsia="Times New Roman" w:hAnsi="Cambria" w:cs="Times New Roman"/>
          <w:b/>
          <w:bCs/>
          <w:color w:val="000000"/>
          <w:lang w:eastAsia="en-GB"/>
        </w:rPr>
        <w:t>Chair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>,</w:t>
      </w:r>
    </w:p>
    <w:p w14:paraId="06A41752" w14:textId="77777777" w:rsidR="00EB487E" w:rsidRPr="006A31BE" w:rsidRDefault="00EB487E" w:rsidP="00EB487E">
      <w:pPr>
        <w:spacing w:after="16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A31BE">
        <w:rPr>
          <w:rFonts w:ascii="Cambria" w:eastAsia="Times New Roman" w:hAnsi="Cambria" w:cs="Times New Roman"/>
          <w:color w:val="000000"/>
          <w:lang w:eastAsia="en-GB"/>
        </w:rPr>
        <w:t>The Mauritius delegation extends a very warm welcome to the high level</w:t>
      </w:r>
      <w:r w:rsidRPr="00F93317">
        <w:rPr>
          <w:rFonts w:ascii="Cambria" w:eastAsia="Times New Roman" w:hAnsi="Cambria" w:cs="Times New Roman"/>
          <w:color w:val="000000"/>
          <w:lang w:val="en-GB" w:eastAsia="en-GB"/>
        </w:rPr>
        <w:t xml:space="preserve"> </w:t>
      </w:r>
      <w:r>
        <w:rPr>
          <w:rFonts w:ascii="Cambria" w:eastAsia="Times New Roman" w:hAnsi="Cambria" w:cs="Times New Roman"/>
          <w:color w:val="000000"/>
          <w:lang w:val="en-GB" w:eastAsia="en-GB"/>
        </w:rPr>
        <w:t>Ministerial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 delegation of </w:t>
      </w:r>
      <w:r w:rsidRPr="003F43A1">
        <w:rPr>
          <w:rFonts w:ascii="Cambria" w:eastAsia="Times New Roman" w:hAnsi="Cambria" w:cs="Times New Roman"/>
          <w:color w:val="000000"/>
          <w:lang w:eastAsia="en-GB"/>
        </w:rPr>
        <w:t>Brazil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 during this </w:t>
      </w:r>
      <w:r>
        <w:rPr>
          <w:rFonts w:ascii="Cambria" w:eastAsia="Times New Roman" w:hAnsi="Cambria" w:cs="Times New Roman"/>
          <w:color w:val="000000"/>
          <w:lang w:eastAsia="en-GB"/>
        </w:rPr>
        <w:t>fourth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 cycle of the UPR.</w:t>
      </w:r>
    </w:p>
    <w:p w14:paraId="601F5EC8" w14:textId="77777777" w:rsidR="00EB487E" w:rsidRPr="00FC7811" w:rsidRDefault="00EB487E" w:rsidP="00EB487E">
      <w:pPr>
        <w:spacing w:before="280" w:after="280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4C0A39">
        <w:rPr>
          <w:rFonts w:ascii="Cambria" w:eastAsia="Times New Roman" w:hAnsi="Cambria" w:cs="Times New Roman"/>
          <w:color w:val="000000"/>
          <w:lang w:eastAsia="en-GB"/>
        </w:rPr>
        <w:t xml:space="preserve">Mauritius </w:t>
      </w:r>
      <w:r>
        <w:rPr>
          <w:rFonts w:ascii="Cambria" w:eastAsia="Times New Roman" w:hAnsi="Cambria" w:cs="Times New Roman"/>
          <w:color w:val="000000"/>
          <w:lang w:eastAsia="en-GB"/>
        </w:rPr>
        <w:t xml:space="preserve">applauds Brazil’s efforts to promote a more sustainable environment, by </w:t>
      </w:r>
      <w:r>
        <w:rPr>
          <w:rFonts w:ascii="Cambria" w:eastAsia="Times New Roman" w:hAnsi="Cambria" w:cs="Times New Roman"/>
          <w:i/>
          <w:color w:val="000000"/>
          <w:lang w:eastAsia="en-GB"/>
        </w:rPr>
        <w:t xml:space="preserve">inter alia, </w:t>
      </w:r>
      <w:r>
        <w:rPr>
          <w:rFonts w:ascii="Cambria" w:eastAsia="Times New Roman" w:hAnsi="Cambria" w:cs="Times New Roman"/>
          <w:color w:val="000000"/>
          <w:lang w:eastAsia="en-GB"/>
        </w:rPr>
        <w:t xml:space="preserve">strengthening the management of over 150 Protected Areas in 2020 which cover around 45 million hectares. </w:t>
      </w:r>
    </w:p>
    <w:p w14:paraId="2E840F20" w14:textId="77777777" w:rsidR="00EB487E" w:rsidRDefault="00EB487E" w:rsidP="00EB487E">
      <w:pPr>
        <w:spacing w:before="280" w:after="280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4C0A39">
        <w:rPr>
          <w:rFonts w:ascii="Cambria" w:eastAsia="Times New Roman" w:hAnsi="Cambria" w:cs="Times New Roman"/>
          <w:color w:val="000000"/>
          <w:lang w:eastAsia="en-GB"/>
        </w:rPr>
        <w:t>In a spirit of cooperation,</w:t>
      </w:r>
      <w:r>
        <w:rPr>
          <w:rFonts w:ascii="Cambria" w:eastAsia="Times New Roman" w:hAnsi="Cambria" w:cs="Times New Roman"/>
          <w:color w:val="000000"/>
          <w:lang w:eastAsia="en-GB"/>
        </w:rPr>
        <w:t xml:space="preserve"> Mauritius recommends that Brazil:</w:t>
      </w:r>
    </w:p>
    <w:p w14:paraId="1B450AC1" w14:textId="77777777" w:rsidR="00EB487E" w:rsidRDefault="00EB487E" w:rsidP="00EB487E">
      <w:pPr>
        <w:pStyle w:val="ListParagraph"/>
        <w:numPr>
          <w:ilvl w:val="0"/>
          <w:numId w:val="1"/>
        </w:numPr>
        <w:spacing w:before="280" w:after="280"/>
        <w:jc w:val="both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color w:val="000000"/>
          <w:lang w:eastAsia="en-GB"/>
        </w:rPr>
        <w:t>Promote inclusive, equitable and accessible education to all and put in place necessary framework to provide compulsory formal education to all; and</w:t>
      </w:r>
    </w:p>
    <w:p w14:paraId="42BA5692" w14:textId="77777777" w:rsidR="00EB487E" w:rsidRDefault="00EB487E" w:rsidP="00EB487E">
      <w:pPr>
        <w:pStyle w:val="ListParagraph"/>
        <w:spacing w:before="280" w:after="280"/>
        <w:ind w:left="1080"/>
        <w:jc w:val="both"/>
        <w:rPr>
          <w:rFonts w:ascii="Cambria" w:eastAsia="Times New Roman" w:hAnsi="Cambria" w:cs="Times New Roman"/>
          <w:color w:val="000000"/>
          <w:lang w:eastAsia="en-GB"/>
        </w:rPr>
      </w:pPr>
    </w:p>
    <w:p w14:paraId="0197EB52" w14:textId="77777777" w:rsidR="00EB487E" w:rsidRPr="00A60B7D" w:rsidRDefault="00EB487E" w:rsidP="00EB487E">
      <w:pPr>
        <w:pStyle w:val="ListParagraph"/>
        <w:numPr>
          <w:ilvl w:val="0"/>
          <w:numId w:val="1"/>
        </w:numPr>
        <w:spacing w:before="280" w:after="280"/>
        <w:jc w:val="both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color w:val="000000"/>
          <w:lang w:eastAsia="en-GB"/>
        </w:rPr>
        <w:t>Promote appropriate framework to protect women against gender-based violence.</w:t>
      </w:r>
    </w:p>
    <w:p w14:paraId="3C2B58D2" w14:textId="77777777" w:rsidR="00EB487E" w:rsidRDefault="00EB487E" w:rsidP="00EB487E">
      <w:pPr>
        <w:spacing w:before="280" w:after="280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487573">
        <w:rPr>
          <w:rFonts w:ascii="Cambria" w:eastAsia="Times New Roman" w:hAnsi="Cambria" w:cs="Times New Roman"/>
          <w:color w:val="000000"/>
          <w:lang w:eastAsia="en-GB"/>
        </w:rPr>
        <w:t xml:space="preserve">We wish </w:t>
      </w:r>
      <w:r>
        <w:rPr>
          <w:rFonts w:ascii="Cambria" w:eastAsia="Times New Roman" w:hAnsi="Cambria" w:cs="Times New Roman"/>
          <w:color w:val="000000"/>
          <w:lang w:eastAsia="en-GB"/>
        </w:rPr>
        <w:t>Brazil</w:t>
      </w:r>
      <w:r w:rsidRPr="00487573">
        <w:rPr>
          <w:rFonts w:ascii="Cambria" w:eastAsia="Times New Roman" w:hAnsi="Cambria" w:cs="Times New Roman"/>
          <w:color w:val="000000"/>
          <w:lang w:eastAsia="en-GB"/>
        </w:rPr>
        <w:t xml:space="preserve"> a successful review</w:t>
      </w:r>
      <w:r w:rsidRPr="00487573">
        <w:rPr>
          <w:rFonts w:ascii="Cambria" w:eastAsia="Times New Roman" w:hAnsi="Cambria" w:cs="Times New Roman"/>
          <w:color w:val="000000"/>
          <w:lang w:val="en-GB" w:eastAsia="en-GB"/>
        </w:rPr>
        <w:t xml:space="preserve"> and continued progress</w:t>
      </w:r>
      <w:r w:rsidRPr="00487573">
        <w:rPr>
          <w:rFonts w:ascii="Cambria" w:eastAsia="Times New Roman" w:hAnsi="Cambria" w:cs="Times New Roman"/>
          <w:color w:val="000000"/>
          <w:lang w:eastAsia="en-GB"/>
        </w:rPr>
        <w:t xml:space="preserve">. </w:t>
      </w:r>
    </w:p>
    <w:p w14:paraId="65FB3453" w14:textId="77777777" w:rsidR="00EB487E" w:rsidRPr="00487573" w:rsidRDefault="00EB487E" w:rsidP="00EB487E">
      <w:pPr>
        <w:spacing w:before="280" w:after="280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487573">
        <w:rPr>
          <w:rFonts w:ascii="Cambria" w:eastAsia="Times New Roman" w:hAnsi="Cambria" w:cs="Times New Roman"/>
          <w:b/>
          <w:bCs/>
          <w:color w:val="000000"/>
          <w:lang w:eastAsia="en-GB"/>
        </w:rPr>
        <w:t>Thank you.</w:t>
      </w:r>
    </w:p>
    <w:p w14:paraId="27D4C600" w14:textId="77777777" w:rsidR="0008309D" w:rsidRDefault="0008309D"/>
    <w:sectPr w:rsidR="00083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76B0E"/>
    <w:multiLevelType w:val="hybridMultilevel"/>
    <w:tmpl w:val="7842F99E"/>
    <w:lvl w:ilvl="0" w:tplc="B54253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99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7E"/>
    <w:rsid w:val="0008309D"/>
    <w:rsid w:val="00EB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3BE79"/>
  <w15:chartTrackingRefBased/>
  <w15:docId w15:val="{A69703DF-38C5-4918-8411-88FC1851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87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D4CC78-53E9-45C0-8834-B237A6C2F68D}"/>
</file>

<file path=customXml/itemProps2.xml><?xml version="1.0" encoding="utf-8"?>
<ds:datastoreItem xmlns:ds="http://schemas.openxmlformats.org/officeDocument/2006/customXml" ds:itemID="{E52EF670-2B99-4917-B8E4-28F7D6F23A20}"/>
</file>

<file path=customXml/itemProps3.xml><?xml version="1.0" encoding="utf-8"?>
<ds:datastoreItem xmlns:ds="http://schemas.openxmlformats.org/officeDocument/2006/customXml" ds:itemID="{0A6242E5-56C9-41BB-B70E-32AD2AF039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Tejaswinee Burumdoyal</dc:creator>
  <cp:keywords/>
  <dc:description/>
  <cp:lastModifiedBy>Tejaswinee Burumdoyal</cp:lastModifiedBy>
  <cp:revision>1</cp:revision>
  <dcterms:created xsi:type="dcterms:W3CDTF">2022-11-04T08:48:00Z</dcterms:created>
  <dcterms:modified xsi:type="dcterms:W3CDTF">2022-11-04T08:48:00Z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