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2F11A" w14:textId="77777777" w:rsidR="00B00B1A" w:rsidRPr="00A46168" w:rsidRDefault="00B00B1A" w:rsidP="00690AA1">
      <w:pPr>
        <w:tabs>
          <w:tab w:val="center" w:pos="4156"/>
          <w:tab w:val="left" w:pos="6611"/>
        </w:tabs>
        <w:bidi w:val="0"/>
        <w:spacing w:line="276" w:lineRule="auto"/>
        <w:jc w:val="center"/>
        <w:rPr>
          <w:rFonts w:asciiTheme="majorBidi" w:hAnsiTheme="majorBidi" w:cstheme="majorBidi"/>
          <w:b/>
          <w:bCs/>
          <w:color w:val="000000" w:themeColor="text1"/>
          <w:sz w:val="24"/>
          <w:szCs w:val="24"/>
        </w:rPr>
      </w:pPr>
      <w:r w:rsidRPr="00A46168">
        <w:rPr>
          <w:rFonts w:asciiTheme="majorBidi" w:hAnsiTheme="majorBidi" w:cstheme="majorBidi"/>
          <w:b/>
          <w:bCs/>
          <w:color w:val="000000" w:themeColor="text1"/>
          <w:sz w:val="24"/>
          <w:szCs w:val="24"/>
        </w:rPr>
        <w:t>Statement</w:t>
      </w:r>
    </w:p>
    <w:p w14:paraId="411846E4" w14:textId="48E74C39" w:rsidR="00B00B1A" w:rsidRPr="00A46168" w:rsidRDefault="00A46168" w:rsidP="00690AA1">
      <w:pPr>
        <w:bidi w:val="0"/>
        <w:spacing w:line="276" w:lineRule="auto"/>
        <w:jc w:val="center"/>
        <w:rPr>
          <w:rFonts w:asciiTheme="majorBidi" w:hAnsiTheme="majorBidi" w:cstheme="majorBidi"/>
          <w:b/>
          <w:bCs/>
          <w:color w:val="000000" w:themeColor="text1"/>
          <w:sz w:val="24"/>
          <w:szCs w:val="24"/>
        </w:rPr>
      </w:pPr>
      <w:r w:rsidRPr="00A46168">
        <w:rPr>
          <w:rFonts w:asciiTheme="majorBidi" w:hAnsiTheme="majorBidi" w:cstheme="majorBidi"/>
          <w:b/>
          <w:bCs/>
          <w:color w:val="000000" w:themeColor="text1"/>
          <w:sz w:val="24"/>
          <w:szCs w:val="24"/>
        </w:rPr>
        <w:t>By</w:t>
      </w:r>
    </w:p>
    <w:p w14:paraId="6C63FFDF" w14:textId="535BF929" w:rsidR="00A46168" w:rsidRPr="00A46168" w:rsidRDefault="00A46168" w:rsidP="00A46168">
      <w:pPr>
        <w:bidi w:val="0"/>
        <w:spacing w:line="276" w:lineRule="auto"/>
        <w:jc w:val="center"/>
        <w:rPr>
          <w:rFonts w:asciiTheme="majorBidi" w:hAnsiTheme="majorBidi" w:cstheme="majorBidi"/>
          <w:b/>
          <w:bCs/>
          <w:color w:val="000000" w:themeColor="text1"/>
          <w:sz w:val="24"/>
          <w:szCs w:val="24"/>
        </w:rPr>
      </w:pPr>
      <w:proofErr w:type="spellStart"/>
      <w:r w:rsidRPr="00A46168">
        <w:rPr>
          <w:rFonts w:asciiTheme="majorBidi" w:hAnsiTheme="majorBidi" w:cstheme="majorBidi"/>
          <w:b/>
          <w:bCs/>
          <w:color w:val="000000" w:themeColor="text1"/>
          <w:sz w:val="24"/>
          <w:szCs w:val="24"/>
        </w:rPr>
        <w:t>Mr.Majid</w:t>
      </w:r>
      <w:proofErr w:type="spellEnd"/>
      <w:r w:rsidRPr="00A46168">
        <w:rPr>
          <w:rFonts w:asciiTheme="majorBidi" w:hAnsiTheme="majorBidi" w:cstheme="majorBidi"/>
          <w:b/>
          <w:bCs/>
          <w:color w:val="000000" w:themeColor="text1"/>
          <w:sz w:val="24"/>
          <w:szCs w:val="24"/>
        </w:rPr>
        <w:t xml:space="preserve"> </w:t>
      </w:r>
      <w:proofErr w:type="spellStart"/>
      <w:r w:rsidRPr="00A46168">
        <w:rPr>
          <w:rFonts w:asciiTheme="majorBidi" w:hAnsiTheme="majorBidi" w:cstheme="majorBidi"/>
          <w:b/>
          <w:bCs/>
          <w:color w:val="000000" w:themeColor="text1"/>
          <w:sz w:val="24"/>
          <w:szCs w:val="24"/>
        </w:rPr>
        <w:t>Torkaman</w:t>
      </w:r>
      <w:proofErr w:type="spellEnd"/>
    </w:p>
    <w:p w14:paraId="7C8FF5F1" w14:textId="77777777" w:rsidR="00345AFC" w:rsidRPr="00A46168" w:rsidRDefault="00345AFC" w:rsidP="00345AFC">
      <w:pPr>
        <w:bidi w:val="0"/>
        <w:spacing w:line="276" w:lineRule="auto"/>
        <w:jc w:val="center"/>
        <w:rPr>
          <w:rFonts w:asciiTheme="majorBidi" w:hAnsiTheme="majorBidi" w:cstheme="majorBidi"/>
          <w:b/>
          <w:bCs/>
          <w:color w:val="000000" w:themeColor="text1"/>
          <w:sz w:val="24"/>
          <w:szCs w:val="24"/>
        </w:rPr>
      </w:pPr>
    </w:p>
    <w:p w14:paraId="343F62BB" w14:textId="1599498C" w:rsidR="00B00B1A" w:rsidRPr="00A46168" w:rsidRDefault="00B00B1A" w:rsidP="00D2639C">
      <w:pPr>
        <w:bidi w:val="0"/>
        <w:spacing w:line="276" w:lineRule="auto"/>
        <w:jc w:val="center"/>
        <w:rPr>
          <w:rFonts w:asciiTheme="majorBidi" w:hAnsiTheme="majorBidi" w:cstheme="majorBidi"/>
          <w:b/>
          <w:bCs/>
          <w:color w:val="000000" w:themeColor="text1"/>
          <w:sz w:val="24"/>
          <w:szCs w:val="24"/>
          <w:lang w:eastAsia="fr-CH"/>
        </w:rPr>
      </w:pPr>
      <w:r w:rsidRPr="00A46168">
        <w:rPr>
          <w:rFonts w:asciiTheme="majorBidi" w:hAnsiTheme="majorBidi" w:cstheme="majorBidi"/>
          <w:b/>
          <w:bCs/>
          <w:color w:val="000000" w:themeColor="text1"/>
          <w:sz w:val="24"/>
          <w:szCs w:val="24"/>
          <w:lang w:eastAsia="fr-CH"/>
        </w:rPr>
        <w:t xml:space="preserve">Representative of the Islamic Republic of Iran </w:t>
      </w:r>
    </w:p>
    <w:p w14:paraId="34A73C67" w14:textId="77777777" w:rsidR="00D2639C" w:rsidRPr="00A46168" w:rsidRDefault="00D2639C" w:rsidP="00D2639C">
      <w:pPr>
        <w:bidi w:val="0"/>
        <w:spacing w:line="276" w:lineRule="auto"/>
        <w:jc w:val="center"/>
        <w:rPr>
          <w:rFonts w:asciiTheme="majorBidi" w:hAnsiTheme="majorBidi" w:cstheme="majorBidi"/>
          <w:b/>
          <w:bCs/>
          <w:color w:val="000000" w:themeColor="text1"/>
          <w:sz w:val="24"/>
          <w:szCs w:val="24"/>
        </w:rPr>
      </w:pPr>
    </w:p>
    <w:p w14:paraId="5A18E7DE" w14:textId="35F3EFFD" w:rsidR="002C073A" w:rsidRPr="00A46168" w:rsidRDefault="002C073A" w:rsidP="002C073A">
      <w:pPr>
        <w:autoSpaceDE w:val="0"/>
        <w:autoSpaceDN w:val="0"/>
        <w:bidi w:val="0"/>
        <w:adjustRightInd w:val="0"/>
        <w:spacing w:line="276" w:lineRule="auto"/>
        <w:jc w:val="center"/>
        <w:rPr>
          <w:rFonts w:asciiTheme="majorBidi" w:hAnsiTheme="majorBidi" w:cstheme="majorBidi"/>
          <w:b/>
          <w:bCs/>
          <w:color w:val="000000" w:themeColor="text1"/>
          <w:sz w:val="24"/>
          <w:szCs w:val="24"/>
        </w:rPr>
      </w:pPr>
      <w:r w:rsidRPr="00A46168">
        <w:rPr>
          <w:rFonts w:asciiTheme="majorBidi" w:hAnsiTheme="majorBidi" w:cs="Times New Roman"/>
          <w:b/>
          <w:bCs/>
          <w:color w:val="000000" w:themeColor="text1"/>
          <w:sz w:val="24"/>
          <w:szCs w:val="24"/>
        </w:rPr>
        <w:t>41</w:t>
      </w:r>
      <w:r w:rsidRPr="00A46168">
        <w:rPr>
          <w:rFonts w:asciiTheme="majorBidi" w:hAnsiTheme="majorBidi" w:cstheme="majorBidi"/>
          <w:b/>
          <w:bCs/>
          <w:color w:val="000000" w:themeColor="text1"/>
          <w:sz w:val="24"/>
          <w:szCs w:val="24"/>
        </w:rPr>
        <w:t>st Session of the UPR Working Group</w:t>
      </w:r>
    </w:p>
    <w:p w14:paraId="1821644A" w14:textId="4EFD47C4" w:rsidR="00621C61" w:rsidRPr="00A46168" w:rsidRDefault="002C073A" w:rsidP="00577B2D">
      <w:pPr>
        <w:autoSpaceDE w:val="0"/>
        <w:autoSpaceDN w:val="0"/>
        <w:bidi w:val="0"/>
        <w:adjustRightInd w:val="0"/>
        <w:spacing w:line="276" w:lineRule="auto"/>
        <w:jc w:val="center"/>
        <w:rPr>
          <w:rFonts w:asciiTheme="majorBidi" w:hAnsiTheme="majorBidi" w:cstheme="majorBidi"/>
          <w:b/>
          <w:bCs/>
          <w:color w:val="000000" w:themeColor="text1"/>
          <w:sz w:val="24"/>
          <w:szCs w:val="24"/>
        </w:rPr>
      </w:pPr>
      <w:r w:rsidRPr="00A46168">
        <w:rPr>
          <w:rFonts w:asciiTheme="majorBidi" w:hAnsiTheme="majorBidi" w:cstheme="majorBidi"/>
          <w:b/>
          <w:bCs/>
          <w:color w:val="000000" w:themeColor="text1"/>
          <w:sz w:val="24"/>
          <w:szCs w:val="24"/>
        </w:rPr>
        <w:t xml:space="preserve">Review of </w:t>
      </w:r>
      <w:r w:rsidR="00577B2D" w:rsidRPr="00A46168">
        <w:rPr>
          <w:rFonts w:asciiTheme="majorBidi" w:hAnsiTheme="majorBidi" w:cstheme="majorBidi"/>
          <w:b/>
          <w:bCs/>
          <w:color w:val="000000" w:themeColor="text1"/>
          <w:sz w:val="24"/>
          <w:szCs w:val="24"/>
        </w:rPr>
        <w:t>Finland</w:t>
      </w:r>
    </w:p>
    <w:p w14:paraId="31650A07" w14:textId="77777777" w:rsidR="00AB0B44" w:rsidRPr="00A46168" w:rsidRDefault="00AB0B44" w:rsidP="00AB0B44">
      <w:pPr>
        <w:autoSpaceDE w:val="0"/>
        <w:autoSpaceDN w:val="0"/>
        <w:bidi w:val="0"/>
        <w:adjustRightInd w:val="0"/>
        <w:spacing w:line="276" w:lineRule="auto"/>
        <w:jc w:val="center"/>
        <w:rPr>
          <w:rFonts w:asciiTheme="majorBidi" w:hAnsiTheme="majorBidi" w:cstheme="majorBidi"/>
          <w:b/>
          <w:bCs/>
          <w:color w:val="000000" w:themeColor="text1"/>
          <w:sz w:val="24"/>
          <w:szCs w:val="24"/>
        </w:rPr>
      </w:pPr>
    </w:p>
    <w:p w14:paraId="31EBF0A1" w14:textId="79D48D58" w:rsidR="00193F3D" w:rsidRPr="00A46168" w:rsidRDefault="00621C61" w:rsidP="002A550F">
      <w:pPr>
        <w:autoSpaceDE w:val="0"/>
        <w:autoSpaceDN w:val="0"/>
        <w:bidi w:val="0"/>
        <w:adjustRightInd w:val="0"/>
        <w:spacing w:line="276" w:lineRule="auto"/>
        <w:jc w:val="center"/>
        <w:rPr>
          <w:rFonts w:asciiTheme="majorBidi" w:hAnsiTheme="majorBidi" w:cstheme="majorBidi"/>
          <w:b/>
          <w:bCs/>
          <w:color w:val="000000" w:themeColor="text1"/>
          <w:sz w:val="24"/>
          <w:szCs w:val="24"/>
        </w:rPr>
      </w:pPr>
      <w:r w:rsidRPr="00A46168">
        <w:rPr>
          <w:rFonts w:asciiTheme="majorBidi" w:hAnsiTheme="majorBidi" w:cstheme="majorBidi"/>
          <w:b/>
          <w:bCs/>
          <w:color w:val="000000" w:themeColor="text1"/>
          <w:sz w:val="24"/>
          <w:szCs w:val="24"/>
        </w:rPr>
        <w:t xml:space="preserve">Geneva, </w:t>
      </w:r>
      <w:r w:rsidR="002A550F">
        <w:rPr>
          <w:rFonts w:asciiTheme="majorBidi" w:hAnsiTheme="majorBidi" w:cstheme="majorBidi"/>
          <w:b/>
          <w:bCs/>
          <w:color w:val="000000" w:themeColor="text1"/>
          <w:sz w:val="24"/>
          <w:szCs w:val="24"/>
        </w:rPr>
        <w:t>9</w:t>
      </w:r>
      <w:r w:rsidR="00193F3D" w:rsidRPr="00A46168">
        <w:rPr>
          <w:rFonts w:asciiTheme="majorBidi" w:hAnsiTheme="majorBidi" w:cstheme="majorBidi"/>
          <w:b/>
          <w:bCs/>
          <w:color w:val="000000" w:themeColor="text1"/>
          <w:sz w:val="24"/>
          <w:szCs w:val="24"/>
        </w:rPr>
        <w:t xml:space="preserve"> </w:t>
      </w:r>
      <w:r w:rsidR="00AB0B44" w:rsidRPr="00A46168">
        <w:rPr>
          <w:rFonts w:asciiTheme="majorBidi" w:hAnsiTheme="majorBidi" w:cstheme="majorBidi"/>
          <w:b/>
          <w:bCs/>
          <w:color w:val="000000" w:themeColor="text1"/>
          <w:sz w:val="24"/>
          <w:szCs w:val="24"/>
        </w:rPr>
        <w:t>Nov</w:t>
      </w:r>
      <w:r w:rsidR="00193F3D" w:rsidRPr="00A46168">
        <w:rPr>
          <w:rFonts w:asciiTheme="majorBidi" w:hAnsiTheme="majorBidi" w:cstheme="majorBidi"/>
          <w:b/>
          <w:bCs/>
          <w:color w:val="000000" w:themeColor="text1"/>
          <w:sz w:val="24"/>
          <w:szCs w:val="24"/>
        </w:rPr>
        <w:t>ember 202</w:t>
      </w:r>
      <w:r w:rsidR="00690AA1" w:rsidRPr="00A46168">
        <w:rPr>
          <w:rFonts w:asciiTheme="majorBidi" w:hAnsiTheme="majorBidi" w:cstheme="majorBidi"/>
          <w:b/>
          <w:bCs/>
          <w:color w:val="000000" w:themeColor="text1"/>
          <w:sz w:val="24"/>
          <w:szCs w:val="24"/>
        </w:rPr>
        <w:t>2</w:t>
      </w:r>
    </w:p>
    <w:p w14:paraId="437B1533" w14:textId="77777777" w:rsidR="00621283" w:rsidRPr="00A46168" w:rsidRDefault="00621283" w:rsidP="00690AA1">
      <w:pPr>
        <w:autoSpaceDE w:val="0"/>
        <w:autoSpaceDN w:val="0"/>
        <w:bidi w:val="0"/>
        <w:adjustRightInd w:val="0"/>
        <w:spacing w:line="276" w:lineRule="auto"/>
        <w:jc w:val="center"/>
        <w:rPr>
          <w:rFonts w:asciiTheme="majorBidi" w:hAnsiTheme="majorBidi" w:cstheme="majorBidi"/>
          <w:b/>
          <w:bCs/>
          <w:color w:val="000000" w:themeColor="text1"/>
          <w:sz w:val="24"/>
          <w:szCs w:val="24"/>
        </w:rPr>
      </w:pPr>
    </w:p>
    <w:p w14:paraId="63E90EA8" w14:textId="5C91BCBB" w:rsidR="00621283" w:rsidRPr="00A46168" w:rsidRDefault="002C073A" w:rsidP="00690AA1">
      <w:pPr>
        <w:widowControl/>
        <w:bidi w:val="0"/>
        <w:spacing w:line="276" w:lineRule="auto"/>
        <w:jc w:val="center"/>
        <w:rPr>
          <w:rFonts w:asciiTheme="majorBidi" w:hAnsiTheme="majorBidi" w:cstheme="majorBidi"/>
          <w:i/>
          <w:iCs/>
          <w:color w:val="000000" w:themeColor="text1"/>
          <w:sz w:val="24"/>
          <w:szCs w:val="24"/>
        </w:rPr>
      </w:pPr>
      <w:r w:rsidRPr="00A46168">
        <w:rPr>
          <w:rFonts w:asciiTheme="majorBidi" w:hAnsiTheme="majorBidi" w:cstheme="majorBidi"/>
          <w:i/>
          <w:iCs/>
          <w:color w:val="000000" w:themeColor="text1"/>
          <w:sz w:val="24"/>
          <w:szCs w:val="24"/>
        </w:rPr>
        <w:t>In the name of God, the Compassionate, the Merciful</w:t>
      </w:r>
    </w:p>
    <w:p w14:paraId="5E023A3B" w14:textId="77777777" w:rsidR="002C073A" w:rsidRPr="00A46168" w:rsidRDefault="002C073A" w:rsidP="002C073A">
      <w:pPr>
        <w:widowControl/>
        <w:bidi w:val="0"/>
        <w:spacing w:line="276" w:lineRule="auto"/>
        <w:jc w:val="center"/>
        <w:rPr>
          <w:rFonts w:asciiTheme="majorBidi" w:hAnsiTheme="majorBidi" w:cstheme="majorBidi"/>
          <w:i/>
          <w:iCs/>
          <w:color w:val="000000" w:themeColor="text1"/>
          <w:sz w:val="24"/>
          <w:szCs w:val="24"/>
        </w:rPr>
      </w:pPr>
    </w:p>
    <w:p w14:paraId="1680E3A5" w14:textId="77777777" w:rsidR="002C073A" w:rsidRPr="00A46168" w:rsidRDefault="002C073A" w:rsidP="002C073A">
      <w:pPr>
        <w:widowControl/>
        <w:bidi w:val="0"/>
        <w:spacing w:line="276" w:lineRule="auto"/>
        <w:jc w:val="center"/>
        <w:rPr>
          <w:rFonts w:asciiTheme="majorBidi" w:eastAsia="Calibri" w:hAnsiTheme="majorBidi" w:cstheme="majorBidi"/>
          <w:i/>
          <w:iCs/>
          <w:color w:val="000000" w:themeColor="text1"/>
          <w:sz w:val="24"/>
          <w:szCs w:val="24"/>
          <w:lang w:bidi="ar-SA"/>
        </w:rPr>
      </w:pPr>
    </w:p>
    <w:p w14:paraId="43DD1EB6" w14:textId="7B53A063" w:rsidR="005704E7" w:rsidRPr="00A46168" w:rsidRDefault="005704E7" w:rsidP="00AB0B44">
      <w:pPr>
        <w:shd w:val="clear" w:color="auto" w:fill="FFFFFF"/>
        <w:bidi w:val="0"/>
        <w:spacing w:line="276" w:lineRule="auto"/>
        <w:rPr>
          <w:rFonts w:asciiTheme="majorBidi" w:hAnsiTheme="majorBidi" w:cstheme="majorBidi"/>
          <w:b/>
          <w:bCs/>
          <w:color w:val="000000" w:themeColor="text1"/>
          <w:sz w:val="24"/>
          <w:szCs w:val="24"/>
        </w:rPr>
      </w:pPr>
      <w:r w:rsidRPr="00A46168">
        <w:rPr>
          <w:rFonts w:asciiTheme="majorBidi" w:hAnsiTheme="majorBidi" w:cstheme="majorBidi"/>
          <w:b/>
          <w:bCs/>
          <w:color w:val="000000" w:themeColor="text1"/>
          <w:sz w:val="24"/>
          <w:szCs w:val="24"/>
        </w:rPr>
        <w:t>Mr.</w:t>
      </w:r>
      <w:r w:rsidR="00AA3E97" w:rsidRPr="00A46168">
        <w:rPr>
          <w:rFonts w:asciiTheme="majorBidi" w:hAnsiTheme="majorBidi" w:cstheme="majorBidi"/>
          <w:b/>
          <w:bCs/>
          <w:color w:val="000000" w:themeColor="text1"/>
          <w:sz w:val="24"/>
          <w:szCs w:val="24"/>
        </w:rPr>
        <w:t xml:space="preserve"> </w:t>
      </w:r>
      <w:r w:rsidR="00A46168">
        <w:rPr>
          <w:rFonts w:asciiTheme="majorBidi" w:hAnsiTheme="majorBidi" w:cstheme="majorBidi"/>
          <w:b/>
          <w:bCs/>
          <w:color w:val="000000" w:themeColor="text1"/>
          <w:sz w:val="24"/>
          <w:szCs w:val="24"/>
        </w:rPr>
        <w:t xml:space="preserve">Vice </w:t>
      </w:r>
      <w:r w:rsidRPr="00A46168">
        <w:rPr>
          <w:rFonts w:asciiTheme="majorBidi" w:hAnsiTheme="majorBidi" w:cstheme="majorBidi"/>
          <w:b/>
          <w:bCs/>
          <w:color w:val="000000" w:themeColor="text1"/>
          <w:sz w:val="24"/>
          <w:szCs w:val="24"/>
        </w:rPr>
        <w:t>President,</w:t>
      </w:r>
    </w:p>
    <w:p w14:paraId="48C13A8C" w14:textId="77777777" w:rsidR="00577B2D" w:rsidRPr="00A46168" w:rsidRDefault="00577B2D" w:rsidP="00577B2D">
      <w:pPr>
        <w:shd w:val="clear" w:color="auto" w:fill="FFFFFF"/>
        <w:bidi w:val="0"/>
        <w:spacing w:line="276" w:lineRule="auto"/>
        <w:rPr>
          <w:rFonts w:asciiTheme="majorBidi" w:hAnsiTheme="majorBidi" w:cstheme="majorBidi"/>
          <w:b/>
          <w:bCs/>
          <w:color w:val="000000" w:themeColor="text1"/>
          <w:sz w:val="24"/>
          <w:szCs w:val="24"/>
        </w:rPr>
      </w:pPr>
    </w:p>
    <w:p w14:paraId="6C4F56EE" w14:textId="7D956AC9" w:rsidR="00EE0B6D" w:rsidRPr="00A46168" w:rsidRDefault="00EE0B6D" w:rsidP="00AA3E97">
      <w:pPr>
        <w:bidi w:val="0"/>
        <w:rPr>
          <w:rFonts w:cs="Times New Roman"/>
          <w:color w:val="000000" w:themeColor="text1"/>
          <w:sz w:val="24"/>
          <w:szCs w:val="24"/>
        </w:rPr>
      </w:pPr>
      <w:r w:rsidRPr="00A46168">
        <w:rPr>
          <w:rFonts w:cs="Times New Roman"/>
          <w:color w:val="000000" w:themeColor="text1"/>
          <w:sz w:val="24"/>
          <w:szCs w:val="24"/>
        </w:rPr>
        <w:t xml:space="preserve">Iran welcomes the delegation of </w:t>
      </w:r>
      <w:r w:rsidRPr="00A46168">
        <w:rPr>
          <w:rFonts w:cs="Times New Roman"/>
          <w:b/>
          <w:bCs/>
          <w:color w:val="000000" w:themeColor="text1"/>
          <w:sz w:val="24"/>
          <w:szCs w:val="24"/>
        </w:rPr>
        <w:t xml:space="preserve">Finland </w:t>
      </w:r>
      <w:r w:rsidRPr="00A46168">
        <w:rPr>
          <w:rFonts w:cs="Times New Roman"/>
          <w:color w:val="000000" w:themeColor="text1"/>
          <w:sz w:val="24"/>
          <w:szCs w:val="24"/>
        </w:rPr>
        <w:t>to this UPR session.</w:t>
      </w:r>
    </w:p>
    <w:p w14:paraId="3AC6D22F" w14:textId="77777777" w:rsidR="00EE0B6D" w:rsidRPr="00A46168" w:rsidRDefault="00EE0B6D" w:rsidP="00EE0B6D">
      <w:pPr>
        <w:bidi w:val="0"/>
        <w:ind w:firstLine="720"/>
        <w:rPr>
          <w:rFonts w:cs="Times New Roman"/>
          <w:color w:val="000000" w:themeColor="text1"/>
          <w:sz w:val="24"/>
          <w:szCs w:val="24"/>
        </w:rPr>
      </w:pPr>
    </w:p>
    <w:p w14:paraId="787A3A4D" w14:textId="79B92DF1" w:rsidR="00EE0B6D" w:rsidRPr="00A46168" w:rsidRDefault="00AA3E97" w:rsidP="00AA3E97">
      <w:pPr>
        <w:bidi w:val="0"/>
        <w:rPr>
          <w:rFonts w:cs="Times New Roman"/>
          <w:color w:val="000000" w:themeColor="text1"/>
          <w:sz w:val="24"/>
          <w:szCs w:val="24"/>
        </w:rPr>
      </w:pPr>
      <w:r w:rsidRPr="00A46168">
        <w:rPr>
          <w:rFonts w:cs="Times New Roman"/>
          <w:color w:val="000000" w:themeColor="text1"/>
          <w:sz w:val="24"/>
          <w:szCs w:val="24"/>
        </w:rPr>
        <w:t>Iran recommends</w:t>
      </w:r>
      <w:r w:rsidR="00EE0B6D" w:rsidRPr="00A46168">
        <w:rPr>
          <w:rFonts w:cs="Times New Roman"/>
          <w:color w:val="000000" w:themeColor="text1"/>
          <w:sz w:val="24"/>
          <w:szCs w:val="24"/>
        </w:rPr>
        <w:t xml:space="preserve"> Finland</w:t>
      </w:r>
      <w:r w:rsidR="00D81929" w:rsidRPr="00A46168">
        <w:rPr>
          <w:rFonts w:cs="Times New Roman"/>
          <w:color w:val="000000" w:themeColor="text1"/>
          <w:sz w:val="24"/>
          <w:szCs w:val="24"/>
        </w:rPr>
        <w:t xml:space="preserve"> </w:t>
      </w:r>
      <w:r w:rsidR="00A46168">
        <w:rPr>
          <w:rFonts w:cs="Times New Roman"/>
          <w:color w:val="000000" w:themeColor="text1"/>
          <w:sz w:val="24"/>
          <w:szCs w:val="24"/>
        </w:rPr>
        <w:t xml:space="preserve">in </w:t>
      </w:r>
      <w:r w:rsidR="0019771A">
        <w:rPr>
          <w:rFonts w:cs="Times New Roman"/>
          <w:color w:val="000000" w:themeColor="text1"/>
          <w:sz w:val="24"/>
          <w:szCs w:val="24"/>
        </w:rPr>
        <w:t xml:space="preserve">a </w:t>
      </w:r>
      <w:r w:rsidR="00A46168">
        <w:rPr>
          <w:rFonts w:cs="Times New Roman"/>
          <w:color w:val="000000" w:themeColor="text1"/>
          <w:sz w:val="24"/>
          <w:szCs w:val="24"/>
        </w:rPr>
        <w:t xml:space="preserve">constructive </w:t>
      </w:r>
      <w:r w:rsidR="00137073">
        <w:rPr>
          <w:rFonts w:cs="Times New Roman"/>
          <w:color w:val="000000" w:themeColor="text1"/>
          <w:sz w:val="24"/>
          <w:szCs w:val="24"/>
        </w:rPr>
        <w:t xml:space="preserve">spirt </w:t>
      </w:r>
      <w:r w:rsidR="00D81929" w:rsidRPr="00A46168">
        <w:rPr>
          <w:rFonts w:cs="Times New Roman"/>
          <w:color w:val="000000" w:themeColor="text1"/>
          <w:sz w:val="24"/>
          <w:szCs w:val="24"/>
        </w:rPr>
        <w:t>to</w:t>
      </w:r>
      <w:r w:rsidR="00EE0B6D" w:rsidRPr="00A46168">
        <w:rPr>
          <w:rFonts w:cs="Times New Roman"/>
          <w:color w:val="000000" w:themeColor="text1"/>
          <w:sz w:val="24"/>
          <w:szCs w:val="24"/>
        </w:rPr>
        <w:t>:</w:t>
      </w:r>
    </w:p>
    <w:p w14:paraId="224B23D5" w14:textId="77777777" w:rsidR="00EE0B6D" w:rsidRPr="00A46168" w:rsidRDefault="00EE0B6D" w:rsidP="00EE0B6D">
      <w:pPr>
        <w:bidi w:val="0"/>
        <w:ind w:firstLine="720"/>
        <w:rPr>
          <w:rFonts w:cs="Times New Roman"/>
          <w:color w:val="000000" w:themeColor="text1"/>
          <w:sz w:val="24"/>
          <w:szCs w:val="24"/>
        </w:rPr>
      </w:pPr>
    </w:p>
    <w:p w14:paraId="5077B1BF" w14:textId="5FD13528" w:rsidR="00D81929" w:rsidRPr="00A46168" w:rsidRDefault="00D81929" w:rsidP="00D81929">
      <w:pPr>
        <w:bidi w:val="0"/>
        <w:rPr>
          <w:rFonts w:cs="Times New Roman"/>
          <w:color w:val="000000" w:themeColor="text1"/>
          <w:sz w:val="24"/>
          <w:szCs w:val="24"/>
        </w:rPr>
      </w:pPr>
      <w:r w:rsidRPr="00A46168">
        <w:rPr>
          <w:rFonts w:cs="Times New Roman"/>
          <w:color w:val="000000" w:themeColor="text1"/>
          <w:sz w:val="24"/>
          <w:szCs w:val="24"/>
        </w:rPr>
        <w:t xml:space="preserve">Take effective measures to end the compliance with illegal unilateral coercive measures that are contrary to international law and international human rights; </w:t>
      </w:r>
    </w:p>
    <w:p w14:paraId="64A0BCFF" w14:textId="77777777" w:rsidR="00D81929" w:rsidRPr="00A46168" w:rsidRDefault="00D81929" w:rsidP="00D81929">
      <w:pPr>
        <w:bidi w:val="0"/>
        <w:rPr>
          <w:rFonts w:cs="Times New Roman"/>
          <w:color w:val="000000" w:themeColor="text1"/>
          <w:sz w:val="24"/>
          <w:szCs w:val="24"/>
        </w:rPr>
      </w:pPr>
    </w:p>
    <w:p w14:paraId="2DD36DF1" w14:textId="7FFC04AB" w:rsidR="00EE0B6D" w:rsidRPr="00A46168" w:rsidRDefault="00EE0B6D" w:rsidP="00D81929">
      <w:pPr>
        <w:bidi w:val="0"/>
        <w:rPr>
          <w:rFonts w:cs="Times New Roman"/>
          <w:color w:val="000000" w:themeColor="text1"/>
          <w:sz w:val="24"/>
          <w:szCs w:val="24"/>
        </w:rPr>
      </w:pPr>
      <w:r w:rsidRPr="00A46168">
        <w:rPr>
          <w:rFonts w:cs="Times New Roman"/>
          <w:color w:val="000000" w:themeColor="text1"/>
          <w:sz w:val="24"/>
          <w:szCs w:val="24"/>
        </w:rPr>
        <w:t>Prepare a national plan to combat violence and discrimination against women and provide access and financial aid to support services, and strengthen cooperation between different government agencies.</w:t>
      </w:r>
    </w:p>
    <w:p w14:paraId="35A5B793" w14:textId="77777777" w:rsidR="00EE0B6D" w:rsidRPr="00A46168" w:rsidRDefault="00EE0B6D" w:rsidP="003F05CC">
      <w:pPr>
        <w:bidi w:val="0"/>
        <w:rPr>
          <w:rFonts w:cs="Times New Roman"/>
          <w:color w:val="000000" w:themeColor="text1"/>
          <w:sz w:val="24"/>
          <w:szCs w:val="24"/>
        </w:rPr>
      </w:pPr>
    </w:p>
    <w:p w14:paraId="463274F8" w14:textId="42CB9A1E" w:rsidR="00470D45" w:rsidRPr="00A46168" w:rsidRDefault="00F200C7" w:rsidP="00A46168">
      <w:pPr>
        <w:bidi w:val="0"/>
        <w:rPr>
          <w:rFonts w:cs="Times New Roman"/>
          <w:color w:val="000000" w:themeColor="text1"/>
          <w:sz w:val="24"/>
          <w:szCs w:val="24"/>
        </w:rPr>
      </w:pPr>
      <w:r w:rsidRPr="00A46168">
        <w:rPr>
          <w:rFonts w:cs="Times New Roman"/>
          <w:color w:val="000000" w:themeColor="text1"/>
          <w:sz w:val="24"/>
          <w:szCs w:val="24"/>
        </w:rPr>
        <w:t>P</w:t>
      </w:r>
      <w:r w:rsidR="00470D45" w:rsidRPr="00A46168">
        <w:rPr>
          <w:rFonts w:cs="Times New Roman"/>
          <w:color w:val="000000" w:themeColor="text1"/>
          <w:sz w:val="24"/>
          <w:szCs w:val="24"/>
        </w:rPr>
        <w:t xml:space="preserve">rovide victims </w:t>
      </w:r>
      <w:r w:rsidR="00D81929" w:rsidRPr="00A46168">
        <w:rPr>
          <w:rFonts w:cs="Times New Roman"/>
          <w:color w:val="000000" w:themeColor="text1"/>
          <w:sz w:val="24"/>
          <w:szCs w:val="24"/>
        </w:rPr>
        <w:t xml:space="preserve">of violence </w:t>
      </w:r>
      <w:r w:rsidR="00470D45" w:rsidRPr="00A46168">
        <w:rPr>
          <w:rFonts w:cs="Times New Roman"/>
          <w:color w:val="000000" w:themeColor="text1"/>
          <w:sz w:val="24"/>
          <w:szCs w:val="24"/>
        </w:rPr>
        <w:t>access to effective remedies and means of protection and assistance and continue its efforts to provide law enforcement officials, prosecutors, judges and la</w:t>
      </w:r>
      <w:r w:rsidR="00A46168">
        <w:rPr>
          <w:rFonts w:cs="Times New Roman"/>
          <w:color w:val="000000" w:themeColor="text1"/>
          <w:sz w:val="24"/>
          <w:szCs w:val="24"/>
        </w:rPr>
        <w:t>wyers with appropriate training.</w:t>
      </w:r>
    </w:p>
    <w:p w14:paraId="05E5EC16" w14:textId="77777777" w:rsidR="00F200C7" w:rsidRPr="00A46168" w:rsidRDefault="00F200C7" w:rsidP="003F05CC">
      <w:pPr>
        <w:bidi w:val="0"/>
        <w:rPr>
          <w:rFonts w:cs="Times New Roman"/>
          <w:color w:val="000000" w:themeColor="text1"/>
          <w:sz w:val="24"/>
          <w:szCs w:val="24"/>
        </w:rPr>
      </w:pPr>
    </w:p>
    <w:p w14:paraId="609EC6E5" w14:textId="2ED7FF0E" w:rsidR="00F200C7" w:rsidRPr="00A46168" w:rsidRDefault="00F200C7" w:rsidP="003F05CC">
      <w:pPr>
        <w:bidi w:val="0"/>
        <w:rPr>
          <w:rFonts w:cs="Times New Roman"/>
          <w:color w:val="000000" w:themeColor="text1"/>
          <w:sz w:val="24"/>
          <w:szCs w:val="24"/>
        </w:rPr>
      </w:pPr>
      <w:r w:rsidRPr="00A46168">
        <w:rPr>
          <w:rFonts w:cs="Times New Roman"/>
          <w:color w:val="000000" w:themeColor="text1"/>
          <w:sz w:val="24"/>
          <w:szCs w:val="24"/>
        </w:rPr>
        <w:t>Ensure that children were not detained for immigration-related purposes and explore alternatives to detention that were appropriate for their age and specific circumstances</w:t>
      </w:r>
      <w:r w:rsidR="003F05CC" w:rsidRPr="00A46168">
        <w:rPr>
          <w:rFonts w:cs="Times New Roman"/>
          <w:color w:val="000000" w:themeColor="text1"/>
          <w:sz w:val="24"/>
          <w:szCs w:val="24"/>
        </w:rPr>
        <w:t>.</w:t>
      </w:r>
    </w:p>
    <w:p w14:paraId="6A5E5975" w14:textId="77777777" w:rsidR="006E56C0" w:rsidRPr="00A46168" w:rsidRDefault="006E56C0" w:rsidP="003F05CC">
      <w:pPr>
        <w:bidi w:val="0"/>
        <w:rPr>
          <w:rFonts w:cs="Times New Roman"/>
          <w:color w:val="000000" w:themeColor="text1"/>
          <w:sz w:val="24"/>
          <w:szCs w:val="24"/>
        </w:rPr>
      </w:pPr>
    </w:p>
    <w:p w14:paraId="0CF69FEF" w14:textId="33939104" w:rsidR="006E56C0" w:rsidRPr="00A46168" w:rsidRDefault="006E56C0" w:rsidP="003F05CC">
      <w:pPr>
        <w:bidi w:val="0"/>
        <w:rPr>
          <w:rFonts w:cs="Times New Roman"/>
          <w:color w:val="000000" w:themeColor="text1"/>
          <w:sz w:val="24"/>
          <w:szCs w:val="24"/>
        </w:rPr>
      </w:pPr>
      <w:r w:rsidRPr="00A46168">
        <w:rPr>
          <w:rFonts w:cs="Times New Roman"/>
          <w:color w:val="000000" w:themeColor="text1"/>
          <w:sz w:val="24"/>
          <w:szCs w:val="24"/>
        </w:rPr>
        <w:t>Ensure that the law enforcement, security and judicial authorities have the necessary knowledge and skills to address hate crimes against asylum seekers, refugees and immigrants specially Muslims by providing mandatory training and guidelines, and amend laws specific to hate crime and hate speech, and raise awareness about its harmful effects.</w:t>
      </w:r>
    </w:p>
    <w:p w14:paraId="0E200847" w14:textId="77777777" w:rsidR="00B76ABE" w:rsidRPr="00A46168" w:rsidRDefault="00B76ABE" w:rsidP="00B76ABE">
      <w:pPr>
        <w:bidi w:val="0"/>
        <w:rPr>
          <w:rFonts w:cs="Times New Roman"/>
          <w:color w:val="000000" w:themeColor="text1"/>
          <w:sz w:val="24"/>
          <w:szCs w:val="24"/>
        </w:rPr>
      </w:pPr>
    </w:p>
    <w:p w14:paraId="1EC66906" w14:textId="4A5732C8" w:rsidR="00B76ABE" w:rsidRPr="00A46168" w:rsidRDefault="00B76ABE" w:rsidP="00B76ABE">
      <w:pPr>
        <w:widowControl/>
        <w:bidi w:val="0"/>
        <w:spacing w:line="276" w:lineRule="auto"/>
        <w:jc w:val="both"/>
        <w:rPr>
          <w:rFonts w:cs="Times New Roman"/>
          <w:color w:val="000000" w:themeColor="text1"/>
          <w:sz w:val="24"/>
          <w:szCs w:val="24"/>
        </w:rPr>
      </w:pPr>
      <w:r w:rsidRPr="00A46168">
        <w:rPr>
          <w:rFonts w:cs="Times New Roman"/>
          <w:color w:val="000000" w:themeColor="text1"/>
          <w:sz w:val="24"/>
          <w:szCs w:val="24"/>
        </w:rPr>
        <w:t xml:space="preserve">Iran wishes </w:t>
      </w:r>
      <w:r w:rsidRPr="00A46168">
        <w:rPr>
          <w:rFonts w:cs="Times New Roman"/>
          <w:b/>
          <w:bCs/>
          <w:color w:val="000000" w:themeColor="text1"/>
          <w:sz w:val="24"/>
          <w:szCs w:val="24"/>
        </w:rPr>
        <w:t>Finland</w:t>
      </w:r>
      <w:r w:rsidRPr="00A46168">
        <w:rPr>
          <w:rFonts w:cs="Times New Roman"/>
          <w:color w:val="000000" w:themeColor="text1"/>
          <w:sz w:val="24"/>
          <w:szCs w:val="24"/>
        </w:rPr>
        <w:t xml:space="preserve"> a successful review</w:t>
      </w:r>
      <w:bookmarkStart w:id="0" w:name="_GoBack"/>
      <w:bookmarkEnd w:id="0"/>
      <w:r w:rsidRPr="00A46168">
        <w:rPr>
          <w:rFonts w:cs="Times New Roman"/>
          <w:color w:val="000000" w:themeColor="text1"/>
          <w:sz w:val="24"/>
          <w:szCs w:val="24"/>
        </w:rPr>
        <w:t xml:space="preserve">. </w:t>
      </w:r>
    </w:p>
    <w:p w14:paraId="7DEA40D7" w14:textId="77777777" w:rsidR="00B76ABE" w:rsidRPr="00A46168" w:rsidRDefault="00B76ABE" w:rsidP="00B76ABE">
      <w:pPr>
        <w:bidi w:val="0"/>
        <w:rPr>
          <w:rFonts w:cs="Times New Roman"/>
          <w:color w:val="000000" w:themeColor="text1"/>
          <w:sz w:val="24"/>
          <w:szCs w:val="24"/>
        </w:rPr>
      </w:pPr>
    </w:p>
    <w:p w14:paraId="3CB7DAD4" w14:textId="079AA420" w:rsidR="00B76ABE" w:rsidRPr="00A46168" w:rsidRDefault="00B76ABE" w:rsidP="00A46168">
      <w:pPr>
        <w:bidi w:val="0"/>
        <w:rPr>
          <w:rFonts w:cs="Times New Roman"/>
          <w:b/>
          <w:bCs/>
          <w:color w:val="000000" w:themeColor="text1"/>
          <w:sz w:val="24"/>
          <w:szCs w:val="24"/>
        </w:rPr>
      </w:pPr>
      <w:r w:rsidRPr="00A46168">
        <w:rPr>
          <w:rFonts w:cs="Times New Roman"/>
          <w:b/>
          <w:bCs/>
          <w:color w:val="000000" w:themeColor="text1"/>
          <w:sz w:val="24"/>
          <w:szCs w:val="24"/>
        </w:rPr>
        <w:t xml:space="preserve">I thank you </w:t>
      </w:r>
      <w:r w:rsidR="00A46168" w:rsidRPr="00A46168">
        <w:rPr>
          <w:rFonts w:asciiTheme="majorBidi" w:hAnsiTheme="majorBidi" w:cstheme="majorBidi"/>
          <w:b/>
          <w:bCs/>
          <w:color w:val="000000" w:themeColor="text1"/>
          <w:sz w:val="24"/>
          <w:szCs w:val="24"/>
        </w:rPr>
        <w:t xml:space="preserve">Mr. </w:t>
      </w:r>
      <w:r w:rsidR="00A46168">
        <w:rPr>
          <w:rFonts w:asciiTheme="majorBidi" w:hAnsiTheme="majorBidi" w:cstheme="majorBidi"/>
          <w:b/>
          <w:bCs/>
          <w:color w:val="000000" w:themeColor="text1"/>
          <w:sz w:val="24"/>
          <w:szCs w:val="24"/>
        </w:rPr>
        <w:t xml:space="preserve">Vice </w:t>
      </w:r>
      <w:r w:rsidR="00A46168" w:rsidRPr="00A46168">
        <w:rPr>
          <w:rFonts w:asciiTheme="majorBidi" w:hAnsiTheme="majorBidi" w:cstheme="majorBidi"/>
          <w:b/>
          <w:bCs/>
          <w:color w:val="000000" w:themeColor="text1"/>
          <w:sz w:val="24"/>
          <w:szCs w:val="24"/>
        </w:rPr>
        <w:t>President</w:t>
      </w:r>
      <w:r w:rsidR="00A46168">
        <w:rPr>
          <w:rFonts w:asciiTheme="majorBidi" w:hAnsiTheme="majorBidi" w:cstheme="majorBidi"/>
          <w:b/>
          <w:bCs/>
          <w:color w:val="000000" w:themeColor="text1"/>
          <w:sz w:val="24"/>
          <w:szCs w:val="24"/>
        </w:rPr>
        <w:t>,</w:t>
      </w:r>
    </w:p>
    <w:p w14:paraId="409AC7FA" w14:textId="77777777" w:rsidR="006E56C0" w:rsidRPr="00A46168" w:rsidRDefault="006E56C0" w:rsidP="003F05CC">
      <w:pPr>
        <w:bidi w:val="0"/>
        <w:rPr>
          <w:rFonts w:cs="Times New Roman"/>
          <w:color w:val="000000" w:themeColor="text1"/>
          <w:sz w:val="24"/>
          <w:szCs w:val="24"/>
        </w:rPr>
      </w:pPr>
    </w:p>
    <w:sectPr w:rsidR="006E56C0" w:rsidRPr="00A46168" w:rsidSect="00762313">
      <w:headerReference w:type="even" r:id="rId10"/>
      <w:headerReference w:type="default" r:id="rId11"/>
      <w:footerReference w:type="even" r:id="rId12"/>
      <w:footerReference w:type="default" r:id="rId13"/>
      <w:headerReference w:type="first" r:id="rId14"/>
      <w:footerReference w:type="first" r:id="rId15"/>
      <w:footnotePr>
        <w:numFmt w:val="chicago"/>
        <w:numRestart w:val="eachPage"/>
      </w:footnotePr>
      <w:pgSz w:w="11906" w:h="16838"/>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8E1FF" w14:textId="77777777" w:rsidR="00A12712" w:rsidRDefault="00A12712">
      <w:r>
        <w:separator/>
      </w:r>
    </w:p>
  </w:endnote>
  <w:endnote w:type="continuationSeparator" w:id="0">
    <w:p w14:paraId="2C96E0C2" w14:textId="77777777" w:rsidR="00A12712" w:rsidRDefault="00A1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zanin">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563F" w14:textId="77777777" w:rsidR="00762313" w:rsidRDefault="00762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585FC" w14:textId="77777777" w:rsidR="00762313" w:rsidRDefault="007623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2B108" w14:textId="77777777" w:rsidR="00762313" w:rsidRDefault="00762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8DD10" w14:textId="77777777" w:rsidR="00A12712" w:rsidRDefault="00A12712">
      <w:r>
        <w:separator/>
      </w:r>
    </w:p>
  </w:footnote>
  <w:footnote w:type="continuationSeparator" w:id="0">
    <w:p w14:paraId="02F3BB93" w14:textId="77777777" w:rsidR="00A12712" w:rsidRDefault="00A12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90CA" w14:textId="77777777" w:rsidR="00762313" w:rsidRDefault="00762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908D" w14:textId="77777777" w:rsidR="00762313" w:rsidRDefault="007623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D126" w14:textId="77777777" w:rsidR="00762313" w:rsidRDefault="00762313" w:rsidP="00762313">
    <w:pPr>
      <w:bidi w:val="0"/>
    </w:pPr>
    <w:r>
      <w:rPr>
        <w:noProof/>
        <w:lang w:bidi="ar-SA"/>
      </w:rPr>
      <mc:AlternateContent>
        <mc:Choice Requires="wps">
          <w:drawing>
            <wp:anchor distT="0" distB="0" distL="114300" distR="114300" simplePos="0" relativeHeight="251659264" behindDoc="1" locked="0" layoutInCell="1" allowOverlap="1" wp14:anchorId="30F3208B" wp14:editId="7A343F92">
              <wp:simplePos x="0" y="0"/>
              <wp:positionH relativeFrom="column">
                <wp:posOffset>738505</wp:posOffset>
              </wp:positionH>
              <wp:positionV relativeFrom="paragraph">
                <wp:posOffset>-36830</wp:posOffset>
              </wp:positionV>
              <wp:extent cx="5179695" cy="1150620"/>
              <wp:effectExtent l="5080" t="10795" r="63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695" cy="1150620"/>
                      </a:xfrm>
                      <a:prstGeom prst="rect">
                        <a:avLst/>
                      </a:prstGeom>
                      <a:solidFill>
                        <a:srgbClr val="FFFFFF">
                          <a:alpha val="0"/>
                        </a:srgbClr>
                      </a:solidFill>
                      <a:ln w="0">
                        <a:solidFill>
                          <a:srgbClr val="FFFFFF"/>
                        </a:solidFill>
                        <a:miter lim="800000"/>
                        <a:headEnd/>
                        <a:tailEnd/>
                      </a:ln>
                    </wps:spPr>
                    <wps:txbx>
                      <w:txbxContent>
                        <w:p w14:paraId="4A5E7641" w14:textId="77777777" w:rsidR="00762313" w:rsidRPr="00AC7752" w:rsidRDefault="00762313" w:rsidP="00762313">
                          <w:pPr>
                            <w:tabs>
                              <w:tab w:val="center" w:pos="6358"/>
                            </w:tabs>
                            <w:bidi w:val="0"/>
                            <w:ind w:right="-451"/>
                            <w:jc w:val="center"/>
                            <w:rPr>
                              <w:rFonts w:cs="Times New Roman"/>
                              <w:sz w:val="36"/>
                              <w:szCs w:val="36"/>
                              <w:rtl/>
                            </w:rPr>
                          </w:pPr>
                        </w:p>
                        <w:p w14:paraId="24EB8796" w14:textId="77777777" w:rsidR="00762313" w:rsidRPr="00AC7752" w:rsidRDefault="00762313" w:rsidP="00762313">
                          <w:pPr>
                            <w:tabs>
                              <w:tab w:val="center" w:pos="6358"/>
                            </w:tabs>
                            <w:bidi w:val="0"/>
                            <w:ind w:right="-451"/>
                            <w:jc w:val="both"/>
                            <w:rPr>
                              <w:rFonts w:cs="Times New Roman"/>
                              <w:sz w:val="36"/>
                              <w:szCs w:val="36"/>
                            </w:rPr>
                          </w:pPr>
                          <w:r w:rsidRPr="00AC7752">
                            <w:rPr>
                              <w:rFonts w:cs="Times New Roman"/>
                              <w:sz w:val="36"/>
                              <w:szCs w:val="36"/>
                            </w:rPr>
                            <w:t xml:space="preserve">     Permanent Mission of the Islamic Republic of Iran</w:t>
                          </w:r>
                        </w:p>
                        <w:p w14:paraId="7ABD5583" w14:textId="77777777" w:rsidR="00762313" w:rsidRPr="00AC7752" w:rsidRDefault="00762313" w:rsidP="00762313">
                          <w:pPr>
                            <w:tabs>
                              <w:tab w:val="left" w:pos="1110"/>
                              <w:tab w:val="center" w:pos="6358"/>
                            </w:tabs>
                            <w:bidi w:val="0"/>
                            <w:ind w:right="-451"/>
                            <w:jc w:val="center"/>
                            <w:rPr>
                              <w:rFonts w:cs="Times New Roman"/>
                              <w:sz w:val="36"/>
                              <w:szCs w:val="36"/>
                            </w:rPr>
                          </w:pPr>
                          <w:proofErr w:type="gramStart"/>
                          <w:r w:rsidRPr="00AC7752">
                            <w:rPr>
                              <w:rFonts w:cs="Times New Roman"/>
                              <w:sz w:val="36"/>
                              <w:szCs w:val="36"/>
                            </w:rPr>
                            <w:t>to</w:t>
                          </w:r>
                          <w:proofErr w:type="gramEnd"/>
                          <w:r w:rsidRPr="00AC7752">
                            <w:rPr>
                              <w:rFonts w:cs="Times New Roman"/>
                              <w:sz w:val="36"/>
                              <w:szCs w:val="36"/>
                            </w:rPr>
                            <w:t xml:space="preserve"> the United Nations Office and other International Organizations</w:t>
                          </w:r>
                        </w:p>
                        <w:p w14:paraId="4C86827E" w14:textId="77777777" w:rsidR="00762313" w:rsidRPr="00AC7752" w:rsidRDefault="00762313" w:rsidP="00762313">
                          <w:pPr>
                            <w:rPr>
                              <w:rFonts w:cs="Times New Roman"/>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3208B" id="_x0000_t202" coordsize="21600,21600" o:spt="202" path="m,l,21600r21600,l21600,xe">
              <v:stroke joinstyle="miter"/>
              <v:path gradientshapeok="t" o:connecttype="rect"/>
            </v:shapetype>
            <v:shape id="Text Box 3" o:spid="_x0000_s1026" type="#_x0000_t202" style="position:absolute;left:0;text-align:left;margin-left:58.15pt;margin-top:-2.9pt;width:407.85pt;height:9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" strokecolor="white" strokeweight="0">
              <v:fill opacity="0"/>
              <v:textbox>
                <w:txbxContent>
                  <w:p w14:paraId="4A5E7641" w14:textId="77777777" w:rsidR="00762313" w:rsidRPr="00AC7752" w:rsidRDefault="00762313" w:rsidP="00762313">
                    <w:pPr>
                      <w:tabs>
                        <w:tab w:val="center" w:pos="6358"/>
                      </w:tabs>
                      <w:bidi w:val="0"/>
                      <w:ind w:right="-451"/>
                      <w:jc w:val="center"/>
                      <w:rPr>
                        <w:rFonts w:cs="Times New Roman"/>
                        <w:sz w:val="36"/>
                        <w:szCs w:val="36"/>
                        <w:rtl/>
                      </w:rPr>
                    </w:pPr>
                  </w:p>
                  <w:p w14:paraId="24EB8796" w14:textId="77777777" w:rsidR="00762313" w:rsidRPr="00AC7752" w:rsidRDefault="00762313" w:rsidP="00762313">
                    <w:pPr>
                      <w:tabs>
                        <w:tab w:val="center" w:pos="6358"/>
                      </w:tabs>
                      <w:bidi w:val="0"/>
                      <w:ind w:right="-451"/>
                      <w:jc w:val="both"/>
                      <w:rPr>
                        <w:rFonts w:cs="Times New Roman"/>
                        <w:sz w:val="36"/>
                        <w:szCs w:val="36"/>
                      </w:rPr>
                    </w:pPr>
                    <w:r w:rsidRPr="00AC7752">
                      <w:rPr>
                        <w:rFonts w:cs="Times New Roman"/>
                        <w:sz w:val="36"/>
                        <w:szCs w:val="36"/>
                      </w:rPr>
                      <w:t xml:space="preserve">     Permanent Mission of the Islamic Republic of Iran</w:t>
                    </w:r>
                  </w:p>
                  <w:p w14:paraId="7ABD5583" w14:textId="77777777" w:rsidR="00762313" w:rsidRPr="00AC7752" w:rsidRDefault="00762313" w:rsidP="00762313">
                    <w:pPr>
                      <w:tabs>
                        <w:tab w:val="left" w:pos="1110"/>
                        <w:tab w:val="center" w:pos="6358"/>
                      </w:tabs>
                      <w:bidi w:val="0"/>
                      <w:ind w:right="-451"/>
                      <w:jc w:val="center"/>
                      <w:rPr>
                        <w:rFonts w:cs="Times New Roman"/>
                        <w:sz w:val="36"/>
                        <w:szCs w:val="36"/>
                      </w:rPr>
                    </w:pPr>
                    <w:proofErr w:type="gramStart"/>
                    <w:r w:rsidRPr="00AC7752">
                      <w:rPr>
                        <w:rFonts w:cs="Times New Roman"/>
                        <w:sz w:val="36"/>
                        <w:szCs w:val="36"/>
                      </w:rPr>
                      <w:t>to</w:t>
                    </w:r>
                    <w:proofErr w:type="gramEnd"/>
                    <w:r w:rsidRPr="00AC7752">
                      <w:rPr>
                        <w:rFonts w:cs="Times New Roman"/>
                        <w:sz w:val="36"/>
                        <w:szCs w:val="36"/>
                      </w:rPr>
                      <w:t xml:space="preserve"> the United Nations Office and other International Organizations</w:t>
                    </w:r>
                  </w:p>
                  <w:p w14:paraId="4C86827E" w14:textId="77777777" w:rsidR="00762313" w:rsidRPr="00AC7752" w:rsidRDefault="00762313" w:rsidP="00762313">
                    <w:pPr>
                      <w:rPr>
                        <w:rFonts w:cs="Times New Roman"/>
                        <w:sz w:val="36"/>
                        <w:szCs w:val="36"/>
                      </w:rPr>
                    </w:pPr>
                  </w:p>
                </w:txbxContent>
              </v:textbox>
            </v:shape>
          </w:pict>
        </mc:Fallback>
      </mc:AlternateContent>
    </w:r>
    <w:r>
      <w:rPr>
        <w:noProof/>
        <w:lang w:bidi="ar-SA"/>
      </w:rPr>
      <w:drawing>
        <wp:anchor distT="0" distB="0" distL="114300" distR="114300" simplePos="0" relativeHeight="251660288" behindDoc="0" locked="0" layoutInCell="1" allowOverlap="1" wp14:anchorId="4177C464" wp14:editId="2AB61003">
          <wp:simplePos x="0" y="0"/>
          <wp:positionH relativeFrom="column">
            <wp:posOffset>-571500</wp:posOffset>
          </wp:positionH>
          <wp:positionV relativeFrom="paragraph">
            <wp:posOffset>-107315</wp:posOffset>
          </wp:positionV>
          <wp:extent cx="1424940" cy="1451610"/>
          <wp:effectExtent l="0" t="0" r="3810" b="0"/>
          <wp:wrapNone/>
          <wp:docPr id="2" name="Picture 2" descr="Logo ir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ra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1451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C8EC0" w14:textId="77777777" w:rsidR="00762313" w:rsidRDefault="00762313" w:rsidP="00762313">
    <w:pPr>
      <w:bidi w:val="0"/>
    </w:pPr>
  </w:p>
  <w:p w14:paraId="3C5D1D9D" w14:textId="77777777" w:rsidR="00762313" w:rsidRDefault="00762313" w:rsidP="00762313">
    <w:pPr>
      <w:bidi w:val="0"/>
    </w:pPr>
  </w:p>
  <w:p w14:paraId="5B45DCE9" w14:textId="77777777" w:rsidR="00762313" w:rsidRDefault="00762313" w:rsidP="00762313">
    <w:pPr>
      <w:bidi w:val="0"/>
    </w:pPr>
  </w:p>
  <w:p w14:paraId="2238BE6C" w14:textId="77777777" w:rsidR="00762313" w:rsidRDefault="00762313" w:rsidP="00762313">
    <w:pPr>
      <w:bidi w:val="0"/>
    </w:pPr>
  </w:p>
  <w:p w14:paraId="75EDFEA9" w14:textId="77777777" w:rsidR="00762313" w:rsidRDefault="00762313" w:rsidP="00762313">
    <w:pPr>
      <w:bidi w:val="0"/>
    </w:pPr>
  </w:p>
  <w:p w14:paraId="464F99E6" w14:textId="77777777" w:rsidR="00762313" w:rsidRDefault="00762313" w:rsidP="00762313">
    <w:pPr>
      <w:bidi w:val="0"/>
    </w:pPr>
    <w:r>
      <w:rPr>
        <w:noProof/>
        <w:lang w:bidi="ar-SA"/>
      </w:rPr>
      <mc:AlternateContent>
        <mc:Choice Requires="wps">
          <w:drawing>
            <wp:anchor distT="0" distB="0" distL="114300" distR="114300" simplePos="0" relativeHeight="251661312" behindDoc="0" locked="0" layoutInCell="1" allowOverlap="1" wp14:anchorId="25911B35" wp14:editId="4ACD8B1B">
              <wp:simplePos x="0" y="0"/>
              <wp:positionH relativeFrom="column">
                <wp:posOffset>-800100</wp:posOffset>
              </wp:positionH>
              <wp:positionV relativeFrom="paragraph">
                <wp:posOffset>37465</wp:posOffset>
              </wp:positionV>
              <wp:extent cx="6858000" cy="0"/>
              <wp:effectExtent l="38100" t="46990" r="47625" b="387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57284"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95pt" to="4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" strokeweight="6pt">
              <v:stroke linestyle="thickBetweenThin"/>
            </v:line>
          </w:pict>
        </mc:Fallback>
      </mc:AlternateContent>
    </w:r>
  </w:p>
  <w:p w14:paraId="76CFD3CF" w14:textId="77777777" w:rsidR="00762313" w:rsidRDefault="00762313" w:rsidP="00762313">
    <w:pPr>
      <w:bidi w:val="0"/>
    </w:pPr>
  </w:p>
  <w:p w14:paraId="1DFDA270" w14:textId="77777777" w:rsidR="00762313" w:rsidRDefault="00762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C4A73"/>
    <w:multiLevelType w:val="hybridMultilevel"/>
    <w:tmpl w:val="CD84C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FE"/>
    <w:rsid w:val="000159A6"/>
    <w:rsid w:val="00036946"/>
    <w:rsid w:val="00105515"/>
    <w:rsid w:val="00122442"/>
    <w:rsid w:val="00137073"/>
    <w:rsid w:val="00193F3D"/>
    <w:rsid w:val="0019771A"/>
    <w:rsid w:val="001C6B70"/>
    <w:rsid w:val="001D3338"/>
    <w:rsid w:val="002242D0"/>
    <w:rsid w:val="0025375E"/>
    <w:rsid w:val="002834C6"/>
    <w:rsid w:val="002A1213"/>
    <w:rsid w:val="002A550F"/>
    <w:rsid w:val="002C073A"/>
    <w:rsid w:val="002E4575"/>
    <w:rsid w:val="002E7F9D"/>
    <w:rsid w:val="002F7DFE"/>
    <w:rsid w:val="00325A88"/>
    <w:rsid w:val="00345AFC"/>
    <w:rsid w:val="00352C11"/>
    <w:rsid w:val="003A412A"/>
    <w:rsid w:val="003A63FD"/>
    <w:rsid w:val="003F05CC"/>
    <w:rsid w:val="003F1382"/>
    <w:rsid w:val="004005CF"/>
    <w:rsid w:val="0040124B"/>
    <w:rsid w:val="004231AD"/>
    <w:rsid w:val="004509CF"/>
    <w:rsid w:val="00470D45"/>
    <w:rsid w:val="004A52AA"/>
    <w:rsid w:val="004F32E5"/>
    <w:rsid w:val="005131B1"/>
    <w:rsid w:val="00527BD9"/>
    <w:rsid w:val="005704E7"/>
    <w:rsid w:val="00573C41"/>
    <w:rsid w:val="00577B2D"/>
    <w:rsid w:val="00587808"/>
    <w:rsid w:val="005A4709"/>
    <w:rsid w:val="005A5657"/>
    <w:rsid w:val="005E6CDD"/>
    <w:rsid w:val="00621283"/>
    <w:rsid w:val="00621C61"/>
    <w:rsid w:val="00625CB3"/>
    <w:rsid w:val="00647AD1"/>
    <w:rsid w:val="00651789"/>
    <w:rsid w:val="00654281"/>
    <w:rsid w:val="00655A80"/>
    <w:rsid w:val="006566F3"/>
    <w:rsid w:val="00690AA1"/>
    <w:rsid w:val="006D4F94"/>
    <w:rsid w:val="006E121A"/>
    <w:rsid w:val="006E1B25"/>
    <w:rsid w:val="006E56C0"/>
    <w:rsid w:val="00705DE2"/>
    <w:rsid w:val="00762313"/>
    <w:rsid w:val="007A2017"/>
    <w:rsid w:val="007A6AB1"/>
    <w:rsid w:val="007D464F"/>
    <w:rsid w:val="0081428A"/>
    <w:rsid w:val="00825A52"/>
    <w:rsid w:val="008A3258"/>
    <w:rsid w:val="00957E76"/>
    <w:rsid w:val="00971DF8"/>
    <w:rsid w:val="0099720A"/>
    <w:rsid w:val="009B4A6E"/>
    <w:rsid w:val="009C7546"/>
    <w:rsid w:val="009F04D2"/>
    <w:rsid w:val="009F0957"/>
    <w:rsid w:val="00A12712"/>
    <w:rsid w:val="00A20A59"/>
    <w:rsid w:val="00A46168"/>
    <w:rsid w:val="00A46557"/>
    <w:rsid w:val="00A77CD0"/>
    <w:rsid w:val="00A97D8C"/>
    <w:rsid w:val="00AA3E97"/>
    <w:rsid w:val="00AB0B44"/>
    <w:rsid w:val="00B00B1A"/>
    <w:rsid w:val="00B40852"/>
    <w:rsid w:val="00B556C6"/>
    <w:rsid w:val="00B76ABE"/>
    <w:rsid w:val="00B83557"/>
    <w:rsid w:val="00BA19CA"/>
    <w:rsid w:val="00BB6A14"/>
    <w:rsid w:val="00BC2663"/>
    <w:rsid w:val="00C13B77"/>
    <w:rsid w:val="00C3528F"/>
    <w:rsid w:val="00C40F0E"/>
    <w:rsid w:val="00C42714"/>
    <w:rsid w:val="00C60E30"/>
    <w:rsid w:val="00C926BC"/>
    <w:rsid w:val="00C97973"/>
    <w:rsid w:val="00CA2124"/>
    <w:rsid w:val="00CC799A"/>
    <w:rsid w:val="00CD4AB6"/>
    <w:rsid w:val="00CF4FB3"/>
    <w:rsid w:val="00D02525"/>
    <w:rsid w:val="00D12AD7"/>
    <w:rsid w:val="00D16524"/>
    <w:rsid w:val="00D26379"/>
    <w:rsid w:val="00D2639C"/>
    <w:rsid w:val="00D81929"/>
    <w:rsid w:val="00D9402D"/>
    <w:rsid w:val="00D97A4A"/>
    <w:rsid w:val="00DA1017"/>
    <w:rsid w:val="00DC7D31"/>
    <w:rsid w:val="00DE4D6F"/>
    <w:rsid w:val="00DF5673"/>
    <w:rsid w:val="00E246CB"/>
    <w:rsid w:val="00E50037"/>
    <w:rsid w:val="00EA75E9"/>
    <w:rsid w:val="00EB2A96"/>
    <w:rsid w:val="00EC10F3"/>
    <w:rsid w:val="00EE0B6D"/>
    <w:rsid w:val="00F200C7"/>
    <w:rsid w:val="00F74FC2"/>
    <w:rsid w:val="00FD39BE"/>
    <w:rsid w:val="00FD74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DB627"/>
  <w15:docId w15:val="{9E9ECB55-1F5E-4849-8764-1DD1F08E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FD"/>
    <w:pPr>
      <w:widowControl w:val="0"/>
      <w:bidi/>
      <w:spacing w:after="0" w:line="240" w:lineRule="auto"/>
      <w:jc w:val="lowKashida"/>
    </w:pPr>
    <w:rPr>
      <w:rFonts w:ascii="Times New Roman" w:eastAsia="Times New Roman" w:hAnsi="Times New Roman" w:cs="Nazanin"/>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63FD"/>
    <w:pPr>
      <w:tabs>
        <w:tab w:val="center" w:pos="4153"/>
        <w:tab w:val="right" w:pos="8306"/>
      </w:tabs>
    </w:pPr>
  </w:style>
  <w:style w:type="character" w:customStyle="1" w:styleId="HeaderChar">
    <w:name w:val="Header Char"/>
    <w:basedOn w:val="DefaultParagraphFont"/>
    <w:link w:val="Header"/>
    <w:rsid w:val="003A63FD"/>
    <w:rPr>
      <w:rFonts w:ascii="Times New Roman" w:eastAsia="Times New Roman" w:hAnsi="Times New Roman" w:cs="Nazanin"/>
      <w:sz w:val="28"/>
      <w:szCs w:val="32"/>
      <w:lang w:bidi="fa-IR"/>
    </w:rPr>
  </w:style>
  <w:style w:type="paragraph" w:styleId="Footer">
    <w:name w:val="footer"/>
    <w:basedOn w:val="Normal"/>
    <w:link w:val="FooterChar"/>
    <w:rsid w:val="003A63FD"/>
    <w:pPr>
      <w:tabs>
        <w:tab w:val="center" w:pos="4153"/>
        <w:tab w:val="right" w:pos="8306"/>
      </w:tabs>
    </w:pPr>
  </w:style>
  <w:style w:type="character" w:customStyle="1" w:styleId="FooterChar">
    <w:name w:val="Footer Char"/>
    <w:basedOn w:val="DefaultParagraphFont"/>
    <w:link w:val="Footer"/>
    <w:rsid w:val="003A63FD"/>
    <w:rPr>
      <w:rFonts w:ascii="Times New Roman" w:eastAsia="Times New Roman" w:hAnsi="Times New Roman" w:cs="Nazanin"/>
      <w:sz w:val="28"/>
      <w:szCs w:val="32"/>
      <w:lang w:bidi="fa-IR"/>
    </w:rPr>
  </w:style>
  <w:style w:type="paragraph" w:customStyle="1" w:styleId="Default">
    <w:name w:val="Default"/>
    <w:rsid w:val="003A63F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F32E5"/>
    <w:rPr>
      <w:b/>
      <w:bCs/>
    </w:rPr>
  </w:style>
  <w:style w:type="character" w:customStyle="1" w:styleId="highlight">
    <w:name w:val="highlight"/>
    <w:basedOn w:val="DefaultParagraphFont"/>
    <w:rsid w:val="00352C11"/>
  </w:style>
  <w:style w:type="character" w:customStyle="1" w:styleId="st">
    <w:name w:val="st"/>
    <w:basedOn w:val="DefaultParagraphFont"/>
    <w:rsid w:val="00B556C6"/>
  </w:style>
  <w:style w:type="paragraph" w:styleId="BalloonText">
    <w:name w:val="Balloon Text"/>
    <w:basedOn w:val="Normal"/>
    <w:link w:val="BalloonTextChar"/>
    <w:uiPriority w:val="99"/>
    <w:semiHidden/>
    <w:unhideWhenUsed/>
    <w:rsid w:val="00BA19CA"/>
    <w:rPr>
      <w:rFonts w:ascii="Tahoma" w:hAnsi="Tahoma" w:cs="Tahoma"/>
      <w:sz w:val="16"/>
      <w:szCs w:val="16"/>
    </w:rPr>
  </w:style>
  <w:style w:type="character" w:customStyle="1" w:styleId="BalloonTextChar">
    <w:name w:val="Balloon Text Char"/>
    <w:basedOn w:val="DefaultParagraphFont"/>
    <w:link w:val="BalloonText"/>
    <w:uiPriority w:val="99"/>
    <w:semiHidden/>
    <w:rsid w:val="00BA19CA"/>
    <w:rPr>
      <w:rFonts w:ascii="Tahoma" w:eastAsia="Times New Roman" w:hAnsi="Tahoma" w:cs="Tahoma"/>
      <w:sz w:val="16"/>
      <w:szCs w:val="16"/>
      <w:lang w:bidi="fa-IR"/>
    </w:rPr>
  </w:style>
  <w:style w:type="character" w:styleId="CommentReference">
    <w:name w:val="annotation reference"/>
    <w:basedOn w:val="DefaultParagraphFont"/>
    <w:uiPriority w:val="99"/>
    <w:semiHidden/>
    <w:unhideWhenUsed/>
    <w:rsid w:val="003F1382"/>
    <w:rPr>
      <w:sz w:val="16"/>
      <w:szCs w:val="16"/>
    </w:rPr>
  </w:style>
  <w:style w:type="paragraph" w:styleId="CommentText">
    <w:name w:val="annotation text"/>
    <w:basedOn w:val="Normal"/>
    <w:link w:val="CommentTextChar"/>
    <w:uiPriority w:val="99"/>
    <w:semiHidden/>
    <w:unhideWhenUsed/>
    <w:rsid w:val="003F1382"/>
    <w:rPr>
      <w:sz w:val="20"/>
      <w:szCs w:val="20"/>
    </w:rPr>
  </w:style>
  <w:style w:type="character" w:customStyle="1" w:styleId="CommentTextChar">
    <w:name w:val="Comment Text Char"/>
    <w:basedOn w:val="DefaultParagraphFont"/>
    <w:link w:val="CommentText"/>
    <w:uiPriority w:val="99"/>
    <w:semiHidden/>
    <w:rsid w:val="003F1382"/>
    <w:rPr>
      <w:rFonts w:ascii="Times New Roman" w:eastAsia="Times New Roman" w:hAnsi="Times New Roman" w:cs="Nazanin"/>
      <w:sz w:val="20"/>
      <w:szCs w:val="20"/>
      <w:lang w:bidi="fa-IR"/>
    </w:rPr>
  </w:style>
  <w:style w:type="paragraph" w:styleId="CommentSubject">
    <w:name w:val="annotation subject"/>
    <w:basedOn w:val="CommentText"/>
    <w:next w:val="CommentText"/>
    <w:link w:val="CommentSubjectChar"/>
    <w:uiPriority w:val="99"/>
    <w:semiHidden/>
    <w:unhideWhenUsed/>
    <w:rsid w:val="003F1382"/>
    <w:rPr>
      <w:b/>
      <w:bCs/>
    </w:rPr>
  </w:style>
  <w:style w:type="character" w:customStyle="1" w:styleId="CommentSubjectChar">
    <w:name w:val="Comment Subject Char"/>
    <w:basedOn w:val="CommentTextChar"/>
    <w:link w:val="CommentSubject"/>
    <w:uiPriority w:val="99"/>
    <w:semiHidden/>
    <w:rsid w:val="003F1382"/>
    <w:rPr>
      <w:rFonts w:ascii="Times New Roman" w:eastAsia="Times New Roman" w:hAnsi="Times New Roman" w:cs="Nazanin"/>
      <w:b/>
      <w:bCs/>
      <w:sz w:val="20"/>
      <w:szCs w:val="20"/>
      <w:lang w:bidi="fa-IR"/>
    </w:rPr>
  </w:style>
  <w:style w:type="paragraph" w:styleId="ListParagraph">
    <w:name w:val="List Paragraph"/>
    <w:aliases w:val="Recommendation,List Paragraph1,Footnote Sam,En tête 1,numbered,List Paragraph (numbered (a)),Text,Noise heading,RUS List,Bulleted Para,Paragraphe de liste1,Bulletr List Paragraph,列出段落,列出段落1,Listeafsnit1,Rec para,Indicator Text,OBC Bulle"/>
    <w:basedOn w:val="Normal"/>
    <w:link w:val="ListParagraphChar"/>
    <w:uiPriority w:val="34"/>
    <w:qFormat/>
    <w:rsid w:val="00D81929"/>
    <w:pPr>
      <w:widowControl/>
      <w:spacing w:after="200" w:line="276" w:lineRule="auto"/>
      <w:ind w:left="720"/>
      <w:contextualSpacing/>
      <w:jc w:val="left"/>
    </w:pPr>
    <w:rPr>
      <w:rFonts w:ascii="Calibri" w:eastAsia="Calibri" w:hAnsi="Calibri" w:cs="Arial"/>
      <w:sz w:val="22"/>
      <w:szCs w:val="22"/>
      <w:lang w:val="x-none" w:eastAsia="x-none"/>
    </w:rPr>
  </w:style>
  <w:style w:type="character" w:customStyle="1" w:styleId="ListParagraphChar">
    <w:name w:val="List Paragraph Char"/>
    <w:aliases w:val="Recommendation Char,List Paragraph1 Char,Footnote Sam Char,En tête 1 Char,numbered Char,List Paragraph (numbered (a)) Char,Text Char,Noise heading Char,RUS List Char,Bulleted Para Char,Paragraphe de liste1 Char,列出段落 Char,列出段落1 Char"/>
    <w:link w:val="ListParagraph"/>
    <w:uiPriority w:val="34"/>
    <w:qFormat/>
    <w:locked/>
    <w:rsid w:val="00D81929"/>
    <w:rPr>
      <w:rFonts w:ascii="Calibri" w:eastAsia="Calibri" w:hAnsi="Calibri" w:cs="Arial"/>
      <w:lang w:val="x-none" w:eastAsia="x-none"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5101">
      <w:bodyDiv w:val="1"/>
      <w:marLeft w:val="0"/>
      <w:marRight w:val="0"/>
      <w:marTop w:val="0"/>
      <w:marBottom w:val="0"/>
      <w:divBdr>
        <w:top w:val="none" w:sz="0" w:space="0" w:color="auto"/>
        <w:left w:val="none" w:sz="0" w:space="0" w:color="auto"/>
        <w:bottom w:val="none" w:sz="0" w:space="0" w:color="auto"/>
        <w:right w:val="none" w:sz="0" w:space="0" w:color="auto"/>
      </w:divBdr>
    </w:div>
    <w:div w:id="1372682102">
      <w:bodyDiv w:val="1"/>
      <w:marLeft w:val="0"/>
      <w:marRight w:val="0"/>
      <w:marTop w:val="0"/>
      <w:marBottom w:val="0"/>
      <w:divBdr>
        <w:top w:val="none" w:sz="0" w:space="0" w:color="auto"/>
        <w:left w:val="none" w:sz="0" w:space="0" w:color="auto"/>
        <w:bottom w:val="none" w:sz="0" w:space="0" w:color="auto"/>
        <w:right w:val="none" w:sz="0" w:space="0" w:color="auto"/>
      </w:divBdr>
    </w:div>
    <w:div w:id="1610043122">
      <w:bodyDiv w:val="1"/>
      <w:marLeft w:val="0"/>
      <w:marRight w:val="0"/>
      <w:marTop w:val="0"/>
      <w:marBottom w:val="0"/>
      <w:divBdr>
        <w:top w:val="none" w:sz="0" w:space="0" w:color="auto"/>
        <w:left w:val="none" w:sz="0" w:space="0" w:color="auto"/>
        <w:bottom w:val="none" w:sz="0" w:space="0" w:color="auto"/>
        <w:right w:val="none" w:sz="0" w:space="0" w:color="auto"/>
      </w:divBdr>
    </w:div>
    <w:div w:id="1925871468">
      <w:bodyDiv w:val="1"/>
      <w:marLeft w:val="0"/>
      <w:marRight w:val="0"/>
      <w:marTop w:val="0"/>
      <w:marBottom w:val="0"/>
      <w:divBdr>
        <w:top w:val="none" w:sz="0" w:space="0" w:color="auto"/>
        <w:left w:val="none" w:sz="0" w:space="0" w:color="auto"/>
        <w:bottom w:val="none" w:sz="0" w:space="0" w:color="auto"/>
        <w:right w:val="none" w:sz="0" w:space="0" w:color="auto"/>
      </w:divBdr>
    </w:div>
    <w:div w:id="21445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C812E-B93C-4566-82E6-54B50DCA3B04}"/>
</file>

<file path=customXml/itemProps2.xml><?xml version="1.0" encoding="utf-8"?>
<ds:datastoreItem xmlns:ds="http://schemas.openxmlformats.org/officeDocument/2006/customXml" ds:itemID="{64BEFEB1-50A8-418B-A7AF-20AA5241BB8F}"/>
</file>

<file path=customXml/itemProps3.xml><?xml version="1.0" encoding="utf-8"?>
<ds:datastoreItem xmlns:ds="http://schemas.openxmlformats.org/officeDocument/2006/customXml" ds:itemID="{A5C86429-6382-452C-9C81-8745785CEDD2}"/>
</file>

<file path=docProps/app.xml><?xml version="1.0" encoding="utf-8"?>
<Properties xmlns="http://schemas.openxmlformats.org/officeDocument/2006/extended-properties" xmlns:vt="http://schemas.openxmlformats.org/officeDocument/2006/docPropsVTypes">
  <Template>Normal</Template>
  <TotalTime>385</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dc:creator>
  <cp:keywords/>
  <dc:description/>
  <cp:lastModifiedBy>sureface05</cp:lastModifiedBy>
  <cp:revision>17</cp:revision>
  <dcterms:created xsi:type="dcterms:W3CDTF">2022-09-15T14:02:00Z</dcterms:created>
  <dcterms:modified xsi:type="dcterms:W3CDTF">2022-11-09T23:39:00Z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