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6437" w14:textId="79A1980C" w:rsidR="00641590" w:rsidRPr="007A4C14" w:rsidRDefault="00641590" w:rsidP="00DE43C0">
      <w:pPr>
        <w:bidi/>
        <w:rPr>
          <w:rFonts w:ascii="Traditional Arabic" w:hAnsi="Traditional Arabic" w:cs="Traditional Arabic" w:hint="cs"/>
          <w:sz w:val="44"/>
          <w:szCs w:val="44"/>
          <w:rtl/>
          <w:lang w:val="fr-FR" w:bidi="ar-KW"/>
        </w:rPr>
      </w:pPr>
    </w:p>
    <w:p w14:paraId="475303BD" w14:textId="77777777" w:rsidR="009D30DE" w:rsidRPr="009D30DE" w:rsidRDefault="009D30DE" w:rsidP="009D30DE">
      <w:pPr>
        <w:bidi/>
        <w:rPr>
          <w:rFonts w:ascii="Traditional Arabic" w:hAnsi="Traditional Arabic" w:cs="Traditional Arabic"/>
          <w:sz w:val="44"/>
          <w:szCs w:val="44"/>
          <w:rtl/>
          <w:lang w:val="fr-FR" w:bidi="ar-KW"/>
        </w:rPr>
      </w:pPr>
    </w:p>
    <w:p w14:paraId="7997C762" w14:textId="77777777" w:rsidR="002C666F" w:rsidRPr="009D30DE" w:rsidRDefault="002C666F" w:rsidP="002C666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بيان</w:t>
      </w:r>
    </w:p>
    <w:p w14:paraId="4EC8E30D" w14:textId="77777777" w:rsidR="002C666F" w:rsidRPr="009D30DE" w:rsidRDefault="002C666F" w:rsidP="002C666F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الوفد الدائم لدولة الكويت لدى الأمم المتحدة والمنظمات الدولية الأخرى</w:t>
      </w:r>
    </w:p>
    <w:p w14:paraId="0BBB4BA8" w14:textId="77777777" w:rsidR="002C666F" w:rsidRPr="009D30DE" w:rsidRDefault="002C666F" w:rsidP="002C666F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</w:p>
    <w:p w14:paraId="2B522F05" w14:textId="255194A8" w:rsidR="002C666F" w:rsidRPr="009D30DE" w:rsidRDefault="007D3115" w:rsidP="00C72135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ال</w:t>
      </w:r>
      <w:r w:rsidR="00C72135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val="fr-FR" w:bidi="ar-KW"/>
        </w:rPr>
        <w:t>مستشار</w:t>
      </w: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/</w:t>
      </w:r>
      <w:r w:rsidR="00B045E9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</w:t>
      </w:r>
      <w:r w:rsidR="00C72135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عبدالله الخبيزي</w:t>
      </w:r>
    </w:p>
    <w:p w14:paraId="0AE29522" w14:textId="77777777" w:rsidR="002C666F" w:rsidRPr="009D30DE" w:rsidRDefault="002C666F" w:rsidP="002C666F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</w:p>
    <w:p w14:paraId="317FE350" w14:textId="52D398D8" w:rsidR="002C666F" w:rsidRPr="009D30DE" w:rsidRDefault="00B045E9" w:rsidP="00ED7E04">
      <w:pPr>
        <w:spacing w:line="240" w:lineRule="auto"/>
        <w:ind w:left="-142" w:right="-192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الاستعراض الدوري الشامل </w:t>
      </w:r>
      <w:r w:rsidR="00C72135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لجمهورية </w:t>
      </w:r>
      <w:r w:rsidR="00ED7E04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الجزائر</w:t>
      </w:r>
    </w:p>
    <w:p w14:paraId="3E92B1FD" w14:textId="77777777" w:rsidR="002C666F" w:rsidRPr="000872A9" w:rsidRDefault="002C666F" w:rsidP="002C666F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val="en-GB" w:bidi="ar-KW"/>
        </w:rPr>
      </w:pPr>
    </w:p>
    <w:p w14:paraId="1CC31BEA" w14:textId="3EED29B5" w:rsidR="002C666F" w:rsidRPr="009D30DE" w:rsidRDefault="00ED7E04" w:rsidP="00C72135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11 نوفمبر</w:t>
      </w:r>
      <w:r w:rsidR="00B045E9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202</w:t>
      </w:r>
      <w:r w:rsidR="00C72135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2</w:t>
      </w:r>
    </w:p>
    <w:p w14:paraId="0412B428" w14:textId="77777777" w:rsidR="002C666F" w:rsidRPr="009D30DE" w:rsidRDefault="002C666F" w:rsidP="002C666F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جنيف</w:t>
      </w:r>
    </w:p>
    <w:p w14:paraId="15E077BB" w14:textId="77777777" w:rsidR="002C666F" w:rsidRPr="009D30DE" w:rsidRDefault="002C666F" w:rsidP="00DE43C0">
      <w:pPr>
        <w:bidi/>
        <w:spacing w:line="48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14:paraId="31E67849" w14:textId="77777777" w:rsidR="002C666F" w:rsidRPr="009D30DE" w:rsidRDefault="002C666F" w:rsidP="002C666F">
      <w:pPr>
        <w:bidi/>
        <w:spacing w:line="48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14:paraId="746B643E" w14:textId="281E61CC" w:rsidR="00007CAA" w:rsidRPr="009D30DE" w:rsidRDefault="00007CAA" w:rsidP="00007CAA">
      <w:pPr>
        <w:bidi/>
        <w:jc w:val="center"/>
        <w:rPr>
          <w:rFonts w:ascii="Traditional Arabic" w:hAnsi="Traditional Arabic" w:cs="Traditional Arabic"/>
          <w:sz w:val="44"/>
          <w:szCs w:val="44"/>
          <w:rtl/>
        </w:rPr>
      </w:pPr>
    </w:p>
    <w:p w14:paraId="20D3D006" w14:textId="699C6868" w:rsidR="007D3115" w:rsidRPr="009D30DE" w:rsidRDefault="007D3115" w:rsidP="0096603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val="fr-FR"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val="fr-FR" w:bidi="ar-KW"/>
        </w:rPr>
        <w:t xml:space="preserve">السيد الرئيس، </w:t>
      </w:r>
    </w:p>
    <w:p w14:paraId="249AD45B" w14:textId="1C02F090" w:rsidR="00833127" w:rsidRPr="009D30DE" w:rsidRDefault="00833127" w:rsidP="0037269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</w:p>
    <w:p w14:paraId="09D78983" w14:textId="3145F21D" w:rsidR="00B045E9" w:rsidRPr="009D30DE" w:rsidRDefault="00833127" w:rsidP="00257529">
      <w:pPr>
        <w:bidi/>
        <w:spacing w:line="240" w:lineRule="auto"/>
        <w:ind w:firstLine="720"/>
        <w:jc w:val="mediumKashida"/>
        <w:rPr>
          <w:rFonts w:ascii="Traditional Arabic" w:hAnsi="Traditional Arabic" w:cs="Traditional Arabic"/>
          <w:b/>
          <w:bCs/>
          <w:sz w:val="44"/>
          <w:szCs w:val="44"/>
          <w:rtl/>
          <w:lang w:val="fr-FR"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لقد ا</w:t>
      </w:r>
      <w:r w:rsidR="00007CAA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طلع وفد بلادي باهتمام بالغ على </w:t>
      </w:r>
      <w:r w:rsidR="00641590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التقرير </w:t>
      </w:r>
      <w:r w:rsidR="00505EE6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قيد النظر،</w:t>
      </w:r>
      <w:r w:rsidR="00F02D4A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</w:t>
      </w:r>
      <w:r w:rsidR="002B510E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ويثم</w:t>
      </w:r>
      <w:r w:rsidR="00B045E9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ّن الجهود</w:t>
      </w:r>
      <w:r w:rsidR="002B510E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</w:t>
      </w:r>
      <w:r w:rsidR="0096603C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التي بُذلت</w:t>
      </w:r>
      <w:r w:rsidR="00F02D4A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في إعداد هذا التقرير، والذي يعكس </w:t>
      </w:r>
      <w:r w:rsidR="00677997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مدى </w:t>
      </w:r>
      <w:r w:rsidR="00F02D4A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الاهتمام </w:t>
      </w:r>
      <w:r w:rsidR="00677997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الذي توليه </w:t>
      </w: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جمهورية </w:t>
      </w:r>
      <w:r w:rsidR="00547C07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val="fr-FR" w:bidi="ar-KW"/>
        </w:rPr>
        <w:t>الجزائر الشقيقة</w:t>
      </w:r>
      <w:r w:rsidR="00505EE6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</w:t>
      </w:r>
      <w:r w:rsidR="00CC5AED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لتنفيذ </w:t>
      </w:r>
      <w:r w:rsidR="0037269D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التوصيات التي </w:t>
      </w:r>
      <w:r w:rsidR="0037269D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val="fr-FR" w:bidi="ar-KW"/>
        </w:rPr>
        <w:t>قُ</w:t>
      </w:r>
      <w:r w:rsidR="00CC5AED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دّمت إل</w:t>
      </w:r>
      <w:r w:rsidR="00547C07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يها خلال الاستعراض الدوري الثالث</w:t>
      </w:r>
      <w:r w:rsidR="00CC5AED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في </w:t>
      </w:r>
      <w:r w:rsidR="00547C07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مايو 2017</w:t>
      </w:r>
      <w:r w:rsidR="0025752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.</w:t>
      </w:r>
      <w:r w:rsidR="00BE7770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val="fr-FR" w:bidi="ar-KW"/>
        </w:rPr>
        <w:t xml:space="preserve"> </w:t>
      </w:r>
    </w:p>
    <w:p w14:paraId="528CBE34" w14:textId="580E4AE9" w:rsidR="00B045E9" w:rsidRPr="009D30DE" w:rsidRDefault="00B045E9" w:rsidP="00303CC9">
      <w:pPr>
        <w:bidi/>
        <w:spacing w:after="0" w:line="240" w:lineRule="auto"/>
        <w:ind w:firstLine="720"/>
        <w:jc w:val="mediumKashida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ويوصي وفد دولة الكويت بالآتي: </w:t>
      </w:r>
    </w:p>
    <w:p w14:paraId="2E9DF507" w14:textId="09B49D74" w:rsidR="00B11AF8" w:rsidRPr="00257529" w:rsidRDefault="00257529" w:rsidP="007A4C14">
      <w:pPr>
        <w:pStyle w:val="ListParagraph"/>
        <w:numPr>
          <w:ilvl w:val="0"/>
          <w:numId w:val="2"/>
        </w:numPr>
        <w:bidi/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 w:rsidRPr="00303CC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تكثيف الجهود لمكافحة الإرهاب وفقاً ل</w:t>
      </w:r>
      <w:r w:rsidR="007A4C1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لتشريعات</w:t>
      </w:r>
      <w:r w:rsidRPr="00303CC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 الوطنية وا</w:t>
      </w:r>
      <w:r w:rsidR="007A4C14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لا</w:t>
      </w:r>
      <w:r w:rsidRPr="00303CC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لتزامات الدولية ذات ا</w:t>
      </w:r>
      <w:bookmarkStart w:id="0" w:name="_GoBack"/>
      <w:bookmarkEnd w:id="0"/>
      <w:r w:rsidRPr="00303CC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لصلة. </w:t>
      </w:r>
    </w:p>
    <w:p w14:paraId="6027775D" w14:textId="14AA61F3" w:rsidR="00257529" w:rsidRPr="009D30DE" w:rsidRDefault="00257529" w:rsidP="00303CC9">
      <w:pPr>
        <w:pStyle w:val="ListParagraph"/>
        <w:numPr>
          <w:ilvl w:val="0"/>
          <w:numId w:val="2"/>
        </w:numPr>
        <w:bidi/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 xml:space="preserve">اتّخاذ التدابير اللازمة لتعزيز حرية التعبير والتجمّع السلمي وتكوين الجمعيات </w:t>
      </w:r>
      <w:r w:rsidR="00303CC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وفقاً للقوانين الوطنية</w:t>
      </w:r>
    </w:p>
    <w:p w14:paraId="19734C28" w14:textId="59EACDCE" w:rsidR="00505EE6" w:rsidRPr="009D30DE" w:rsidRDefault="00CC5AED" w:rsidP="00303CC9">
      <w:pPr>
        <w:bidi/>
        <w:spacing w:after="0" w:line="240" w:lineRule="auto"/>
        <w:ind w:firstLine="720"/>
        <w:jc w:val="mediumKashida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وأخيراً</w:t>
      </w:r>
      <w:r w:rsidR="00505EE6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،</w:t>
      </w:r>
      <w:r w:rsidR="00007CAA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</w:t>
      </w: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يغتنم وفد بلادي هذه الفرصة مجدداً للثناء على جميع الإنجازات التي حققتها جمهورية </w:t>
      </w:r>
      <w:r w:rsidR="00BE7770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الجزائر</w:t>
      </w: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، متمنياً لها</w:t>
      </w:r>
      <w:r w:rsidR="00505EE6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دوام التقدم والازدهار.</w:t>
      </w:r>
    </w:p>
    <w:p w14:paraId="746B644A" w14:textId="27FFBFF1" w:rsidR="00007CAA" w:rsidRPr="009D30DE" w:rsidRDefault="00505EE6" w:rsidP="00505EE6">
      <w:pPr>
        <w:bidi/>
        <w:spacing w:after="0" w:line="240" w:lineRule="auto"/>
        <w:ind w:firstLine="720"/>
        <w:jc w:val="both"/>
        <w:rPr>
          <w:rFonts w:ascii="Traditional Arabic" w:hAnsi="Traditional Arabic" w:cs="Traditional Arabic"/>
          <w:b/>
          <w:bCs/>
          <w:sz w:val="44"/>
          <w:szCs w:val="44"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</w:t>
      </w:r>
    </w:p>
    <w:p w14:paraId="3FB83C0F" w14:textId="56C33B68" w:rsidR="002C666F" w:rsidRPr="009D30DE" w:rsidRDefault="00DE43C0" w:rsidP="008D4B8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</w:pPr>
      <w:r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>وشكرا</w:t>
      </w:r>
      <w:r w:rsidR="00505EE6" w:rsidRPr="009D30DE">
        <w:rPr>
          <w:rFonts w:ascii="Traditional Arabic" w:hAnsi="Traditional Arabic" w:cs="Traditional Arabic"/>
          <w:b/>
          <w:bCs/>
          <w:sz w:val="44"/>
          <w:szCs w:val="44"/>
          <w:rtl/>
          <w:lang w:bidi="ar-KW"/>
        </w:rPr>
        <w:t xml:space="preserve"> سيدي الرئيس</w:t>
      </w:r>
      <w:r w:rsidR="009D30DE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KW"/>
        </w:rPr>
        <w:t>.</w:t>
      </w:r>
    </w:p>
    <w:sectPr w:rsidR="002C666F" w:rsidRPr="009D30DE" w:rsidSect="002B510E">
      <w:headerReference w:type="default" r:id="rId10"/>
      <w:pgSz w:w="11907" w:h="16840" w:code="9"/>
      <w:pgMar w:top="1134" w:right="1134" w:bottom="1134" w:left="1134" w:header="66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2A5DA" w14:textId="77777777" w:rsidR="00334041" w:rsidRDefault="00334041" w:rsidP="008F56B9">
      <w:pPr>
        <w:spacing w:after="0" w:line="240" w:lineRule="auto"/>
      </w:pPr>
      <w:r>
        <w:separator/>
      </w:r>
    </w:p>
  </w:endnote>
  <w:endnote w:type="continuationSeparator" w:id="0">
    <w:p w14:paraId="0D8859F1" w14:textId="77777777" w:rsidR="00334041" w:rsidRDefault="00334041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EAED" w14:textId="77777777" w:rsidR="00334041" w:rsidRDefault="00334041" w:rsidP="008F56B9">
      <w:pPr>
        <w:spacing w:after="0" w:line="240" w:lineRule="auto"/>
      </w:pPr>
      <w:r>
        <w:separator/>
      </w:r>
    </w:p>
  </w:footnote>
  <w:footnote w:type="continuationSeparator" w:id="0">
    <w:p w14:paraId="39E0DAEB" w14:textId="77777777" w:rsidR="00334041" w:rsidRDefault="00334041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6451" w14:textId="77777777" w:rsidR="002A2BCE" w:rsidRDefault="002A2BCE" w:rsidP="008D628E">
    <w:pPr>
      <w:pStyle w:val="Header"/>
      <w:ind w:left="-1797" w:right="-1752"/>
      <w:jc w:val="center"/>
    </w:pPr>
    <w:r>
      <w:rPr>
        <w:noProof/>
        <w:lang w:val="en-GB" w:eastAsia="en-GB"/>
      </w:rPr>
      <w:drawing>
        <wp:inline distT="0" distB="0" distL="0" distR="0" wp14:anchorId="746B6453" wp14:editId="746B6454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B6452" w14:textId="77777777" w:rsidR="002A2BCE" w:rsidRDefault="002A2BCE" w:rsidP="008F56B9">
    <w:pPr>
      <w:pStyle w:val="Header"/>
      <w:ind w:left="-1797" w:right="-17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7B6"/>
    <w:multiLevelType w:val="hybridMultilevel"/>
    <w:tmpl w:val="FA007378"/>
    <w:lvl w:ilvl="0" w:tplc="84A2CE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F3D"/>
    <w:multiLevelType w:val="hybridMultilevel"/>
    <w:tmpl w:val="91281C5E"/>
    <w:lvl w:ilvl="0" w:tplc="37504312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tzA0NTc3NTCwNDBW0lEKTi0uzszPAykwqgUAAIVQRywAAAA="/>
  </w:docVars>
  <w:rsids>
    <w:rsidRoot w:val="00007CAA"/>
    <w:rsid w:val="00005C9A"/>
    <w:rsid w:val="00007CAA"/>
    <w:rsid w:val="000872A9"/>
    <w:rsid w:val="000A6DC9"/>
    <w:rsid w:val="00201D8E"/>
    <w:rsid w:val="00205312"/>
    <w:rsid w:val="002153F8"/>
    <w:rsid w:val="00216230"/>
    <w:rsid w:val="00232CB5"/>
    <w:rsid w:val="00257529"/>
    <w:rsid w:val="00280F38"/>
    <w:rsid w:val="00284632"/>
    <w:rsid w:val="002A2BCE"/>
    <w:rsid w:val="002A7D76"/>
    <w:rsid w:val="002B510E"/>
    <w:rsid w:val="002C06CF"/>
    <w:rsid w:val="002C666F"/>
    <w:rsid w:val="002E575F"/>
    <w:rsid w:val="002F56E8"/>
    <w:rsid w:val="0030354F"/>
    <w:rsid w:val="00303CC9"/>
    <w:rsid w:val="00334041"/>
    <w:rsid w:val="00365AE0"/>
    <w:rsid w:val="0037269D"/>
    <w:rsid w:val="00393F15"/>
    <w:rsid w:val="004355AE"/>
    <w:rsid w:val="00464B49"/>
    <w:rsid w:val="004D61A4"/>
    <w:rsid w:val="004F685E"/>
    <w:rsid w:val="00505EE6"/>
    <w:rsid w:val="00537C94"/>
    <w:rsid w:val="00547C07"/>
    <w:rsid w:val="005F7AEC"/>
    <w:rsid w:val="00611B0D"/>
    <w:rsid w:val="00623BBE"/>
    <w:rsid w:val="00641590"/>
    <w:rsid w:val="00677997"/>
    <w:rsid w:val="006C7AA9"/>
    <w:rsid w:val="006E5F63"/>
    <w:rsid w:val="007321AC"/>
    <w:rsid w:val="00753D93"/>
    <w:rsid w:val="00765403"/>
    <w:rsid w:val="00772A3C"/>
    <w:rsid w:val="007A4C14"/>
    <w:rsid w:val="007D1E2E"/>
    <w:rsid w:val="007D3115"/>
    <w:rsid w:val="007E7D6C"/>
    <w:rsid w:val="00833127"/>
    <w:rsid w:val="008363C0"/>
    <w:rsid w:val="008710FC"/>
    <w:rsid w:val="00871BE4"/>
    <w:rsid w:val="00875BC8"/>
    <w:rsid w:val="008A2593"/>
    <w:rsid w:val="008D4B8F"/>
    <w:rsid w:val="008D628E"/>
    <w:rsid w:val="008E707A"/>
    <w:rsid w:val="008F56B9"/>
    <w:rsid w:val="0091539C"/>
    <w:rsid w:val="009256FD"/>
    <w:rsid w:val="00941574"/>
    <w:rsid w:val="00954254"/>
    <w:rsid w:val="00956BE9"/>
    <w:rsid w:val="0096603C"/>
    <w:rsid w:val="009D30DE"/>
    <w:rsid w:val="009E10EF"/>
    <w:rsid w:val="00A3359D"/>
    <w:rsid w:val="00A533F3"/>
    <w:rsid w:val="00A93C08"/>
    <w:rsid w:val="00AD0745"/>
    <w:rsid w:val="00AE4A07"/>
    <w:rsid w:val="00AF05AE"/>
    <w:rsid w:val="00B01B91"/>
    <w:rsid w:val="00B045E9"/>
    <w:rsid w:val="00B11AF8"/>
    <w:rsid w:val="00B62204"/>
    <w:rsid w:val="00B70157"/>
    <w:rsid w:val="00B82A58"/>
    <w:rsid w:val="00BA790A"/>
    <w:rsid w:val="00BB195C"/>
    <w:rsid w:val="00BE7770"/>
    <w:rsid w:val="00C04F93"/>
    <w:rsid w:val="00C06E34"/>
    <w:rsid w:val="00C30B05"/>
    <w:rsid w:val="00C634C9"/>
    <w:rsid w:val="00C72135"/>
    <w:rsid w:val="00CC5AED"/>
    <w:rsid w:val="00D65E3B"/>
    <w:rsid w:val="00DB1C43"/>
    <w:rsid w:val="00DE18D2"/>
    <w:rsid w:val="00DE43C0"/>
    <w:rsid w:val="00DF5164"/>
    <w:rsid w:val="00E371AB"/>
    <w:rsid w:val="00E4043C"/>
    <w:rsid w:val="00ED1F46"/>
    <w:rsid w:val="00ED7E04"/>
    <w:rsid w:val="00F02D4A"/>
    <w:rsid w:val="00F03440"/>
    <w:rsid w:val="00F37137"/>
    <w:rsid w:val="00F41D28"/>
    <w:rsid w:val="00F42E2C"/>
    <w:rsid w:val="00F77A47"/>
    <w:rsid w:val="00FA5196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6437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7955F-F5F2-4FBE-8EEF-91FE7860B4A3}"/>
</file>

<file path=customXml/itemProps2.xml><?xml version="1.0" encoding="utf-8"?>
<ds:datastoreItem xmlns:ds="http://schemas.openxmlformats.org/officeDocument/2006/customXml" ds:itemID="{9038CC68-8EF7-4FA1-BB5A-DBC69A04F34D}"/>
</file>

<file path=customXml/itemProps3.xml><?xml version="1.0" encoding="utf-8"?>
<ds:datastoreItem xmlns:ds="http://schemas.openxmlformats.org/officeDocument/2006/customXml" ds:itemID="{0E3401C5-A305-4C93-B2CC-5E554371505D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</Template>
  <TotalTime>149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Mission of KUWAIT</cp:lastModifiedBy>
  <cp:revision>7</cp:revision>
  <cp:lastPrinted>2022-11-08T09:36:00Z</cp:lastPrinted>
  <dcterms:created xsi:type="dcterms:W3CDTF">2022-11-07T10:43:00Z</dcterms:created>
  <dcterms:modified xsi:type="dcterms:W3CDTF">2022-11-09T10:39:00Z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