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A42E7" w14:textId="77777777" w:rsidR="00021073" w:rsidRDefault="00021073" w:rsidP="00021073">
      <w:pPr>
        <w:bidi/>
        <w:jc w:val="center"/>
        <w:rPr>
          <w:rtl/>
          <w:lang w:bidi="ar-DZ"/>
        </w:rPr>
      </w:pPr>
      <w:r>
        <w:rPr>
          <w:noProof/>
        </w:rPr>
        <w:drawing>
          <wp:inline distT="0" distB="0" distL="0" distR="0" wp14:anchorId="3565DCE3" wp14:editId="1FD7B208">
            <wp:extent cx="742315" cy="709288"/>
            <wp:effectExtent l="0" t="0" r="635" b="0"/>
            <wp:docPr id="15" name="Image 10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44" cy="7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56EE8" w14:textId="77777777" w:rsidR="00021073" w:rsidRPr="00A063E3" w:rsidRDefault="00021073" w:rsidP="00021073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rtl/>
          <w:lang w:bidi="ar-DZ"/>
        </w:rPr>
      </w:pP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</w:t>
      </w: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يـــة الجـــزائريـــة الـــديمـ</w:t>
      </w: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قراطيــة الشــعبيـــة</w:t>
      </w:r>
    </w:p>
    <w:p w14:paraId="1CFCB611" w14:textId="77777777" w:rsidR="00021073" w:rsidRPr="00A063E3" w:rsidRDefault="00021073" w:rsidP="00021073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lang w:bidi="ar-DZ"/>
        </w:rPr>
      </w:pPr>
      <w:r w:rsidRPr="00A063E3"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021073" w:rsidRPr="00D012B4" w14:paraId="201ECF2A" w14:textId="77777777" w:rsidTr="00EB48EA">
        <w:tc>
          <w:tcPr>
            <w:tcW w:w="4962" w:type="dxa"/>
          </w:tcPr>
          <w:p w14:paraId="25E1605A" w14:textId="77777777" w:rsidR="00021073" w:rsidRPr="00D012B4" w:rsidRDefault="00021073" w:rsidP="00EB48E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14:paraId="523A1CAF" w14:textId="77777777" w:rsidR="00021073" w:rsidRPr="00D012B4" w:rsidRDefault="00021073" w:rsidP="00EB48E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14:paraId="1A6B4410" w14:textId="77777777" w:rsidR="00021073" w:rsidRPr="00A063E3" w:rsidRDefault="00021073" w:rsidP="00EB48EA">
            <w:pPr>
              <w:jc w:val="center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021073" w:rsidRPr="00D012B4" w14:paraId="525CD73B" w14:textId="77777777" w:rsidTr="00EB48EA">
        <w:trPr>
          <w:trHeight w:val="1321"/>
        </w:trPr>
        <w:tc>
          <w:tcPr>
            <w:tcW w:w="4962" w:type="dxa"/>
          </w:tcPr>
          <w:p w14:paraId="58FE3E52" w14:textId="77777777" w:rsidR="00021073" w:rsidRPr="00B61E18" w:rsidRDefault="00021073" w:rsidP="00EB48E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14:paraId="2CA9B53E" w14:textId="77777777" w:rsidR="00021073" w:rsidRDefault="00021073" w:rsidP="00EB48E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14:paraId="059AE31E" w14:textId="77777777" w:rsidR="00021073" w:rsidRPr="0098724B" w:rsidRDefault="00021073" w:rsidP="00EB48E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val="ar-SA"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14:paraId="2207B657" w14:textId="77777777" w:rsidR="00021073" w:rsidRPr="00B61E18" w:rsidRDefault="00021073" w:rsidP="00EB48E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14:paraId="1CEAE32D" w14:textId="77777777" w:rsidR="00021073" w:rsidRPr="00D012B4" w:rsidRDefault="00021073" w:rsidP="00EB48E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14:paraId="7A19F855" w14:textId="77777777" w:rsidR="00021073" w:rsidRPr="00D012B4" w:rsidRDefault="00021073" w:rsidP="00EB48E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</w:tcPr>
          <w:p w14:paraId="5158BD8E" w14:textId="77777777" w:rsidR="00021073" w:rsidRPr="00A063E3" w:rsidRDefault="00021073" w:rsidP="00EB48E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</w:t>
            </w:r>
            <w:r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14:paraId="546CC0FC" w14:textId="77777777" w:rsidR="00021073" w:rsidRPr="00A063E3" w:rsidRDefault="00021073" w:rsidP="00EB48E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14:paraId="6B345990" w14:textId="67C6B1B6" w:rsidR="00021073" w:rsidRPr="00A063E3" w:rsidRDefault="00021073" w:rsidP="00EB48E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="00276F57"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>والمنظمات الدولية</w:t>
            </w: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بسويسرا</w:t>
            </w:r>
          </w:p>
        </w:tc>
      </w:tr>
    </w:tbl>
    <w:p w14:paraId="4EB9DE41" w14:textId="77777777" w:rsidR="00021073" w:rsidRDefault="00021073" w:rsidP="00021073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4B904C10" w14:textId="77777777" w:rsidR="00021073" w:rsidRPr="00021073" w:rsidRDefault="00021073" w:rsidP="00021073">
      <w:pPr>
        <w:bidi/>
        <w:spacing w:before="240" w:after="240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</w:pPr>
      <w:r w:rsidRPr="00021073"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 xml:space="preserve">كلمة </w:t>
      </w:r>
      <w:r w:rsidRPr="00021073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ال</w:t>
      </w:r>
      <w:r w:rsidRPr="00021073"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>وفد الجـ</w:t>
      </w:r>
      <w:r w:rsidRPr="00021073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ـ</w:t>
      </w:r>
      <w:r w:rsidRPr="00021073"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>زائـ</w:t>
      </w:r>
      <w:r w:rsidRPr="00021073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ــ</w:t>
      </w:r>
      <w:r w:rsidRPr="00021073"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>ري</w:t>
      </w:r>
    </w:p>
    <w:p w14:paraId="79C2E397" w14:textId="73C9A65A" w:rsidR="00021073" w:rsidRPr="00021073" w:rsidRDefault="00021073" w:rsidP="00021073">
      <w:pPr>
        <w:bidi/>
        <w:spacing w:before="240" w:after="240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</w:pPr>
      <w:r w:rsidRPr="00021073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 xml:space="preserve">الدورة </w:t>
      </w:r>
      <w:r w:rsidR="00276F57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الواحدة</w:t>
      </w:r>
      <w:r w:rsidRPr="00021073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 xml:space="preserve"> و</w:t>
      </w:r>
      <w:r w:rsidRPr="00021073"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>ال</w:t>
      </w:r>
      <w:r w:rsidR="00276F57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أربع</w:t>
      </w:r>
      <w:r w:rsidRPr="00021073"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>ون للفريق العامل المعني بالاستعـراض الـدوري الشـامل</w:t>
      </w:r>
    </w:p>
    <w:p w14:paraId="44A219A2" w14:textId="338B420B" w:rsidR="00021073" w:rsidRPr="00021073" w:rsidRDefault="00021073" w:rsidP="00276F57">
      <w:pPr>
        <w:bidi/>
        <w:spacing w:before="240" w:after="240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</w:pPr>
      <w:r w:rsidRPr="00021073"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 xml:space="preserve">الاستعـراض الدوري </w:t>
      </w:r>
      <w:r w:rsidRPr="00021073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الشام</w:t>
      </w:r>
      <w:r w:rsidR="00276F57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ل</w:t>
      </w:r>
      <w:r w:rsidRPr="00021073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 xml:space="preserve"> </w:t>
      </w:r>
      <w:r w:rsidR="00154CC0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للجمهورية التونسية الشقيقة</w:t>
      </w:r>
      <w:r w:rsidRPr="00021073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 xml:space="preserve"> </w:t>
      </w:r>
    </w:p>
    <w:p w14:paraId="19BE2668" w14:textId="18C121EE" w:rsidR="00021073" w:rsidRPr="00021073" w:rsidRDefault="00276F57" w:rsidP="00021073">
      <w:pPr>
        <w:bidi/>
        <w:spacing w:before="240" w:after="240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0</w:t>
      </w:r>
      <w:r w:rsidR="00154CC0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8</w:t>
      </w:r>
      <w:r w:rsidR="000F0774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/</w:t>
      </w:r>
      <w:r w:rsidR="00CF2BBC">
        <w:rPr>
          <w:rFonts w:ascii="Arabic Typesetting" w:hAnsi="Arabic Typesetting" w:cs="Arabic Typesetting"/>
          <w:b/>
          <w:bCs/>
          <w:sz w:val="56"/>
          <w:szCs w:val="56"/>
          <w:lang w:bidi="ar-DZ"/>
        </w:rPr>
        <w:t>1</w:t>
      </w:r>
      <w:r w:rsidR="000F0774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1/202</w:t>
      </w:r>
      <w:r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2</w:t>
      </w:r>
    </w:p>
    <w:p w14:paraId="2ED4335B" w14:textId="77777777" w:rsidR="00021073" w:rsidRPr="00021073" w:rsidRDefault="00021073" w:rsidP="00021073">
      <w:pPr>
        <w:bidi/>
        <w:spacing w:before="240" w:after="240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</w:pPr>
    </w:p>
    <w:p w14:paraId="4B79C1FC" w14:textId="4C9C799E" w:rsidR="00021073" w:rsidRDefault="00021073" w:rsidP="00021073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shd w:val="clear" w:color="auto" w:fill="FFFFFF"/>
          <w:rtl/>
          <w:lang w:eastAsia="fr-FR"/>
        </w:rPr>
      </w:pPr>
    </w:p>
    <w:p w14:paraId="29F28ED2" w14:textId="595DE1C2" w:rsidR="00276F57" w:rsidRDefault="00276F57" w:rsidP="00276F57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shd w:val="clear" w:color="auto" w:fill="FFFFFF"/>
          <w:rtl/>
          <w:lang w:eastAsia="fr-FR"/>
        </w:rPr>
      </w:pPr>
    </w:p>
    <w:p w14:paraId="01AAB6A8" w14:textId="0D2E0315" w:rsidR="00276F57" w:rsidRDefault="00276F57" w:rsidP="00276F57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shd w:val="clear" w:color="auto" w:fill="FFFFFF"/>
          <w:rtl/>
          <w:lang w:eastAsia="fr-FR"/>
        </w:rPr>
      </w:pPr>
    </w:p>
    <w:p w14:paraId="3938EB03" w14:textId="579CAD44" w:rsidR="00276F57" w:rsidRDefault="00276F57" w:rsidP="00276F57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shd w:val="clear" w:color="auto" w:fill="FFFFFF"/>
          <w:rtl/>
          <w:lang w:eastAsia="fr-FR"/>
        </w:rPr>
      </w:pPr>
    </w:p>
    <w:p w14:paraId="1152392B" w14:textId="77777777" w:rsidR="00276F57" w:rsidRDefault="00276F57" w:rsidP="00276F57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14:paraId="1913B31F" w14:textId="77777777" w:rsidR="00021073" w:rsidRPr="00021073" w:rsidRDefault="00021073" w:rsidP="00021073">
      <w:pPr>
        <w:shd w:val="clear" w:color="auto" w:fill="FFFFFF"/>
        <w:bidi/>
        <w:spacing w:after="0" w:line="240" w:lineRule="auto"/>
        <w:jc w:val="center"/>
        <w:rPr>
          <w:rFonts w:ascii="Arabic Typesetting" w:eastAsiaTheme="minorHAnsi" w:hAnsi="Arabic Typesetting" w:cs="Arabic Typesetting"/>
          <w:sz w:val="56"/>
          <w:szCs w:val="56"/>
          <w:lang w:val="en-GB" w:eastAsia="en-GB"/>
        </w:rPr>
      </w:pPr>
    </w:p>
    <w:p w14:paraId="23CB662F" w14:textId="77777777" w:rsidR="00021073" w:rsidRPr="007C30DD" w:rsidRDefault="00021073" w:rsidP="007C30DD">
      <w:pPr>
        <w:bidi/>
        <w:spacing w:before="120" w:after="120" w:line="240" w:lineRule="auto"/>
        <w:ind w:right="340"/>
        <w:jc w:val="both"/>
        <w:rPr>
          <w:rFonts w:ascii="Arabic Typesetting" w:eastAsiaTheme="minorHAnsi" w:hAnsi="Arabic Typesetting" w:cs="Arabic Typesetting"/>
          <w:b/>
          <w:bCs/>
          <w:sz w:val="54"/>
          <w:szCs w:val="54"/>
          <w:rtl/>
          <w:lang w:val="en-GB" w:eastAsia="en-GB"/>
        </w:rPr>
      </w:pPr>
      <w:r w:rsidRPr="007C30DD">
        <w:rPr>
          <w:rFonts w:ascii="Arabic Typesetting" w:eastAsiaTheme="minorHAnsi" w:hAnsi="Arabic Typesetting" w:cs="Arabic Typesetting" w:hint="cs"/>
          <w:b/>
          <w:bCs/>
          <w:sz w:val="54"/>
          <w:szCs w:val="54"/>
          <w:rtl/>
          <w:lang w:val="en-GB" w:eastAsia="en-GB"/>
        </w:rPr>
        <w:lastRenderedPageBreak/>
        <w:t>ا</w:t>
      </w:r>
      <w:r w:rsidRPr="007C30DD">
        <w:rPr>
          <w:rFonts w:ascii="Arabic Typesetting" w:eastAsiaTheme="minorHAnsi" w:hAnsi="Arabic Typesetting" w:cs="Arabic Typesetting"/>
          <w:b/>
          <w:bCs/>
          <w:sz w:val="54"/>
          <w:szCs w:val="54"/>
          <w:rtl/>
          <w:lang w:val="en-GB" w:eastAsia="en-GB"/>
        </w:rPr>
        <w:t>لسيد الرئيس؛</w:t>
      </w:r>
    </w:p>
    <w:p w14:paraId="4D1BDC36" w14:textId="659B0EA1" w:rsidR="00021073" w:rsidRPr="000F0774" w:rsidRDefault="00021073" w:rsidP="00154CC0">
      <w:pPr>
        <w:bidi/>
        <w:spacing w:after="0" w:line="240" w:lineRule="auto"/>
        <w:jc w:val="both"/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 w:bidi="ar-DZ"/>
        </w:rPr>
      </w:pPr>
      <w:r w:rsidRPr="000F0774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 xml:space="preserve">أودّ في البداية </w:t>
      </w:r>
      <w:r w:rsidRPr="000F0774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>أن</w:t>
      </w:r>
      <w:r w:rsidRPr="000F0774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 xml:space="preserve"> </w:t>
      </w:r>
      <w:r w:rsidRPr="000F0774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>أرحب</w:t>
      </w:r>
      <w:r w:rsidRPr="000F0774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 xml:space="preserve"> باسم </w:t>
      </w:r>
      <w:r w:rsidRPr="000F0774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>الجزائر</w:t>
      </w:r>
      <w:r w:rsidRPr="000F0774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 xml:space="preserve"> بوفد</w:t>
      </w:r>
      <w:r w:rsidRPr="000F0774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 xml:space="preserve"> </w:t>
      </w:r>
      <w:r w:rsidR="00AC1B21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 w:bidi="ar-DZ"/>
        </w:rPr>
        <w:t>ال</w:t>
      </w:r>
      <w:r w:rsidR="00AF6F66" w:rsidRPr="00AF6F66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>جمهورية التونسية</w:t>
      </w:r>
      <w:r w:rsidR="00AF6F66">
        <w:rPr>
          <w:rFonts w:ascii="Arabic Typesetting" w:eastAsiaTheme="minorHAnsi" w:hAnsi="Arabic Typesetting" w:cs="Arabic Typesetting"/>
          <w:sz w:val="54"/>
          <w:szCs w:val="54"/>
          <w:lang w:val="en-GB" w:eastAsia="en-GB"/>
        </w:rPr>
        <w:t xml:space="preserve"> </w:t>
      </w:r>
      <w:r w:rsidR="00AF6F66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 w:bidi="ar-DZ"/>
        </w:rPr>
        <w:t xml:space="preserve">الشقيقة </w:t>
      </w:r>
      <w:r w:rsidR="007C30DD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 w:bidi="ar-DZ"/>
        </w:rPr>
        <w:t xml:space="preserve">وعلى مداخلة السيدة </w:t>
      </w:r>
      <w:r w:rsidR="007C30DD" w:rsidRPr="007C30DD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 w:bidi="ar-DZ"/>
        </w:rPr>
        <w:t xml:space="preserve">نجلاء </w:t>
      </w:r>
      <w:proofErr w:type="gramStart"/>
      <w:r w:rsidR="007C30DD" w:rsidRPr="007C30DD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 w:bidi="ar-DZ"/>
        </w:rPr>
        <w:t>بودن</w:t>
      </w:r>
      <w:r w:rsidR="00276F57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 w:bidi="ar-DZ"/>
        </w:rPr>
        <w:t xml:space="preserve"> </w:t>
      </w:r>
      <w:r w:rsidR="008D4626" w:rsidRPr="008D4626">
        <w:rPr>
          <w:rFonts w:ascii="Arabic Typesetting" w:eastAsiaTheme="minorHAnsi" w:hAnsi="Arabic Typesetting" w:cs="Arabic Typesetting"/>
          <w:sz w:val="54"/>
          <w:szCs w:val="54"/>
          <w:lang w:val="en-GB" w:eastAsia="en-GB" w:bidi="ar-DZ"/>
        </w:rPr>
        <w:t> </w:t>
      </w:r>
      <w:r w:rsidR="008D4626" w:rsidRPr="008D4626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 w:bidi="ar-DZ"/>
        </w:rPr>
        <w:t>رمضان</w:t>
      </w:r>
      <w:proofErr w:type="gramEnd"/>
      <w:r w:rsidR="008D4626" w:rsidRPr="007C30DD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 w:bidi="ar-DZ"/>
        </w:rPr>
        <w:t xml:space="preserve"> </w:t>
      </w:r>
      <w:r w:rsidR="007C30DD" w:rsidRPr="007C30DD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 w:bidi="ar-DZ"/>
        </w:rPr>
        <w:t>رئيسة الحكومة </w:t>
      </w:r>
      <w:r w:rsidR="007C30DD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 w:bidi="ar-DZ"/>
        </w:rPr>
        <w:t>التونسية</w:t>
      </w:r>
      <w:r w:rsidR="007C30DD" w:rsidRPr="007C30DD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 w:bidi="ar-DZ"/>
        </w:rPr>
        <w:t xml:space="preserve"> </w:t>
      </w:r>
      <w:r w:rsidRPr="000F0774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 w:bidi="ar-DZ"/>
        </w:rPr>
        <w:t>ونشكره</w:t>
      </w:r>
      <w:r w:rsidR="007C30DD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 w:bidi="ar-DZ"/>
        </w:rPr>
        <w:t>م على تقديم تقريرهم الدوري الرابع</w:t>
      </w:r>
      <w:r w:rsidRPr="000F0774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 w:bidi="ar-DZ"/>
        </w:rPr>
        <w:t>.</w:t>
      </w:r>
      <w:r w:rsidRPr="000F0774">
        <w:rPr>
          <w:rFonts w:ascii="Arabic Typesetting" w:eastAsiaTheme="minorHAnsi" w:hAnsi="Arabic Typesetting" w:cs="Arabic Typesetting"/>
          <w:sz w:val="54"/>
          <w:szCs w:val="54"/>
          <w:lang w:val="en-GB" w:eastAsia="en-GB" w:bidi="ar-DZ"/>
        </w:rPr>
        <w:t xml:space="preserve"> </w:t>
      </w:r>
      <w:r w:rsidRPr="000F0774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 w:bidi="ar-DZ"/>
        </w:rPr>
        <w:t xml:space="preserve"> </w:t>
      </w:r>
    </w:p>
    <w:p w14:paraId="4975359C" w14:textId="03E37641" w:rsidR="00AF6F66" w:rsidRPr="00AF6F66" w:rsidRDefault="00AF6F66" w:rsidP="007C30DD">
      <w:pPr>
        <w:bidi/>
        <w:spacing w:after="0" w:line="240" w:lineRule="auto"/>
        <w:jc w:val="both"/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</w:pPr>
      <w:r w:rsidRPr="00154CC0">
        <w:rPr>
          <w:rFonts w:ascii="Arabic Typesetting" w:eastAsiaTheme="minorHAnsi" w:hAnsi="Arabic Typesetting" w:cs="Arabic Typesetting" w:hint="cs"/>
          <w:b/>
          <w:bCs/>
          <w:sz w:val="54"/>
          <w:szCs w:val="54"/>
          <w:rtl/>
          <w:lang w:val="en-GB" w:eastAsia="en-GB"/>
        </w:rPr>
        <w:t>ي</w:t>
      </w:r>
      <w:r w:rsidRPr="00154CC0">
        <w:rPr>
          <w:rFonts w:ascii="Arabic Typesetting" w:eastAsiaTheme="minorHAnsi" w:hAnsi="Arabic Typesetting" w:cs="Arabic Typesetting"/>
          <w:b/>
          <w:bCs/>
          <w:sz w:val="54"/>
          <w:szCs w:val="54"/>
          <w:rtl/>
          <w:lang w:val="en-GB" w:eastAsia="en-GB"/>
        </w:rPr>
        <w:t>ثمن</w:t>
      </w:r>
      <w:r w:rsidRPr="00AF6F66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 xml:space="preserve"> </w:t>
      </w:r>
      <w:r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 xml:space="preserve">وفد بلادي </w:t>
      </w:r>
      <w:r w:rsidRPr="00AF6F66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 xml:space="preserve">المسار الإصلاحي الذي </w:t>
      </w:r>
      <w:r w:rsidR="00154CC0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>ا</w:t>
      </w:r>
      <w:r w:rsidRPr="00AF6F66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>نخرط</w:t>
      </w:r>
      <w:r w:rsidR="00154CC0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>ت</w:t>
      </w:r>
      <w:r w:rsidRPr="00AF6F66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 xml:space="preserve"> فيه تونس والذي أفضى الى اعتماد دستور جديد عن طريق الاستفتاء</w:t>
      </w:r>
      <w:r w:rsidR="00154CC0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>،</w:t>
      </w:r>
      <w:r w:rsidRPr="00AF6F66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 xml:space="preserve"> </w:t>
      </w:r>
      <w:r w:rsidR="007C30DD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>ي</w:t>
      </w:r>
      <w:r w:rsidRPr="00AF6F66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 xml:space="preserve">عزز </w:t>
      </w:r>
      <w:r w:rsidR="007C30DD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 xml:space="preserve">بشكل أكبر </w:t>
      </w:r>
      <w:r w:rsidRPr="00AF6F66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 xml:space="preserve">الحقوق والحريات الفردية والعامة، على غرار المساواة بين </w:t>
      </w:r>
      <w:r w:rsidR="007C30DD" w:rsidRPr="00AF6F66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>المواطنين،</w:t>
      </w:r>
      <w:r w:rsidRPr="00AF6F66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 xml:space="preserve"> وحرية التنقل </w:t>
      </w:r>
      <w:r w:rsidR="007C30DD" w:rsidRPr="00AF6F66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>والرأي</w:t>
      </w:r>
      <w:r w:rsidRPr="00AF6F66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 xml:space="preserve"> والتعبير والاعلام </w:t>
      </w:r>
      <w:r w:rsidR="007C30DD" w:rsidRPr="00AF6F66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>والحق</w:t>
      </w:r>
      <w:r w:rsidRPr="00AF6F66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 xml:space="preserve"> في الصحة والتعليم والعمل.</w:t>
      </w:r>
    </w:p>
    <w:p w14:paraId="30967020" w14:textId="404D65D5" w:rsidR="00AF6F66" w:rsidRPr="00154CC0" w:rsidRDefault="00AF6F66" w:rsidP="007C30DD">
      <w:pPr>
        <w:pStyle w:val="Pieddepage"/>
        <w:bidi/>
        <w:jc w:val="both"/>
        <w:rPr>
          <w:rFonts w:ascii="Arabic Typesetting" w:eastAsiaTheme="minorHAnsi" w:hAnsi="Arabic Typesetting" w:cs="Arabic Typesetting"/>
          <w:sz w:val="28"/>
          <w:szCs w:val="28"/>
          <w:rtl/>
          <w:lang w:val="en-GB" w:eastAsia="en-GB"/>
        </w:rPr>
      </w:pPr>
    </w:p>
    <w:p w14:paraId="74487A56" w14:textId="63E0B11D" w:rsidR="007C30DD" w:rsidRDefault="007C30DD" w:rsidP="007C30DD">
      <w:pPr>
        <w:pStyle w:val="Pieddepage"/>
        <w:bidi/>
        <w:jc w:val="both"/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</w:pPr>
      <w:r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 xml:space="preserve">وفي إطار الحوار البناء يوصي وفد بلادي بما </w:t>
      </w:r>
      <w:r w:rsidR="00154CC0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>يلي:</w:t>
      </w:r>
      <w:r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 xml:space="preserve"> </w:t>
      </w:r>
    </w:p>
    <w:p w14:paraId="3DF79780" w14:textId="77777777" w:rsidR="00154CC0" w:rsidRPr="00154CC0" w:rsidRDefault="00154CC0" w:rsidP="00154CC0">
      <w:pPr>
        <w:pStyle w:val="Pieddepage"/>
        <w:bidi/>
        <w:jc w:val="both"/>
        <w:rPr>
          <w:rFonts w:ascii="Arabic Typesetting" w:eastAsiaTheme="minorHAnsi" w:hAnsi="Arabic Typesetting" w:cs="Arabic Typesetting"/>
          <w:sz w:val="20"/>
          <w:szCs w:val="20"/>
          <w:rtl/>
          <w:lang w:val="en-GB" w:eastAsia="en-GB"/>
        </w:rPr>
      </w:pPr>
    </w:p>
    <w:p w14:paraId="299C7090" w14:textId="2DD77701" w:rsidR="00AF6F66" w:rsidRPr="00AF6F66" w:rsidRDefault="007C30DD" w:rsidP="008D4626">
      <w:pPr>
        <w:bidi/>
        <w:spacing w:line="240" w:lineRule="auto"/>
        <w:ind w:left="283" w:hanging="425"/>
        <w:jc w:val="both"/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</w:pPr>
      <w:r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>1</w:t>
      </w:r>
      <w:r w:rsidR="00AF6F66" w:rsidRPr="00AF6F66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 xml:space="preserve">- مواصلة العمل على مواءمة الإطار التشريعي والقوانين مع مقتضيات الاتفاقيات الدولية المصادق عليها في مجال حقوق الانسان. </w:t>
      </w:r>
    </w:p>
    <w:p w14:paraId="71970FD6" w14:textId="32CD19FE" w:rsidR="00AF6F66" w:rsidRPr="00AF6F66" w:rsidRDefault="008D4626" w:rsidP="00154CC0">
      <w:pPr>
        <w:bidi/>
        <w:spacing w:line="240" w:lineRule="auto"/>
        <w:ind w:left="283" w:hanging="425"/>
        <w:jc w:val="both"/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</w:pPr>
      <w:r>
        <w:rPr>
          <w:rFonts w:ascii="Arabic Typesetting" w:eastAsiaTheme="minorHAnsi" w:hAnsi="Arabic Typesetting" w:cs="Arabic Typesetting"/>
          <w:sz w:val="54"/>
          <w:szCs w:val="54"/>
          <w:lang w:val="en-GB" w:eastAsia="en-GB"/>
        </w:rPr>
        <w:t>2</w:t>
      </w:r>
      <w:r w:rsidR="00AF6F66" w:rsidRPr="00AF6F66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>- مواصلة العمل على حماية حقوق الطفل وتعزيزها، لاسيما بالتقدم في تنفيذ الاستراتيجية الوطنية متعددة القطاعات لتنمية الطفولة المبكرة للفترة 2017-2025.</w:t>
      </w:r>
    </w:p>
    <w:p w14:paraId="124E0375" w14:textId="7E378AD2" w:rsidR="00AF6F66" w:rsidRDefault="008D4626" w:rsidP="00154CC0">
      <w:pPr>
        <w:bidi/>
        <w:spacing w:line="240" w:lineRule="auto"/>
        <w:ind w:left="283" w:hanging="425"/>
        <w:jc w:val="both"/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</w:pPr>
      <w:r>
        <w:rPr>
          <w:rFonts w:ascii="Arabic Typesetting" w:eastAsiaTheme="minorHAnsi" w:hAnsi="Arabic Typesetting" w:cs="Arabic Typesetting"/>
          <w:sz w:val="54"/>
          <w:szCs w:val="54"/>
          <w:lang w:val="en-GB" w:eastAsia="en-GB"/>
        </w:rPr>
        <w:t>3</w:t>
      </w:r>
      <w:r w:rsidR="00AF6F66" w:rsidRPr="00AF6F66"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  <w:t>- مضاعفة الجهود الرامية لمحاربة الفقر من خلال تنفيذ الاستراتيجية الوطنية لمقاومة الفقر متعدد الأبعاد.</w:t>
      </w:r>
    </w:p>
    <w:p w14:paraId="01405F54" w14:textId="53900640" w:rsidR="007C30DD" w:rsidRPr="00AF6F66" w:rsidRDefault="007C30DD" w:rsidP="00154CC0">
      <w:pPr>
        <w:bidi/>
        <w:spacing w:line="240" w:lineRule="auto"/>
        <w:jc w:val="both"/>
        <w:rPr>
          <w:rFonts w:ascii="Arabic Typesetting" w:eastAsiaTheme="minorHAnsi" w:hAnsi="Arabic Typesetting" w:cs="Arabic Typesetting"/>
          <w:sz w:val="54"/>
          <w:szCs w:val="54"/>
          <w:rtl/>
          <w:lang w:val="en-GB" w:eastAsia="en-GB"/>
        </w:rPr>
      </w:pPr>
      <w:r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 xml:space="preserve">في الأخير يتمنى وفد بلادي التوفيق للشقيقة تونس في تنفيذ التوصيات التي </w:t>
      </w:r>
      <w:proofErr w:type="spellStart"/>
      <w:r w:rsidR="00154CC0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>ستحض</w:t>
      </w:r>
      <w:r w:rsidR="00BF7C7B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>ى</w:t>
      </w:r>
      <w:proofErr w:type="spellEnd"/>
      <w:r w:rsidR="00154CC0">
        <w:rPr>
          <w:rFonts w:ascii="Arabic Typesetting" w:eastAsiaTheme="minorHAnsi" w:hAnsi="Arabic Typesetting" w:cs="Arabic Typesetting" w:hint="cs"/>
          <w:sz w:val="54"/>
          <w:szCs w:val="54"/>
          <w:rtl/>
          <w:lang w:val="en-GB" w:eastAsia="en-GB"/>
        </w:rPr>
        <w:t xml:space="preserve"> بقبولها.</w:t>
      </w:r>
    </w:p>
    <w:p w14:paraId="66EE724B" w14:textId="11EFA546" w:rsidR="00426A6E" w:rsidRPr="00154CC0" w:rsidRDefault="00021073" w:rsidP="007C30DD">
      <w:pPr>
        <w:bidi/>
        <w:spacing w:before="120" w:after="120" w:line="240" w:lineRule="auto"/>
        <w:ind w:right="340"/>
        <w:jc w:val="both"/>
        <w:rPr>
          <w:rFonts w:ascii="Arabic Typesetting" w:eastAsiaTheme="minorHAnsi" w:hAnsi="Arabic Typesetting" w:cs="Arabic Typesetting"/>
          <w:b/>
          <w:bCs/>
          <w:sz w:val="54"/>
          <w:szCs w:val="54"/>
          <w:rtl/>
          <w:lang w:val="en-GB" w:eastAsia="en-GB"/>
        </w:rPr>
      </w:pPr>
      <w:r w:rsidRPr="00154CC0">
        <w:rPr>
          <w:rFonts w:ascii="Arabic Typesetting" w:eastAsiaTheme="minorHAnsi" w:hAnsi="Arabic Typesetting" w:cs="Arabic Typesetting" w:hint="cs"/>
          <w:b/>
          <w:bCs/>
          <w:sz w:val="54"/>
          <w:szCs w:val="54"/>
          <w:rtl/>
          <w:lang w:val="en-GB" w:eastAsia="en-GB"/>
        </w:rPr>
        <w:t>شكرا السيد الرئيس.</w:t>
      </w:r>
    </w:p>
    <w:sectPr w:rsidR="00426A6E" w:rsidRPr="00154CC0" w:rsidSect="00CD657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BF7B1" w14:textId="77777777" w:rsidR="00657AC7" w:rsidRDefault="00657AC7" w:rsidP="0080762B">
      <w:pPr>
        <w:spacing w:after="0" w:line="240" w:lineRule="auto"/>
      </w:pPr>
      <w:r>
        <w:separator/>
      </w:r>
    </w:p>
  </w:endnote>
  <w:endnote w:type="continuationSeparator" w:id="0">
    <w:p w14:paraId="1EBB0F02" w14:textId="77777777" w:rsidR="00657AC7" w:rsidRDefault="00657AC7" w:rsidP="0080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E76E" w14:textId="77777777" w:rsidR="00657AC7" w:rsidRDefault="00657AC7" w:rsidP="0080762B">
      <w:pPr>
        <w:spacing w:after="0" w:line="240" w:lineRule="auto"/>
      </w:pPr>
      <w:r>
        <w:separator/>
      </w:r>
    </w:p>
  </w:footnote>
  <w:footnote w:type="continuationSeparator" w:id="0">
    <w:p w14:paraId="320D890A" w14:textId="77777777" w:rsidR="00657AC7" w:rsidRDefault="00657AC7" w:rsidP="00807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B2ABE"/>
    <w:multiLevelType w:val="hybridMultilevel"/>
    <w:tmpl w:val="49ACC168"/>
    <w:lvl w:ilvl="0" w:tplc="438CB194">
      <w:start w:val="1"/>
      <w:numFmt w:val="decimal"/>
      <w:lvlText w:val="%1-"/>
      <w:lvlJc w:val="left"/>
      <w:pPr>
        <w:ind w:left="643" w:hanging="360"/>
      </w:pPr>
      <w:rPr>
        <w:rFonts w:ascii="TraditionalArabic" w:eastAsiaTheme="minorHAnsi" w:hAnsiTheme="minorHAnsi" w:cs="TraditionalArabic" w:hint="default"/>
        <w:color w:val="auto"/>
        <w:sz w:val="30"/>
        <w:lang w:val="fr-CH"/>
      </w:rPr>
    </w:lvl>
    <w:lvl w:ilvl="1" w:tplc="100C0019" w:tentative="1">
      <w:start w:val="1"/>
      <w:numFmt w:val="lowerLetter"/>
      <w:lvlText w:val="%2."/>
      <w:lvlJc w:val="left"/>
      <w:pPr>
        <w:ind w:left="1582" w:hanging="360"/>
      </w:pPr>
    </w:lvl>
    <w:lvl w:ilvl="2" w:tplc="100C001B" w:tentative="1">
      <w:start w:val="1"/>
      <w:numFmt w:val="lowerRoman"/>
      <w:lvlText w:val="%3."/>
      <w:lvlJc w:val="right"/>
      <w:pPr>
        <w:ind w:left="2302" w:hanging="180"/>
      </w:pPr>
    </w:lvl>
    <w:lvl w:ilvl="3" w:tplc="100C000F" w:tentative="1">
      <w:start w:val="1"/>
      <w:numFmt w:val="decimal"/>
      <w:lvlText w:val="%4."/>
      <w:lvlJc w:val="left"/>
      <w:pPr>
        <w:ind w:left="3022" w:hanging="360"/>
      </w:pPr>
    </w:lvl>
    <w:lvl w:ilvl="4" w:tplc="100C0019" w:tentative="1">
      <w:start w:val="1"/>
      <w:numFmt w:val="lowerLetter"/>
      <w:lvlText w:val="%5."/>
      <w:lvlJc w:val="left"/>
      <w:pPr>
        <w:ind w:left="3742" w:hanging="360"/>
      </w:pPr>
    </w:lvl>
    <w:lvl w:ilvl="5" w:tplc="100C001B" w:tentative="1">
      <w:start w:val="1"/>
      <w:numFmt w:val="lowerRoman"/>
      <w:lvlText w:val="%6."/>
      <w:lvlJc w:val="right"/>
      <w:pPr>
        <w:ind w:left="4462" w:hanging="180"/>
      </w:pPr>
    </w:lvl>
    <w:lvl w:ilvl="6" w:tplc="100C000F" w:tentative="1">
      <w:start w:val="1"/>
      <w:numFmt w:val="decimal"/>
      <w:lvlText w:val="%7."/>
      <w:lvlJc w:val="left"/>
      <w:pPr>
        <w:ind w:left="5182" w:hanging="360"/>
      </w:pPr>
    </w:lvl>
    <w:lvl w:ilvl="7" w:tplc="100C0019" w:tentative="1">
      <w:start w:val="1"/>
      <w:numFmt w:val="lowerLetter"/>
      <w:lvlText w:val="%8."/>
      <w:lvlJc w:val="left"/>
      <w:pPr>
        <w:ind w:left="5902" w:hanging="360"/>
      </w:pPr>
    </w:lvl>
    <w:lvl w:ilvl="8" w:tplc="10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624650D0"/>
    <w:multiLevelType w:val="hybridMultilevel"/>
    <w:tmpl w:val="31A28356"/>
    <w:lvl w:ilvl="0" w:tplc="A48295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188507">
    <w:abstractNumId w:val="0"/>
  </w:num>
  <w:num w:numId="2" w16cid:durableId="971637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ar-DZ" w:vendorID="64" w:dllVersion="6" w:nlCheck="1" w:checkStyle="0"/>
  <w:activeWritingStyle w:appName="MSWord" w:lang="fr-CH" w:vendorID="64" w:dllVersion="6" w:nlCheck="1" w:checkStyle="0"/>
  <w:activeWritingStyle w:appName="MSWord" w:lang="ar-SA" w:vendorID="64" w:dllVersion="4096" w:nlCheck="1" w:checkStyle="0"/>
  <w:activeWritingStyle w:appName="MSWord" w:lang="ar-DZ" w:vendorID="64" w:dllVersion="4096" w:nlCheck="1" w:checkStyle="0"/>
  <w:activeWritingStyle w:appName="MSWord" w:lang="fr-CH" w:vendorID="64" w:dllVersion="4096" w:nlCheck="1" w:checkStyle="0"/>
  <w:activeWritingStyle w:appName="MSWord" w:lang="ar-TN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36"/>
    <w:rsid w:val="00021073"/>
    <w:rsid w:val="00042CB1"/>
    <w:rsid w:val="00047CF2"/>
    <w:rsid w:val="00052D89"/>
    <w:rsid w:val="000B532E"/>
    <w:rsid w:val="000E576D"/>
    <w:rsid w:val="000F0774"/>
    <w:rsid w:val="00141774"/>
    <w:rsid w:val="00154CC0"/>
    <w:rsid w:val="001C2B08"/>
    <w:rsid w:val="00276F57"/>
    <w:rsid w:val="002A2F58"/>
    <w:rsid w:val="002D1C05"/>
    <w:rsid w:val="00305E84"/>
    <w:rsid w:val="00425690"/>
    <w:rsid w:val="00426A6E"/>
    <w:rsid w:val="00434E3E"/>
    <w:rsid w:val="00473D08"/>
    <w:rsid w:val="00494284"/>
    <w:rsid w:val="004A1F7F"/>
    <w:rsid w:val="004E1136"/>
    <w:rsid w:val="00532700"/>
    <w:rsid w:val="005A46A3"/>
    <w:rsid w:val="005D58EA"/>
    <w:rsid w:val="005D7B64"/>
    <w:rsid w:val="006129FC"/>
    <w:rsid w:val="00612ECF"/>
    <w:rsid w:val="00655339"/>
    <w:rsid w:val="00657AC7"/>
    <w:rsid w:val="006B2C58"/>
    <w:rsid w:val="00733D4F"/>
    <w:rsid w:val="00786562"/>
    <w:rsid w:val="007C30DD"/>
    <w:rsid w:val="007E67B3"/>
    <w:rsid w:val="0080762B"/>
    <w:rsid w:val="00807891"/>
    <w:rsid w:val="008134E5"/>
    <w:rsid w:val="008349AF"/>
    <w:rsid w:val="008D4626"/>
    <w:rsid w:val="008D60F9"/>
    <w:rsid w:val="00905487"/>
    <w:rsid w:val="00905CB5"/>
    <w:rsid w:val="009162F6"/>
    <w:rsid w:val="009266B9"/>
    <w:rsid w:val="009301CF"/>
    <w:rsid w:val="009527DE"/>
    <w:rsid w:val="0097524F"/>
    <w:rsid w:val="0098724B"/>
    <w:rsid w:val="009D02DA"/>
    <w:rsid w:val="009E06F0"/>
    <w:rsid w:val="009E7E76"/>
    <w:rsid w:val="00A30E1E"/>
    <w:rsid w:val="00A564D7"/>
    <w:rsid w:val="00A84699"/>
    <w:rsid w:val="00A847F2"/>
    <w:rsid w:val="00AC1B21"/>
    <w:rsid w:val="00AF6F66"/>
    <w:rsid w:val="00B00AB6"/>
    <w:rsid w:val="00B35041"/>
    <w:rsid w:val="00B354A7"/>
    <w:rsid w:val="00B54C5A"/>
    <w:rsid w:val="00B91504"/>
    <w:rsid w:val="00BF7C7B"/>
    <w:rsid w:val="00C27D82"/>
    <w:rsid w:val="00CB2D7A"/>
    <w:rsid w:val="00CD76C6"/>
    <w:rsid w:val="00CF2BBC"/>
    <w:rsid w:val="00D14658"/>
    <w:rsid w:val="00D4042C"/>
    <w:rsid w:val="00DD1090"/>
    <w:rsid w:val="00DF5AC5"/>
    <w:rsid w:val="00E37D1D"/>
    <w:rsid w:val="00E80AC5"/>
    <w:rsid w:val="00E953AB"/>
    <w:rsid w:val="00EA0E76"/>
    <w:rsid w:val="00EA489E"/>
    <w:rsid w:val="00ED3AC4"/>
    <w:rsid w:val="00FA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DC711"/>
  <w15:docId w15:val="{5071DECF-A208-4C54-99FD-813DA211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136"/>
    <w:rPr>
      <w:rFonts w:eastAsiaTheme="minorEastAsia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1136"/>
    <w:pPr>
      <w:spacing w:after="0" w:line="240" w:lineRule="auto"/>
    </w:pPr>
    <w:rPr>
      <w:rFonts w:eastAsiaTheme="minorEastAsia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136"/>
    <w:rPr>
      <w:rFonts w:ascii="Tahoma" w:eastAsiaTheme="minorEastAsia" w:hAnsi="Tahoma" w:cs="Tahoma"/>
      <w:sz w:val="16"/>
      <w:szCs w:val="16"/>
      <w:lang w:eastAsia="fr-CH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B2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B2C58"/>
    <w:rPr>
      <w:rFonts w:ascii="Courier New" w:eastAsia="Times New Roman" w:hAnsi="Courier New" w:cs="Courier New"/>
      <w:sz w:val="20"/>
      <w:szCs w:val="20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807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62B"/>
    <w:rPr>
      <w:rFonts w:eastAsiaTheme="minorEastAsia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807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62B"/>
    <w:rPr>
      <w:rFonts w:eastAsiaTheme="minorEastAsia"/>
      <w:lang w:eastAsia="fr-CH"/>
    </w:rPr>
  </w:style>
  <w:style w:type="paragraph" w:styleId="Paragraphedeliste">
    <w:name w:val="List Paragraph"/>
    <w:basedOn w:val="Normal"/>
    <w:uiPriority w:val="34"/>
    <w:qFormat/>
    <w:rsid w:val="008D60F9"/>
    <w:pPr>
      <w:ind w:left="720"/>
      <w:contextualSpacing/>
    </w:pPr>
  </w:style>
  <w:style w:type="character" w:customStyle="1" w:styleId="jlqj4b">
    <w:name w:val="jlqj4b"/>
    <w:basedOn w:val="Policepardfaut"/>
    <w:rsid w:val="00021073"/>
  </w:style>
  <w:style w:type="character" w:styleId="Accentuation">
    <w:name w:val="Emphasis"/>
    <w:basedOn w:val="Policepardfaut"/>
    <w:uiPriority w:val="20"/>
    <w:qFormat/>
    <w:rsid w:val="00276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246BA0-F31F-4F9C-8118-2DBD01D1F0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6188A-9BAB-43F0-9E9E-ABD59B77D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56992D-C44D-4D1F-820A-3776831795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6AA157-29B5-4C89-ABE5-E2E17B289D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Ambassade d'Algérie</cp:lastModifiedBy>
  <cp:revision>2</cp:revision>
  <cp:lastPrinted>2021-01-14T10:08:00Z</cp:lastPrinted>
  <dcterms:created xsi:type="dcterms:W3CDTF">2022-11-07T10:37:00Z</dcterms:created>
  <dcterms:modified xsi:type="dcterms:W3CDTF">2022-11-07T10:37:00Z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