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1st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58ED223E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in P</w:t>
      </w:r>
      <w:r w:rsidR="0004313E">
        <w:rPr>
          <w:rFonts w:asciiTheme="minorHAnsi" w:hAnsiTheme="minorHAnsi" w:cstheme="minorHAnsi"/>
          <w:b/>
          <w:bCs/>
          <w:sz w:val="30"/>
          <w:szCs w:val="30"/>
          <w:lang w:val="en-GB"/>
        </w:rPr>
        <w:t>oland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19C0F470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1A6E3C6A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C16FAC">
        <w:rPr>
          <w:rFonts w:asciiTheme="minorHAnsi" w:hAnsiTheme="minorHAnsi" w:cstheme="minorHAnsi"/>
          <w:b/>
          <w:bCs/>
          <w:sz w:val="30"/>
          <w:szCs w:val="30"/>
          <w:lang w:val="en-US"/>
        </w:rPr>
        <w:t>Minister, Deputy Permanent Representative.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B12C0A2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>Check against delivery</w:t>
      </w:r>
    </w:p>
    <w:p w14:paraId="666C8499" w14:textId="0056E9FA" w:rsidR="006C750D" w:rsidRPr="00906ED0" w:rsidRDefault="009B7D8B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</w:t>
      </w:r>
      <w:r w:rsidR="0004313E">
        <w:rPr>
          <w:color w:val="000000"/>
          <w:sz w:val="32"/>
          <w:szCs w:val="32"/>
          <w:lang w:val="en-US"/>
        </w:rPr>
        <w:t>5</w:t>
      </w:r>
      <w:r>
        <w:rPr>
          <w:color w:val="000000"/>
          <w:sz w:val="32"/>
          <w:szCs w:val="32"/>
          <w:lang w:val="en-US"/>
        </w:rPr>
        <w:t xml:space="preserve"> November 2022</w:t>
      </w:r>
      <w:bookmarkEnd w:id="0"/>
    </w:p>
    <w:p w14:paraId="715E4F9E" w14:textId="4A21613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24612A4" w14:textId="33C6A8FC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President,</w:t>
      </w:r>
      <w:r w:rsidR="001E4F13">
        <w:rPr>
          <w:sz w:val="33"/>
          <w:szCs w:val="33"/>
          <w:lang w:val="en-US"/>
        </w:rPr>
        <w:br/>
      </w:r>
    </w:p>
    <w:p w14:paraId="5545CCEF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Norway appreciates Poland's efforts to receive Ukrainian refugees.</w:t>
      </w:r>
    </w:p>
    <w:p w14:paraId="71D3BEDF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 xml:space="preserve">[Norway is concerned by developments in Poland relating to the rule of law and judicial independence and respect for fundamental freedoms and human rights.] </w:t>
      </w:r>
    </w:p>
    <w:p w14:paraId="634E5DE1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50747E18" w14:textId="5E3781AB" w:rsid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Norway recommends that Poland:</w:t>
      </w:r>
    </w:p>
    <w:p w14:paraId="127673E3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20163424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1)</w:t>
      </w:r>
      <w:r w:rsidRPr="0004313E">
        <w:rPr>
          <w:sz w:val="33"/>
          <w:szCs w:val="33"/>
          <w:lang w:val="en-US"/>
        </w:rPr>
        <w:tab/>
        <w:t xml:space="preserve">ensures swift implementation of the relevant ECJ [European Court of Justice] and ECHR [European Court of Human Rights] judgments and the recommendations of the European Commission’s Rule of Law Report to safeguard the rule of law and the independence of the Polish </w:t>
      </w:r>
      <w:proofErr w:type="gramStart"/>
      <w:r w:rsidRPr="0004313E">
        <w:rPr>
          <w:sz w:val="33"/>
          <w:szCs w:val="33"/>
          <w:lang w:val="en-US"/>
        </w:rPr>
        <w:t>judiciary;</w:t>
      </w:r>
      <w:proofErr w:type="gramEnd"/>
      <w:r w:rsidRPr="0004313E">
        <w:rPr>
          <w:sz w:val="33"/>
          <w:szCs w:val="33"/>
          <w:lang w:val="en-US"/>
        </w:rPr>
        <w:t xml:space="preserve"> </w:t>
      </w:r>
    </w:p>
    <w:p w14:paraId="0EDAFF41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027F209B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lastRenderedPageBreak/>
        <w:t>2)</w:t>
      </w:r>
      <w:r w:rsidRPr="0004313E">
        <w:rPr>
          <w:sz w:val="33"/>
          <w:szCs w:val="33"/>
          <w:lang w:val="en-US"/>
        </w:rPr>
        <w:tab/>
        <w:t xml:space="preserve">adopts a legal framework that fosters a free, independent and pluralistic media, and ensures the protection of journalists from persecution, intimidation and </w:t>
      </w:r>
      <w:proofErr w:type="gramStart"/>
      <w:r w:rsidRPr="0004313E">
        <w:rPr>
          <w:sz w:val="33"/>
          <w:szCs w:val="33"/>
          <w:lang w:val="en-US"/>
        </w:rPr>
        <w:t>harassment;</w:t>
      </w:r>
      <w:proofErr w:type="gramEnd"/>
    </w:p>
    <w:p w14:paraId="6212926E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7D8861AC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3)</w:t>
      </w:r>
      <w:r w:rsidRPr="0004313E">
        <w:rPr>
          <w:sz w:val="33"/>
          <w:szCs w:val="33"/>
          <w:lang w:val="en-US"/>
        </w:rPr>
        <w:tab/>
        <w:t xml:space="preserve">significantly improves women’s rights by implementing initiatives to prevent domestic and gender-based violence, by changing the legal definition of rape and by reversing the restrictive new abortion </w:t>
      </w:r>
      <w:proofErr w:type="gramStart"/>
      <w:r w:rsidRPr="0004313E">
        <w:rPr>
          <w:sz w:val="33"/>
          <w:szCs w:val="33"/>
          <w:lang w:val="en-US"/>
        </w:rPr>
        <w:t>law;</w:t>
      </w:r>
      <w:proofErr w:type="gramEnd"/>
    </w:p>
    <w:p w14:paraId="741800E9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57E7ED8B" w14:textId="77777777" w:rsidR="0004313E" w:rsidRPr="0004313E" w:rsidRDefault="0004313E" w:rsidP="0004313E">
      <w:pPr>
        <w:rPr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4)</w:t>
      </w:r>
      <w:r w:rsidRPr="0004313E">
        <w:rPr>
          <w:sz w:val="33"/>
          <w:szCs w:val="33"/>
          <w:lang w:val="en-US"/>
        </w:rPr>
        <w:tab/>
        <w:t>implements legal and administrative reforms to ensure non-discrimination and full inclusion [into society] of LGBTIQ persons, including combating hate speech and hate crimes, providing legal recognition of same-sex partnerships, legal gender recognition and gender-affirming healthcare for transgender people.</w:t>
      </w:r>
    </w:p>
    <w:p w14:paraId="7790D3EC" w14:textId="77777777" w:rsidR="0004313E" w:rsidRPr="0004313E" w:rsidRDefault="0004313E" w:rsidP="0004313E">
      <w:pPr>
        <w:rPr>
          <w:sz w:val="33"/>
          <w:szCs w:val="33"/>
          <w:lang w:val="en-US"/>
        </w:rPr>
      </w:pPr>
    </w:p>
    <w:p w14:paraId="7993EAF6" w14:textId="0A1EEA31" w:rsidR="00C43AA2" w:rsidRPr="00906ED0" w:rsidRDefault="0004313E" w:rsidP="0004313E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04313E">
        <w:rPr>
          <w:sz w:val="33"/>
          <w:szCs w:val="33"/>
          <w:lang w:val="en-US"/>
        </w:rPr>
        <w:t>Thank you.</w:t>
      </w:r>
    </w:p>
    <w:sectPr w:rsidR="00C43AA2" w:rsidRPr="00906ED0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4313E"/>
    <w:rsid w:val="000836B5"/>
    <w:rsid w:val="000915DA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E4F13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06ED0"/>
    <w:rsid w:val="009502A3"/>
    <w:rsid w:val="009669A7"/>
    <w:rsid w:val="00986A7D"/>
    <w:rsid w:val="009B7D8B"/>
    <w:rsid w:val="009C622D"/>
    <w:rsid w:val="009E62D9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C1E4E-2E79-443A-ABDB-EFFC2677644C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dcterms:created xsi:type="dcterms:W3CDTF">2022-11-10T13:47:00Z</dcterms:created>
  <dcterms:modified xsi:type="dcterms:W3CDTF">2022-11-11T11:18:00Z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