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82F" w14:textId="62AA88DE" w:rsidR="00294FCF"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F16135">
        <w:rPr>
          <w:rFonts w:asciiTheme="minorHAnsi" w:hAnsiTheme="minorHAnsi" w:cstheme="minorHAnsi"/>
          <w:noProof/>
          <w:sz w:val="30"/>
          <w:szCs w:val="30"/>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14:paraId="39C41B1C" w14:textId="24E0E47E" w:rsidR="00294FCF" w:rsidRPr="00F16135" w:rsidRDefault="00294FCF" w:rsidP="00F16135">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3350DAB6" w14:textId="033CCBDA" w:rsidR="00294FCF" w:rsidRPr="00F16135" w:rsidRDefault="00294FCF" w:rsidP="00F16135">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14:paraId="0F93B88A" w14:textId="6B3BE5E5" w:rsidR="00D51DDB"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p>
    <w:p w14:paraId="0AE6EE38" w14:textId="36AC1E30" w:rsidR="00294FCF" w:rsidRPr="00F16135" w:rsidRDefault="00294FCF" w:rsidP="00F16135">
      <w:pPr>
        <w:spacing w:line="360" w:lineRule="auto"/>
        <w:ind w:right="-285"/>
        <w:outlineLvl w:val="0"/>
        <w:rPr>
          <w:rFonts w:asciiTheme="minorHAnsi" w:hAnsiTheme="minorHAnsi" w:cstheme="minorHAnsi"/>
          <w:sz w:val="30"/>
          <w:szCs w:val="30"/>
          <w:lang w:val="en-GB" w:eastAsia="zh-CN" w:bidi="my-MM"/>
        </w:rPr>
      </w:pPr>
    </w:p>
    <w:p w14:paraId="4ED5F729" w14:textId="77777777"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bookmarkStart w:id="0" w:name="_Hlk65057322"/>
      <w:r w:rsidRPr="00343C6B">
        <w:rPr>
          <w:rFonts w:asciiTheme="minorHAnsi" w:hAnsiTheme="minorHAnsi" w:cstheme="minorHAnsi"/>
          <w:b/>
          <w:bCs/>
          <w:sz w:val="30"/>
          <w:szCs w:val="30"/>
          <w:lang w:val="en-GB"/>
        </w:rPr>
        <w:t>STATEMENT</w:t>
      </w:r>
    </w:p>
    <w:p w14:paraId="0177B491" w14:textId="42F2B9EA"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4</w:t>
      </w:r>
      <w:r w:rsidR="000941E1">
        <w:rPr>
          <w:rFonts w:asciiTheme="minorHAnsi" w:hAnsiTheme="minorHAnsi" w:cstheme="minorHAnsi"/>
          <w:b/>
          <w:bCs/>
          <w:sz w:val="30"/>
          <w:szCs w:val="30"/>
          <w:lang w:val="en-GB"/>
        </w:rPr>
        <w:t>1</w:t>
      </w:r>
      <w:r w:rsidRPr="00343C6B">
        <w:rPr>
          <w:rFonts w:asciiTheme="minorHAnsi" w:hAnsiTheme="minorHAnsi" w:cstheme="minorHAnsi"/>
          <w:b/>
          <w:bCs/>
          <w:sz w:val="30"/>
          <w:szCs w:val="30"/>
          <w:lang w:val="en-GB"/>
        </w:rPr>
        <w:t>th UPR Session of the Human Rights Council</w:t>
      </w:r>
    </w:p>
    <w:p w14:paraId="6856DBE4" w14:textId="2F9FC900"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 xml:space="preserve">on the human rights situation </w:t>
      </w:r>
      <w:r>
        <w:rPr>
          <w:rFonts w:asciiTheme="minorHAnsi" w:hAnsiTheme="minorHAnsi" w:cstheme="minorHAnsi"/>
          <w:b/>
          <w:bCs/>
          <w:sz w:val="30"/>
          <w:szCs w:val="30"/>
          <w:lang w:val="en-GB"/>
        </w:rPr>
        <w:t xml:space="preserve">in </w:t>
      </w:r>
      <w:r w:rsidR="0098573F">
        <w:rPr>
          <w:rFonts w:asciiTheme="minorHAnsi" w:hAnsiTheme="minorHAnsi" w:cstheme="minorHAnsi"/>
          <w:b/>
          <w:bCs/>
          <w:sz w:val="30"/>
          <w:szCs w:val="30"/>
          <w:lang w:val="en-GB"/>
        </w:rPr>
        <w:br/>
        <w:t xml:space="preserve">the </w:t>
      </w:r>
      <w:r w:rsidR="0098573F" w:rsidRPr="0098573F">
        <w:rPr>
          <w:rFonts w:asciiTheme="minorHAnsi" w:hAnsiTheme="minorHAnsi" w:cstheme="minorHAnsi"/>
          <w:b/>
          <w:bCs/>
          <w:sz w:val="30"/>
          <w:szCs w:val="30"/>
          <w:lang w:val="en-GB"/>
        </w:rPr>
        <w:t>U</w:t>
      </w:r>
      <w:r w:rsidR="0098573F">
        <w:rPr>
          <w:rFonts w:asciiTheme="minorHAnsi" w:hAnsiTheme="minorHAnsi" w:cstheme="minorHAnsi"/>
          <w:b/>
          <w:bCs/>
          <w:sz w:val="30"/>
          <w:szCs w:val="30"/>
          <w:lang w:val="en-GB"/>
        </w:rPr>
        <w:t>nited Kingdom of</w:t>
      </w:r>
      <w:r w:rsidR="0098573F" w:rsidRPr="0098573F">
        <w:rPr>
          <w:rFonts w:asciiTheme="minorHAnsi" w:hAnsiTheme="minorHAnsi" w:cstheme="minorHAnsi"/>
          <w:b/>
          <w:bCs/>
          <w:sz w:val="30"/>
          <w:szCs w:val="30"/>
          <w:lang w:val="en-GB"/>
        </w:rPr>
        <w:t xml:space="preserve"> G</w:t>
      </w:r>
      <w:r w:rsidR="0098573F">
        <w:rPr>
          <w:rFonts w:asciiTheme="minorHAnsi" w:hAnsiTheme="minorHAnsi" w:cstheme="minorHAnsi"/>
          <w:b/>
          <w:bCs/>
          <w:sz w:val="30"/>
          <w:szCs w:val="30"/>
          <w:lang w:val="en-GB"/>
        </w:rPr>
        <w:t xml:space="preserve">reat </w:t>
      </w:r>
      <w:r w:rsidR="0098573F" w:rsidRPr="0098573F">
        <w:rPr>
          <w:rFonts w:asciiTheme="minorHAnsi" w:hAnsiTheme="minorHAnsi" w:cstheme="minorHAnsi"/>
          <w:b/>
          <w:bCs/>
          <w:sz w:val="30"/>
          <w:szCs w:val="30"/>
          <w:lang w:val="en-GB"/>
        </w:rPr>
        <w:t>B</w:t>
      </w:r>
      <w:r w:rsidR="0098573F">
        <w:rPr>
          <w:rFonts w:asciiTheme="minorHAnsi" w:hAnsiTheme="minorHAnsi" w:cstheme="minorHAnsi"/>
          <w:b/>
          <w:bCs/>
          <w:sz w:val="30"/>
          <w:szCs w:val="30"/>
          <w:lang w:val="en-GB"/>
        </w:rPr>
        <w:t>ritain</w:t>
      </w:r>
      <w:r w:rsidR="0098573F" w:rsidRPr="0098573F">
        <w:rPr>
          <w:rFonts w:asciiTheme="minorHAnsi" w:hAnsiTheme="minorHAnsi" w:cstheme="minorHAnsi"/>
          <w:b/>
          <w:bCs/>
          <w:sz w:val="30"/>
          <w:szCs w:val="30"/>
          <w:lang w:val="en-GB"/>
        </w:rPr>
        <w:t xml:space="preserve"> </w:t>
      </w:r>
      <w:r w:rsidR="0098573F">
        <w:rPr>
          <w:rFonts w:asciiTheme="minorHAnsi" w:hAnsiTheme="minorHAnsi" w:cstheme="minorHAnsi"/>
          <w:b/>
          <w:bCs/>
          <w:sz w:val="30"/>
          <w:szCs w:val="30"/>
          <w:lang w:val="en-GB"/>
        </w:rPr>
        <w:t>and</w:t>
      </w:r>
      <w:r w:rsidR="0098573F" w:rsidRPr="0098573F">
        <w:rPr>
          <w:rFonts w:asciiTheme="minorHAnsi" w:hAnsiTheme="minorHAnsi" w:cstheme="minorHAnsi"/>
          <w:b/>
          <w:bCs/>
          <w:sz w:val="30"/>
          <w:szCs w:val="30"/>
          <w:lang w:val="en-GB"/>
        </w:rPr>
        <w:t xml:space="preserve"> N</w:t>
      </w:r>
      <w:r w:rsidR="0098573F">
        <w:rPr>
          <w:rFonts w:asciiTheme="minorHAnsi" w:hAnsiTheme="minorHAnsi" w:cstheme="minorHAnsi"/>
          <w:b/>
          <w:bCs/>
          <w:sz w:val="30"/>
          <w:szCs w:val="30"/>
          <w:lang w:val="en-GB"/>
        </w:rPr>
        <w:t xml:space="preserve">orthern </w:t>
      </w:r>
      <w:r w:rsidR="0098573F" w:rsidRPr="0098573F">
        <w:rPr>
          <w:rFonts w:asciiTheme="minorHAnsi" w:hAnsiTheme="minorHAnsi" w:cstheme="minorHAnsi"/>
          <w:b/>
          <w:bCs/>
          <w:sz w:val="30"/>
          <w:szCs w:val="30"/>
          <w:lang w:val="en-GB"/>
        </w:rPr>
        <w:t>I</w:t>
      </w:r>
      <w:r w:rsidR="0098573F">
        <w:rPr>
          <w:rFonts w:asciiTheme="minorHAnsi" w:hAnsiTheme="minorHAnsi" w:cstheme="minorHAnsi"/>
          <w:b/>
          <w:bCs/>
          <w:sz w:val="30"/>
          <w:szCs w:val="30"/>
          <w:lang w:val="en-GB"/>
        </w:rPr>
        <w:t>reland</w:t>
      </w:r>
      <w:r w:rsidR="000941E1">
        <w:rPr>
          <w:rFonts w:asciiTheme="minorHAnsi" w:hAnsiTheme="minorHAnsi" w:cstheme="minorHAnsi"/>
          <w:b/>
          <w:bCs/>
          <w:sz w:val="30"/>
          <w:szCs w:val="30"/>
          <w:lang w:val="en-GB"/>
        </w:rPr>
        <w:t>,</w:t>
      </w:r>
    </w:p>
    <w:p w14:paraId="71E3EBD1" w14:textId="111B0F92" w:rsidR="00DF1FA7" w:rsidRPr="00DF1FA7" w:rsidRDefault="00DF1FA7" w:rsidP="00DF1FA7">
      <w:pPr>
        <w:spacing w:line="360" w:lineRule="auto"/>
        <w:ind w:right="-285"/>
        <w:jc w:val="center"/>
        <w:outlineLvl w:val="0"/>
        <w:rPr>
          <w:rFonts w:asciiTheme="minorHAnsi" w:hAnsiTheme="minorHAnsi" w:cstheme="minorHAnsi"/>
          <w:b/>
          <w:bCs/>
          <w:sz w:val="30"/>
          <w:szCs w:val="30"/>
          <w:lang w:val="en-GB"/>
        </w:rPr>
      </w:pPr>
      <w:r w:rsidRPr="00DF1FA7">
        <w:rPr>
          <w:rFonts w:asciiTheme="minorHAnsi" w:hAnsiTheme="minorHAnsi" w:cstheme="minorHAnsi"/>
          <w:b/>
          <w:bCs/>
          <w:sz w:val="30"/>
          <w:szCs w:val="30"/>
          <w:lang w:val="en-GB"/>
        </w:rPr>
        <w:t>as delivered by Ambassador Tine Mørch Smith,</w:t>
      </w:r>
    </w:p>
    <w:p w14:paraId="67A50304" w14:textId="4FDA9F38" w:rsidR="00DF1C38" w:rsidRPr="00DF1FA7" w:rsidRDefault="00DF1FA7" w:rsidP="00DF1FA7">
      <w:pPr>
        <w:spacing w:line="360" w:lineRule="auto"/>
        <w:ind w:right="-285"/>
        <w:jc w:val="center"/>
        <w:outlineLvl w:val="0"/>
        <w:rPr>
          <w:rFonts w:asciiTheme="minorHAnsi" w:hAnsiTheme="minorHAnsi" w:cstheme="minorHAnsi"/>
          <w:b/>
          <w:color w:val="000000" w:themeColor="text1"/>
          <w:sz w:val="30"/>
          <w:szCs w:val="30"/>
          <w:lang w:val="en-US"/>
        </w:rPr>
      </w:pPr>
      <w:r w:rsidRPr="00DF1FA7">
        <w:rPr>
          <w:rFonts w:asciiTheme="minorHAnsi" w:hAnsiTheme="minorHAnsi" w:cstheme="minorHAnsi"/>
          <w:b/>
          <w:bCs/>
          <w:sz w:val="30"/>
          <w:szCs w:val="30"/>
          <w:lang w:val="en-GB"/>
        </w:rPr>
        <w:t>Permanent Representative of Norway in Geneva.</w:t>
      </w:r>
    </w:p>
    <w:p w14:paraId="7214C066" w14:textId="20F5D259" w:rsidR="006C750D" w:rsidRDefault="006C750D" w:rsidP="00F16135">
      <w:pPr>
        <w:spacing w:line="360" w:lineRule="auto"/>
        <w:ind w:right="-285"/>
        <w:jc w:val="center"/>
        <w:outlineLvl w:val="0"/>
        <w:rPr>
          <w:rFonts w:asciiTheme="minorHAnsi" w:hAnsiTheme="minorHAnsi" w:cstheme="minorHAnsi"/>
          <w:b/>
          <w:bCs/>
          <w:sz w:val="30"/>
          <w:szCs w:val="30"/>
          <w:lang w:val="en-US"/>
        </w:rPr>
      </w:pPr>
    </w:p>
    <w:p w14:paraId="11935948" w14:textId="3E5871E1" w:rsidR="000941E1" w:rsidRDefault="000941E1" w:rsidP="00F16135">
      <w:pPr>
        <w:spacing w:line="360" w:lineRule="auto"/>
        <w:ind w:right="-285"/>
        <w:jc w:val="center"/>
        <w:outlineLvl w:val="0"/>
        <w:rPr>
          <w:rFonts w:asciiTheme="minorHAnsi" w:hAnsiTheme="minorHAnsi" w:cstheme="minorHAnsi"/>
          <w:b/>
          <w:bCs/>
          <w:sz w:val="30"/>
          <w:szCs w:val="30"/>
          <w:lang w:val="en-US"/>
        </w:rPr>
      </w:pPr>
    </w:p>
    <w:p w14:paraId="62159BE1" w14:textId="51BDAD44" w:rsidR="000941E1" w:rsidRDefault="000941E1" w:rsidP="00F16135">
      <w:pPr>
        <w:spacing w:line="360" w:lineRule="auto"/>
        <w:ind w:right="-285"/>
        <w:jc w:val="center"/>
        <w:outlineLvl w:val="0"/>
        <w:rPr>
          <w:rFonts w:asciiTheme="minorHAnsi" w:hAnsiTheme="minorHAnsi" w:cstheme="minorHAnsi"/>
          <w:b/>
          <w:bCs/>
          <w:sz w:val="30"/>
          <w:szCs w:val="30"/>
          <w:lang w:val="en-US"/>
        </w:rPr>
      </w:pPr>
    </w:p>
    <w:p w14:paraId="74ACE81C" w14:textId="77777777" w:rsidR="000941E1" w:rsidRPr="006A5085" w:rsidRDefault="000941E1" w:rsidP="00F16135">
      <w:pPr>
        <w:spacing w:line="360" w:lineRule="auto"/>
        <w:ind w:right="-285"/>
        <w:jc w:val="center"/>
        <w:outlineLvl w:val="0"/>
        <w:rPr>
          <w:rFonts w:asciiTheme="minorHAnsi" w:hAnsiTheme="minorHAnsi" w:cstheme="minorHAnsi"/>
          <w:b/>
          <w:bCs/>
          <w:sz w:val="30"/>
          <w:szCs w:val="30"/>
          <w:lang w:val="en-US"/>
        </w:rPr>
      </w:pPr>
    </w:p>
    <w:bookmarkEnd w:id="0"/>
    <w:p w14:paraId="166988C2" w14:textId="7A6C17B9" w:rsidR="00C43AA2" w:rsidRPr="00356296" w:rsidRDefault="001F241E" w:rsidP="00356296">
      <w:pPr>
        <w:spacing w:line="360" w:lineRule="auto"/>
        <w:rPr>
          <w:color w:val="000000"/>
          <w:sz w:val="32"/>
          <w:szCs w:val="32"/>
          <w:lang w:val="en-GB"/>
        </w:rPr>
      </w:pPr>
      <w:r w:rsidRPr="006A5085">
        <w:rPr>
          <w:color w:val="000000"/>
          <w:sz w:val="32"/>
          <w:szCs w:val="32"/>
          <w:lang w:val="en-US"/>
        </w:rPr>
        <w:t xml:space="preserve">                                                                                    </w:t>
      </w:r>
      <w:r w:rsidR="00FE4EDA" w:rsidRPr="00356296">
        <w:rPr>
          <w:color w:val="000000"/>
          <w:sz w:val="32"/>
          <w:szCs w:val="32"/>
          <w:lang w:val="en-GB"/>
        </w:rPr>
        <w:t>Check against delivery</w:t>
      </w:r>
    </w:p>
    <w:p w14:paraId="3ADED2E6" w14:textId="5A7C6620" w:rsidR="006C750D" w:rsidRPr="00CE5D7E" w:rsidRDefault="0098573F" w:rsidP="00356296">
      <w:pPr>
        <w:spacing w:line="360" w:lineRule="auto"/>
        <w:rPr>
          <w:color w:val="000000"/>
          <w:sz w:val="32"/>
          <w:szCs w:val="32"/>
          <w:lang w:val="en-US"/>
        </w:rPr>
      </w:pPr>
      <w:r>
        <w:rPr>
          <w:color w:val="000000"/>
          <w:sz w:val="32"/>
          <w:szCs w:val="32"/>
          <w:lang w:val="en-US"/>
        </w:rPr>
        <w:t>10</w:t>
      </w:r>
      <w:r w:rsidR="000941E1">
        <w:rPr>
          <w:color w:val="000000"/>
          <w:sz w:val="32"/>
          <w:szCs w:val="32"/>
          <w:lang w:val="en-US"/>
        </w:rPr>
        <w:t xml:space="preserve"> November</w:t>
      </w:r>
      <w:r w:rsidR="00DF1C38" w:rsidRPr="00CE5D7E">
        <w:rPr>
          <w:color w:val="000000"/>
          <w:sz w:val="32"/>
          <w:szCs w:val="32"/>
          <w:lang w:val="en-US"/>
        </w:rPr>
        <w:t xml:space="preserve"> 2022</w:t>
      </w:r>
    </w:p>
    <w:p w14:paraId="3BE35A45" w14:textId="1C0AED53" w:rsidR="000941E1" w:rsidRPr="000178CC" w:rsidRDefault="000941E1" w:rsidP="00E75EF3">
      <w:pPr>
        <w:spacing w:line="360" w:lineRule="auto"/>
        <w:rPr>
          <w:color w:val="000000"/>
          <w:sz w:val="32"/>
          <w:szCs w:val="32"/>
          <w:lang w:val="en-US"/>
        </w:rPr>
      </w:pPr>
    </w:p>
    <w:p w14:paraId="29E82807" w14:textId="569C7DCE" w:rsidR="0098573F" w:rsidRPr="000178CC" w:rsidRDefault="0098573F" w:rsidP="0098573F">
      <w:pPr>
        <w:rPr>
          <w:sz w:val="33"/>
          <w:szCs w:val="33"/>
          <w:lang w:val="en-US"/>
        </w:rPr>
      </w:pPr>
      <w:r w:rsidRPr="000178CC">
        <w:rPr>
          <w:sz w:val="33"/>
          <w:szCs w:val="33"/>
          <w:lang w:val="en-US"/>
        </w:rPr>
        <w:lastRenderedPageBreak/>
        <w:t>President,</w:t>
      </w:r>
      <w:r w:rsidRPr="000178CC">
        <w:rPr>
          <w:sz w:val="33"/>
          <w:szCs w:val="33"/>
          <w:lang w:val="en-US"/>
        </w:rPr>
        <w:br/>
      </w:r>
    </w:p>
    <w:p w14:paraId="4A546B29" w14:textId="4C933515" w:rsidR="0098573F" w:rsidRPr="000178CC" w:rsidRDefault="0098573F" w:rsidP="0098573F">
      <w:pPr>
        <w:rPr>
          <w:sz w:val="33"/>
          <w:szCs w:val="33"/>
          <w:lang w:val="en-US"/>
        </w:rPr>
      </w:pPr>
      <w:r w:rsidRPr="000178CC">
        <w:rPr>
          <w:sz w:val="33"/>
          <w:szCs w:val="33"/>
          <w:lang w:val="en-US"/>
        </w:rPr>
        <w:t xml:space="preserve">Norway welcomes the United Kingdom’s ratification of the Istanbul Convention [on preventing and combating violence against women]. </w:t>
      </w:r>
      <w:r w:rsidRPr="000178CC">
        <w:rPr>
          <w:sz w:val="33"/>
          <w:szCs w:val="33"/>
          <w:lang w:val="en-US"/>
        </w:rPr>
        <w:br/>
      </w:r>
    </w:p>
    <w:p w14:paraId="239FDCD6" w14:textId="77777777" w:rsidR="0098573F" w:rsidRPr="000178CC" w:rsidRDefault="0098573F" w:rsidP="0098573F">
      <w:pPr>
        <w:rPr>
          <w:sz w:val="33"/>
          <w:szCs w:val="33"/>
          <w:lang w:val="en-US"/>
        </w:rPr>
      </w:pPr>
      <w:r w:rsidRPr="000178CC">
        <w:rPr>
          <w:sz w:val="33"/>
          <w:szCs w:val="33"/>
          <w:lang w:val="en-US"/>
        </w:rPr>
        <w:t xml:space="preserve">Norway calls upon the United Kingdom to ensure that any changes to the Human Rights Act of 1998 do not weaken [domestic safeguards or] its commitment to stand by its international human rights obligations. </w:t>
      </w:r>
    </w:p>
    <w:p w14:paraId="46E7C885" w14:textId="77777777" w:rsidR="0098573F" w:rsidRPr="000178CC" w:rsidRDefault="0098573F" w:rsidP="0098573F">
      <w:pPr>
        <w:rPr>
          <w:sz w:val="33"/>
          <w:szCs w:val="33"/>
          <w:lang w:val="en-US"/>
        </w:rPr>
      </w:pPr>
    </w:p>
    <w:p w14:paraId="45047ACC" w14:textId="46683A06" w:rsidR="0098573F" w:rsidRPr="000178CC" w:rsidRDefault="0098573F" w:rsidP="0098573F">
      <w:pPr>
        <w:rPr>
          <w:sz w:val="33"/>
          <w:szCs w:val="33"/>
          <w:lang w:val="en-US"/>
        </w:rPr>
      </w:pPr>
      <w:r w:rsidRPr="000178CC">
        <w:rPr>
          <w:sz w:val="33"/>
          <w:szCs w:val="33"/>
          <w:lang w:val="en-US"/>
        </w:rPr>
        <w:t>Norway recommends that the United Kingdom</w:t>
      </w:r>
      <w:r w:rsidRPr="000178CC">
        <w:rPr>
          <w:sz w:val="33"/>
          <w:szCs w:val="33"/>
          <w:lang w:val="en-US"/>
        </w:rPr>
        <w:br/>
      </w:r>
    </w:p>
    <w:p w14:paraId="57E7ADD6" w14:textId="77777777" w:rsidR="0098573F" w:rsidRPr="000178CC" w:rsidRDefault="0098573F" w:rsidP="0098573F">
      <w:pPr>
        <w:rPr>
          <w:sz w:val="33"/>
          <w:szCs w:val="33"/>
          <w:lang w:val="en-US"/>
        </w:rPr>
      </w:pPr>
      <w:r w:rsidRPr="000178CC">
        <w:rPr>
          <w:sz w:val="33"/>
          <w:szCs w:val="33"/>
          <w:lang w:val="en-US"/>
        </w:rPr>
        <w:t>1)</w:t>
      </w:r>
      <w:r w:rsidRPr="000178CC">
        <w:rPr>
          <w:sz w:val="33"/>
          <w:szCs w:val="33"/>
          <w:lang w:val="en-US"/>
        </w:rPr>
        <w:tab/>
        <w:t xml:space="preserve">strengthens the protection against sexual harassment in the workplace affecting women workers with disabilities and LGBTIQ workers, in accordance with the ILO Convention No. 111; </w:t>
      </w:r>
    </w:p>
    <w:p w14:paraId="6E04E0C0" w14:textId="77777777" w:rsidR="0098573F" w:rsidRPr="000178CC" w:rsidRDefault="0098573F" w:rsidP="0098573F">
      <w:pPr>
        <w:rPr>
          <w:sz w:val="33"/>
          <w:szCs w:val="33"/>
          <w:lang w:val="en-US"/>
        </w:rPr>
      </w:pPr>
    </w:p>
    <w:p w14:paraId="4C2F292C" w14:textId="77777777" w:rsidR="0098573F" w:rsidRPr="000178CC" w:rsidRDefault="0098573F" w:rsidP="0098573F">
      <w:pPr>
        <w:rPr>
          <w:sz w:val="33"/>
          <w:szCs w:val="33"/>
          <w:lang w:val="en-US"/>
        </w:rPr>
      </w:pPr>
      <w:r w:rsidRPr="000178CC">
        <w:rPr>
          <w:sz w:val="33"/>
          <w:szCs w:val="33"/>
          <w:lang w:val="en-US"/>
        </w:rPr>
        <w:t>2)</w:t>
      </w:r>
      <w:r w:rsidRPr="000178CC">
        <w:rPr>
          <w:sz w:val="33"/>
          <w:szCs w:val="33"/>
          <w:lang w:val="en-US"/>
        </w:rPr>
        <w:tab/>
        <w:t xml:space="preserve">Strengthens the efforts to identify victims of human trafficking and forced </w:t>
      </w:r>
      <w:proofErr w:type="spellStart"/>
      <w:r w:rsidRPr="000178CC">
        <w:rPr>
          <w:sz w:val="33"/>
          <w:szCs w:val="33"/>
          <w:lang w:val="en-US"/>
        </w:rPr>
        <w:t>labour</w:t>
      </w:r>
      <w:proofErr w:type="spellEnd"/>
      <w:r w:rsidRPr="000178CC">
        <w:rPr>
          <w:sz w:val="33"/>
          <w:szCs w:val="33"/>
          <w:lang w:val="en-US"/>
        </w:rPr>
        <w:t>, increases their access to legal and psychological assistance, and ensures prosecution of human traffickers, [in line with recommendations from GRETA];</w:t>
      </w:r>
    </w:p>
    <w:p w14:paraId="484B6DE7" w14:textId="77777777" w:rsidR="0098573F" w:rsidRPr="000178CC" w:rsidRDefault="0098573F" w:rsidP="0098573F">
      <w:pPr>
        <w:rPr>
          <w:sz w:val="33"/>
          <w:szCs w:val="33"/>
          <w:lang w:val="en-US"/>
        </w:rPr>
      </w:pPr>
    </w:p>
    <w:p w14:paraId="10C4067F" w14:textId="77777777" w:rsidR="0098573F" w:rsidRPr="000178CC" w:rsidRDefault="0098573F" w:rsidP="0098573F">
      <w:pPr>
        <w:rPr>
          <w:sz w:val="33"/>
          <w:szCs w:val="33"/>
          <w:lang w:val="en-US"/>
        </w:rPr>
      </w:pPr>
      <w:r w:rsidRPr="000178CC">
        <w:rPr>
          <w:sz w:val="33"/>
          <w:szCs w:val="33"/>
          <w:lang w:val="en-US"/>
        </w:rPr>
        <w:t>3)</w:t>
      </w:r>
      <w:r w:rsidRPr="000178CC">
        <w:rPr>
          <w:sz w:val="33"/>
          <w:szCs w:val="33"/>
          <w:lang w:val="en-US"/>
        </w:rPr>
        <w:tab/>
        <w:t>takes further measures to protect children from physical punishment and ensures the right of every child to adequate standard of living, in accordance with the Convention on the Rights of the Child.</w:t>
      </w:r>
    </w:p>
    <w:p w14:paraId="4B39E5DE" w14:textId="77777777" w:rsidR="0098573F" w:rsidRPr="000178CC" w:rsidRDefault="0098573F" w:rsidP="0098573F">
      <w:pPr>
        <w:rPr>
          <w:sz w:val="33"/>
          <w:szCs w:val="33"/>
          <w:lang w:val="en-US"/>
        </w:rPr>
      </w:pPr>
    </w:p>
    <w:p w14:paraId="7993EAF6" w14:textId="0734442D" w:rsidR="00C43AA2" w:rsidRPr="000178CC" w:rsidRDefault="0098573F" w:rsidP="0098573F">
      <w:pPr>
        <w:rPr>
          <w:rFonts w:ascii="Arial" w:hAnsi="Arial" w:cs="Arial"/>
          <w:color w:val="333333"/>
          <w:spacing w:val="-1"/>
          <w:sz w:val="33"/>
          <w:szCs w:val="33"/>
          <w:lang w:val="en-US"/>
        </w:rPr>
      </w:pPr>
      <w:r w:rsidRPr="000178CC">
        <w:rPr>
          <w:sz w:val="33"/>
          <w:szCs w:val="33"/>
          <w:lang w:val="en-US"/>
        </w:rPr>
        <w:t>Thank you.</w:t>
      </w:r>
    </w:p>
    <w:sectPr w:rsidR="00C43AA2" w:rsidRPr="000178CC" w:rsidSect="007D23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195A" w14:textId="77777777" w:rsidR="00D452AC" w:rsidRDefault="00D452AC" w:rsidP="00A4264C">
      <w:r>
        <w:separator/>
      </w:r>
    </w:p>
  </w:endnote>
  <w:endnote w:type="continuationSeparator" w:id="0">
    <w:p w14:paraId="1893851E" w14:textId="77777777" w:rsidR="00D452AC" w:rsidRDefault="00D452AC"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2F9A" w14:textId="77777777" w:rsidR="00D452AC" w:rsidRDefault="00D452AC" w:rsidP="00A4264C">
      <w:r>
        <w:separator/>
      </w:r>
    </w:p>
  </w:footnote>
  <w:footnote w:type="continuationSeparator" w:id="0">
    <w:p w14:paraId="468ECF87" w14:textId="77777777" w:rsidR="00D452AC" w:rsidRDefault="00D452AC"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4A"/>
    <w:multiLevelType w:val="multilevel"/>
    <w:tmpl w:val="05946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1549C"/>
    <w:multiLevelType w:val="hybridMultilevel"/>
    <w:tmpl w:val="79A4E58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95076A"/>
    <w:multiLevelType w:val="hybridMultilevel"/>
    <w:tmpl w:val="DF58B3D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41211B1"/>
    <w:multiLevelType w:val="hybridMultilevel"/>
    <w:tmpl w:val="DADCC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907C21"/>
    <w:multiLevelType w:val="hybridMultilevel"/>
    <w:tmpl w:val="558424DA"/>
    <w:lvl w:ilvl="0" w:tplc="74181EFE">
      <w:start w:val="1"/>
      <w:numFmt w:val="decimal"/>
      <w:lvlText w:val="%1)"/>
      <w:lvlJc w:val="left"/>
      <w:pPr>
        <w:ind w:left="710" w:hanging="71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C8577BF"/>
    <w:multiLevelType w:val="hybridMultilevel"/>
    <w:tmpl w:val="F1C60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D7468F"/>
    <w:multiLevelType w:val="hybridMultilevel"/>
    <w:tmpl w:val="5A341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484340"/>
    <w:multiLevelType w:val="hybridMultilevel"/>
    <w:tmpl w:val="EEB6847E"/>
    <w:lvl w:ilvl="0" w:tplc="3D2069A6">
      <w:start w:val="1"/>
      <w:numFmt w:val="bullet"/>
      <w:pStyle w:val="Samtale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8A724A"/>
    <w:multiLevelType w:val="hybridMultilevel"/>
    <w:tmpl w:val="C148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1048539">
    <w:abstractNumId w:val="8"/>
  </w:num>
  <w:num w:numId="2" w16cid:durableId="37778173">
    <w:abstractNumId w:val="7"/>
  </w:num>
  <w:num w:numId="3" w16cid:durableId="771171280">
    <w:abstractNumId w:val="12"/>
  </w:num>
  <w:num w:numId="4" w16cid:durableId="956301528">
    <w:abstractNumId w:val="11"/>
  </w:num>
  <w:num w:numId="5" w16cid:durableId="601108512">
    <w:abstractNumId w:val="9"/>
  </w:num>
  <w:num w:numId="6" w16cid:durableId="1353798523">
    <w:abstractNumId w:val="3"/>
  </w:num>
  <w:num w:numId="7" w16cid:durableId="514534526">
    <w:abstractNumId w:val="5"/>
  </w:num>
  <w:num w:numId="8" w16cid:durableId="1259025905">
    <w:abstractNumId w:val="6"/>
  </w:num>
  <w:num w:numId="9" w16cid:durableId="1301613565">
    <w:abstractNumId w:val="0"/>
  </w:num>
  <w:num w:numId="10" w16cid:durableId="913592170">
    <w:abstractNumId w:val="10"/>
  </w:num>
  <w:num w:numId="11" w16cid:durableId="1624773149">
    <w:abstractNumId w:val="4"/>
  </w:num>
  <w:num w:numId="12" w16cid:durableId="382798528">
    <w:abstractNumId w:val="2"/>
  </w:num>
  <w:num w:numId="13" w16cid:durableId="186570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178CC"/>
    <w:rsid w:val="00017E72"/>
    <w:rsid w:val="000836B5"/>
    <w:rsid w:val="000941E1"/>
    <w:rsid w:val="00097953"/>
    <w:rsid w:val="000C5B70"/>
    <w:rsid w:val="000D6CB8"/>
    <w:rsid w:val="0010211D"/>
    <w:rsid w:val="00163FA2"/>
    <w:rsid w:val="001649F8"/>
    <w:rsid w:val="001656A2"/>
    <w:rsid w:val="001C4042"/>
    <w:rsid w:val="001D396B"/>
    <w:rsid w:val="001F241E"/>
    <w:rsid w:val="002553C2"/>
    <w:rsid w:val="002808E7"/>
    <w:rsid w:val="00281007"/>
    <w:rsid w:val="00294FCF"/>
    <w:rsid w:val="002A0404"/>
    <w:rsid w:val="002C230E"/>
    <w:rsid w:val="002F6AB0"/>
    <w:rsid w:val="00307944"/>
    <w:rsid w:val="00356296"/>
    <w:rsid w:val="003636F0"/>
    <w:rsid w:val="0037266F"/>
    <w:rsid w:val="003804D2"/>
    <w:rsid w:val="00384D84"/>
    <w:rsid w:val="003A0AAB"/>
    <w:rsid w:val="003D4B08"/>
    <w:rsid w:val="004166C5"/>
    <w:rsid w:val="00452B8E"/>
    <w:rsid w:val="004A617F"/>
    <w:rsid w:val="00561856"/>
    <w:rsid w:val="00583F74"/>
    <w:rsid w:val="005B3689"/>
    <w:rsid w:val="006009DE"/>
    <w:rsid w:val="00646C3F"/>
    <w:rsid w:val="006A3B84"/>
    <w:rsid w:val="006A5085"/>
    <w:rsid w:val="006C750D"/>
    <w:rsid w:val="006F13EF"/>
    <w:rsid w:val="006F7F75"/>
    <w:rsid w:val="00760B22"/>
    <w:rsid w:val="0076485E"/>
    <w:rsid w:val="00770A8D"/>
    <w:rsid w:val="007B092E"/>
    <w:rsid w:val="007C2349"/>
    <w:rsid w:val="007C3A6F"/>
    <w:rsid w:val="007D23CE"/>
    <w:rsid w:val="007E55C0"/>
    <w:rsid w:val="008816E3"/>
    <w:rsid w:val="008A6FD0"/>
    <w:rsid w:val="008B4F47"/>
    <w:rsid w:val="008C24C5"/>
    <w:rsid w:val="008C5227"/>
    <w:rsid w:val="008D5581"/>
    <w:rsid w:val="009502A3"/>
    <w:rsid w:val="009669A7"/>
    <w:rsid w:val="0098573F"/>
    <w:rsid w:val="00986A7D"/>
    <w:rsid w:val="009C622D"/>
    <w:rsid w:val="009E62D9"/>
    <w:rsid w:val="00A4264C"/>
    <w:rsid w:val="00A52F88"/>
    <w:rsid w:val="00A6629A"/>
    <w:rsid w:val="00AA076D"/>
    <w:rsid w:val="00AB03FD"/>
    <w:rsid w:val="00AB79AA"/>
    <w:rsid w:val="00AD0E58"/>
    <w:rsid w:val="00AE3A7D"/>
    <w:rsid w:val="00B76B7E"/>
    <w:rsid w:val="00BB1CFC"/>
    <w:rsid w:val="00BD4C49"/>
    <w:rsid w:val="00BE03E4"/>
    <w:rsid w:val="00BF139E"/>
    <w:rsid w:val="00C37D21"/>
    <w:rsid w:val="00C43AA2"/>
    <w:rsid w:val="00C46787"/>
    <w:rsid w:val="00C70E51"/>
    <w:rsid w:val="00CB1998"/>
    <w:rsid w:val="00CB1E86"/>
    <w:rsid w:val="00CE5D7E"/>
    <w:rsid w:val="00D1296A"/>
    <w:rsid w:val="00D1688A"/>
    <w:rsid w:val="00D452AC"/>
    <w:rsid w:val="00D51DDB"/>
    <w:rsid w:val="00D72AC4"/>
    <w:rsid w:val="00D8018F"/>
    <w:rsid w:val="00D85350"/>
    <w:rsid w:val="00D91C39"/>
    <w:rsid w:val="00D95A0A"/>
    <w:rsid w:val="00DA1E0F"/>
    <w:rsid w:val="00DC5312"/>
    <w:rsid w:val="00DC5E46"/>
    <w:rsid w:val="00DD7721"/>
    <w:rsid w:val="00DF1C38"/>
    <w:rsid w:val="00DF1FA7"/>
    <w:rsid w:val="00E11D11"/>
    <w:rsid w:val="00E2509C"/>
    <w:rsid w:val="00E73357"/>
    <w:rsid w:val="00E75EF3"/>
    <w:rsid w:val="00E90235"/>
    <w:rsid w:val="00E950D2"/>
    <w:rsid w:val="00F02BF7"/>
    <w:rsid w:val="00F16135"/>
    <w:rsid w:val="00F21098"/>
    <w:rsid w:val="00F25B34"/>
    <w:rsid w:val="00F52780"/>
    <w:rsid w:val="00FB6415"/>
    <w:rsid w:val="00FC2E9F"/>
    <w:rsid w:val="00FE4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amtalepunkt">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customStyle="1" w:styleId="Heading2Char">
    <w:name w:val="Heading 2 Char"/>
    <w:basedOn w:val="DefaultParagraphFont"/>
    <w:link w:val="Heading2"/>
    <w:uiPriority w:val="9"/>
    <w:semiHidden/>
    <w:rsid w:val="00A6629A"/>
    <w:rPr>
      <w:rFonts w:asciiTheme="majorHAnsi" w:eastAsiaTheme="majorEastAsia" w:hAnsiTheme="majorHAnsi"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 w:type="paragraph" w:customStyle="1" w:styleId="xmsolistparagraph">
    <w:name w:val="x_msolistparagraph"/>
    <w:basedOn w:val="Normal"/>
    <w:rsid w:val="00BE03E4"/>
    <w:pPr>
      <w:spacing w:line="240" w:lineRule="atLeast"/>
      <w:ind w:left="720"/>
    </w:pPr>
    <w:rPr>
      <w:rFonts w:ascii="Times New Roman" w:hAnsi="Times New Roman" w:cs="Times New Roman"/>
      <w:sz w:val="20"/>
      <w:szCs w:val="20"/>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CE5D7E"/>
    <w:rPr>
      <w:rFonts w:ascii="Calibri" w:hAnsi="Calibri" w:cs="Calibri"/>
      <w:lang w:eastAsia="nb-NO"/>
    </w:rPr>
  </w:style>
  <w:style w:type="table" w:styleId="TableGrid">
    <w:name w:val="Table Grid"/>
    <w:basedOn w:val="TableNormal"/>
    <w:uiPriority w:val="39"/>
    <w:rsid w:val="0009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701904559">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B5CCB-6395-47CC-B055-1BA5B103DC42}"/>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Properties xmlns="http://schemas.openxmlformats.org/officeDocument/2006/extended-properties" xmlns:vt="http://schemas.openxmlformats.org/officeDocument/2006/docPropsVTypes">
  <Template>Normal.dotm</Template>
  <TotalTime>5</TotalTime>
  <Pages>2</Pages>
  <Words>223</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4</cp:revision>
  <cp:lastPrinted>2022-11-04T13:47:00Z</cp:lastPrinted>
  <dcterms:created xsi:type="dcterms:W3CDTF">2022-11-04T13:49:00Z</dcterms:created>
  <dcterms:modified xsi:type="dcterms:W3CDTF">2022-11-07T08:29:00Z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