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BF331D">
        <w:rPr>
          <w:rFonts w:ascii="Times New Roman" w:hAnsi="Times New Roman" w:cs="Times New Roman"/>
          <w:b/>
          <w:sz w:val="28"/>
          <w:szCs w:val="28"/>
          <w:lang w:val="en-GB"/>
        </w:rPr>
        <w:t>Sudan</w:t>
      </w:r>
    </w:p>
    <w:p w:rsidR="00C93EA7" w:rsidRPr="00C93EA7" w:rsidRDefault="00B32E60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9</w:t>
      </w:r>
      <w:bookmarkStart w:id="0" w:name="_GoBack"/>
      <w:bookmarkEnd w:id="0"/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February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Sudan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</w:t>
      </w:r>
      <w:r w:rsidR="00B001D1">
        <w:rPr>
          <w:rFonts w:ascii="Times New Roman" w:hAnsi="Times New Roman" w:cs="Times New Roman"/>
          <w:sz w:val="26"/>
          <w:szCs w:val="24"/>
          <w:lang w:val="en-GB"/>
        </w:rPr>
        <w:t>Sudanese authorities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E386C" w:rsidRDefault="00BE386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abolition, and consider ratifying the Second Optional Protocol of the ICCPR;</w:t>
      </w:r>
    </w:p>
    <w:p w:rsidR="00391E78" w:rsidRDefault="00391E78" w:rsidP="00391E78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BE386C">
        <w:rPr>
          <w:rFonts w:ascii="Times New Roman" w:hAnsi="Times New Roman" w:cs="Times New Roman"/>
          <w:sz w:val="26"/>
          <w:szCs w:val="24"/>
          <w:lang w:val="en-GB"/>
        </w:rPr>
        <w:t>ratify the Convention on the Elimination of All Forms of Discrimination against Women (CEDAW);</w:t>
      </w:r>
    </w:p>
    <w:p w:rsidR="008979F4" w:rsidRPr="008979F4" w:rsidRDefault="008979F4" w:rsidP="008979F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t</w:t>
      </w:r>
      <w:r w:rsidRPr="00A63C32">
        <w:rPr>
          <w:rFonts w:ascii="Times New Roman" w:hAnsi="Times New Roman" w:cs="Times New Roman"/>
          <w:sz w:val="26"/>
          <w:szCs w:val="24"/>
          <w:lang w:val="en-GB"/>
        </w:rPr>
        <w:t>ake measures to foster a safe, respectful and enablin</w:t>
      </w:r>
      <w:r>
        <w:rPr>
          <w:rFonts w:ascii="Times New Roman" w:hAnsi="Times New Roman" w:cs="Times New Roman"/>
          <w:sz w:val="26"/>
          <w:szCs w:val="24"/>
          <w:lang w:val="en-GB"/>
        </w:rPr>
        <w:t>g environment for civil society and human rights defenders, especially women HRDs, free from persecution, intimidation and harassment;</w:t>
      </w:r>
    </w:p>
    <w:p w:rsidR="00AD3274" w:rsidRPr="00BE386C" w:rsidRDefault="00AD3274" w:rsidP="00AD3274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To take all necessary measures, both in law and in practice, to combat </w:t>
      </w:r>
      <w:r w:rsidR="00C51EEA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violence against women and girls and domestic violence</w:t>
      </w:r>
      <w:r w:rsidR="00B91EF0"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.</w:t>
      </w:r>
    </w:p>
    <w:p w:rsidR="0083656C" w:rsidRDefault="0083656C" w:rsidP="0083656C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5D4D7B">
        <w:rPr>
          <w:rFonts w:ascii="Times New Roman" w:hAnsi="Times New Roman" w:cs="Times New Roman"/>
          <w:sz w:val="26"/>
          <w:szCs w:val="24"/>
          <w:lang w:val="en-GB"/>
        </w:rPr>
        <w:t xml:space="preserve">Latvia would also like to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reiterate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 the following recommendation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 xml:space="preserve"> from the previous </w:t>
      </w:r>
      <w:r>
        <w:rPr>
          <w:rFonts w:ascii="Times New Roman" w:hAnsi="Times New Roman" w:cs="Times New Roman"/>
          <w:b/>
          <w:sz w:val="26"/>
          <w:szCs w:val="24"/>
          <w:lang w:val="en-GB"/>
        </w:rPr>
        <w:t xml:space="preserve">UPR </w:t>
      </w:r>
      <w:r w:rsidRPr="005D4D7B">
        <w:rPr>
          <w:rFonts w:ascii="Times New Roman" w:hAnsi="Times New Roman" w:cs="Times New Roman"/>
          <w:b/>
          <w:sz w:val="26"/>
          <w:szCs w:val="24"/>
          <w:lang w:val="en-GB"/>
        </w:rPr>
        <w:t>cycle</w:t>
      </w:r>
      <w:r w:rsidRPr="005D4D7B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4A6343" w:rsidRPr="004A6343" w:rsidRDefault="0083656C" w:rsidP="004A6343">
      <w:pPr>
        <w:pStyle w:val="ListParagraph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4A6343">
        <w:rPr>
          <w:rFonts w:ascii="Times New Roman" w:hAnsi="Times New Roman" w:cs="Times New Roman"/>
          <w:sz w:val="26"/>
          <w:szCs w:val="24"/>
          <w:lang w:val="en-GB"/>
        </w:rPr>
        <w:t>consider extending a standing invitation to all special procedures mandate holders of the HRC;</w:t>
      </w:r>
    </w:p>
    <w:p w:rsidR="0083656C" w:rsidRPr="00CE0BB0" w:rsidRDefault="004A6343" w:rsidP="0083656C">
      <w:pPr>
        <w:pStyle w:val="ListParagraph"/>
        <w:numPr>
          <w:ilvl w:val="0"/>
          <w:numId w:val="12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83656C">
        <w:rPr>
          <w:rFonts w:ascii="Times New Roman" w:hAnsi="Times New Roman" w:cs="Times New Roman"/>
          <w:sz w:val="26"/>
          <w:szCs w:val="24"/>
          <w:lang w:val="en-GB"/>
        </w:rPr>
        <w:t>ratify and fully align its national legislation with all the obligations under the Rome Statute of the ICC.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Sudan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</w:p>
    <w:p w:rsidR="005B6E73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5B6E73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35" w:rsidRDefault="00933435" w:rsidP="00220D13">
      <w:pPr>
        <w:spacing w:after="0" w:line="240" w:lineRule="auto"/>
      </w:pPr>
      <w:r>
        <w:separator/>
      </w:r>
    </w:p>
  </w:endnote>
  <w:endnote w:type="continuationSeparator" w:id="0">
    <w:p w:rsidR="00933435" w:rsidRDefault="00933435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35" w:rsidRDefault="00933435" w:rsidP="00220D13">
      <w:pPr>
        <w:spacing w:after="0" w:line="240" w:lineRule="auto"/>
      </w:pPr>
      <w:r>
        <w:separator/>
      </w:r>
    </w:p>
  </w:footnote>
  <w:footnote w:type="continuationSeparator" w:id="0">
    <w:p w:rsidR="00933435" w:rsidRDefault="00933435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69FF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237AF"/>
    <w:rsid w:val="00541AC3"/>
    <w:rsid w:val="005837FE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F58A7"/>
    <w:rsid w:val="009068F2"/>
    <w:rsid w:val="00933435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AE2777"/>
    <w:rsid w:val="00B001D1"/>
    <w:rsid w:val="00B12019"/>
    <w:rsid w:val="00B14422"/>
    <w:rsid w:val="00B17929"/>
    <w:rsid w:val="00B32E60"/>
    <w:rsid w:val="00B35CF6"/>
    <w:rsid w:val="00B3793E"/>
    <w:rsid w:val="00B662D6"/>
    <w:rsid w:val="00B66351"/>
    <w:rsid w:val="00B67DE7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02A2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669A6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5BD8AD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5D0C6-6A7E-4D77-B005-851CE9FA845A}"/>
</file>

<file path=customXml/itemProps2.xml><?xml version="1.0" encoding="utf-8"?>
<ds:datastoreItem xmlns:ds="http://schemas.openxmlformats.org/officeDocument/2006/customXml" ds:itemID="{82D89340-AE8E-46EF-A219-9B9D6E816F1E}"/>
</file>

<file path=customXml/itemProps3.xml><?xml version="1.0" encoding="utf-8"?>
<ds:datastoreItem xmlns:ds="http://schemas.openxmlformats.org/officeDocument/2006/customXml" ds:itemID="{FBDE852D-A681-4962-89DE-840E95D60C4E}"/>
</file>

<file path=customXml/itemProps4.xml><?xml version="1.0" encoding="utf-8"?>
<ds:datastoreItem xmlns:ds="http://schemas.openxmlformats.org/officeDocument/2006/customXml" ds:itemID="{C93BF183-4FAC-49C0-8849-EAED2AD176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3</cp:revision>
  <dcterms:created xsi:type="dcterms:W3CDTF">2022-02-01T13:32:00Z</dcterms:created>
  <dcterms:modified xsi:type="dcterms:W3CDTF">2022-02-07T15:23:00Z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