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A6BE" w14:textId="15C0C88E" w:rsidR="004023F9" w:rsidRPr="006F173C" w:rsidRDefault="004023F9" w:rsidP="004023F9">
      <w:pPr>
        <w:spacing w:after="0" w:line="276" w:lineRule="auto"/>
        <w:rPr>
          <w:rFonts w:ascii="Verdana" w:eastAsia="Calibri" w:hAnsi="Verdana" w:cs="Times New Roman"/>
          <w:b/>
          <w:sz w:val="32"/>
          <w:szCs w:val="32"/>
        </w:rPr>
      </w:pPr>
      <w:bookmarkStart w:id="0" w:name="_GoBack"/>
      <w:bookmarkEnd w:id="0"/>
      <w:r w:rsidRPr="006F173C">
        <w:rPr>
          <w:rFonts w:ascii="Verdana" w:eastAsia="Calibri" w:hAnsi="Verdana" w:cs="Times New Roman"/>
          <w:b/>
          <w:sz w:val="32"/>
          <w:szCs w:val="32"/>
        </w:rPr>
        <w:t xml:space="preserve">Universal Periodic Review </w:t>
      </w:r>
      <w:r w:rsidR="00A4730E">
        <w:rPr>
          <w:rFonts w:ascii="Verdana" w:eastAsia="Calibri" w:hAnsi="Verdana" w:cs="Times New Roman"/>
          <w:b/>
          <w:sz w:val="32"/>
          <w:szCs w:val="32"/>
        </w:rPr>
        <w:t>40</w:t>
      </w:r>
      <w:r w:rsidRPr="006F173C">
        <w:rPr>
          <w:rFonts w:ascii="Verdana" w:eastAsia="Calibri" w:hAnsi="Verdana" w:cs="Times New Roman"/>
          <w:b/>
          <w:sz w:val="32"/>
          <w:szCs w:val="32"/>
        </w:rPr>
        <w:t xml:space="preserve"> – </w:t>
      </w:r>
      <w:r w:rsidR="00A4730E">
        <w:rPr>
          <w:rFonts w:ascii="Verdana" w:eastAsia="Calibri" w:hAnsi="Verdana" w:cs="Times New Roman"/>
          <w:b/>
          <w:sz w:val="32"/>
          <w:szCs w:val="32"/>
        </w:rPr>
        <w:t>Haiti</w:t>
      </w:r>
    </w:p>
    <w:p w14:paraId="3A379D7E" w14:textId="77777777" w:rsidR="004023F9" w:rsidRPr="006F173C" w:rsidRDefault="004023F9" w:rsidP="004023F9">
      <w:pPr>
        <w:pBdr>
          <w:bottom w:val="single" w:sz="4" w:space="1" w:color="auto"/>
        </w:pBdr>
        <w:spacing w:after="200" w:line="276" w:lineRule="auto"/>
        <w:rPr>
          <w:rFonts w:ascii="Verdana" w:eastAsia="MS Mincho" w:hAnsi="Verdana" w:cs="Times New Roman"/>
          <w:b/>
          <w:sz w:val="32"/>
          <w:szCs w:val="32"/>
        </w:rPr>
      </w:pPr>
    </w:p>
    <w:p w14:paraId="10C76651" w14:textId="52353117" w:rsidR="004023F9" w:rsidRPr="00FE2705" w:rsidRDefault="004023F9" w:rsidP="00FE2705">
      <w:pPr>
        <w:spacing w:after="200" w:line="276" w:lineRule="auto"/>
        <w:rPr>
          <w:rFonts w:ascii="Verdana" w:eastAsia="MS Mincho" w:hAnsi="Verdana" w:cs="Times New Roman"/>
          <w:sz w:val="32"/>
          <w:szCs w:val="32"/>
        </w:rPr>
      </w:pPr>
      <w:r>
        <w:rPr>
          <w:rFonts w:ascii="Verdana" w:eastAsia="MS Mincho" w:hAnsi="Verdana" w:cs="Times New Roman"/>
          <w:b/>
          <w:sz w:val="32"/>
          <w:szCs w:val="32"/>
        </w:rPr>
        <w:t>Statement by the Kingdom of the Netherlands</w:t>
      </w:r>
    </w:p>
    <w:p w14:paraId="4CACEECB" w14:textId="6A0264BC" w:rsidR="004023F9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Thank you President, </w:t>
      </w:r>
    </w:p>
    <w:p w14:paraId="2151C986" w14:textId="0995379A" w:rsidR="004023F9" w:rsidRPr="00B23464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The </w:t>
      </w:r>
      <w:r w:rsidR="007A5A2F" w:rsidRPr="00B23464">
        <w:rPr>
          <w:rFonts w:ascii="Verdana" w:hAnsi="Verdana"/>
          <w:sz w:val="28"/>
          <w:szCs w:val="28"/>
        </w:rPr>
        <w:t xml:space="preserve">Kingdom of the </w:t>
      </w:r>
      <w:r w:rsidRPr="00B23464">
        <w:rPr>
          <w:rFonts w:ascii="Verdana" w:hAnsi="Verdana"/>
          <w:sz w:val="28"/>
          <w:szCs w:val="28"/>
        </w:rPr>
        <w:t xml:space="preserve">Netherlands thanks the Government of </w:t>
      </w:r>
      <w:r w:rsidR="00A4730E">
        <w:rPr>
          <w:rFonts w:ascii="Verdana" w:hAnsi="Verdana"/>
          <w:sz w:val="28"/>
          <w:szCs w:val="28"/>
        </w:rPr>
        <w:t>Haiti</w:t>
      </w:r>
      <w:r w:rsidRPr="00B23464">
        <w:rPr>
          <w:rFonts w:ascii="Verdana" w:hAnsi="Verdana"/>
          <w:sz w:val="28"/>
          <w:szCs w:val="28"/>
        </w:rPr>
        <w:t xml:space="preserve"> for its comprehensive report and</w:t>
      </w:r>
      <w:r w:rsidR="00EE1386">
        <w:rPr>
          <w:rFonts w:ascii="Verdana" w:hAnsi="Verdana"/>
          <w:sz w:val="28"/>
          <w:szCs w:val="28"/>
        </w:rPr>
        <w:t xml:space="preserve"> recognizes the challenges faced by Haiti due to its vulnerability to natural disasters. </w:t>
      </w:r>
    </w:p>
    <w:p w14:paraId="51AA65B9" w14:textId="62827C8F" w:rsidR="00463625" w:rsidRDefault="00EE1386" w:rsidP="004245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encourage the government of Haiti to continue efforts aimed at improving the overall human rights situation. W</w:t>
      </w:r>
      <w:r w:rsidR="007A5A2F" w:rsidRPr="00B23464">
        <w:rPr>
          <w:rFonts w:ascii="Verdana" w:hAnsi="Verdana"/>
          <w:sz w:val="28"/>
          <w:szCs w:val="28"/>
        </w:rPr>
        <w:t>e are concerned about</w:t>
      </w:r>
      <w:r w:rsidR="002E368F" w:rsidRPr="00B23464">
        <w:rPr>
          <w:rFonts w:ascii="Verdana" w:hAnsi="Verdana"/>
          <w:sz w:val="28"/>
          <w:szCs w:val="28"/>
        </w:rPr>
        <w:t xml:space="preserve"> </w:t>
      </w:r>
      <w:r w:rsidR="002E368F" w:rsidRPr="00424587">
        <w:rPr>
          <w:rFonts w:ascii="Verdana" w:hAnsi="Verdana"/>
          <w:sz w:val="28"/>
          <w:szCs w:val="28"/>
        </w:rPr>
        <w:t>the fact</w:t>
      </w:r>
      <w:r w:rsidR="00424587" w:rsidRPr="00424587">
        <w:rPr>
          <w:rFonts w:ascii="Verdana" w:hAnsi="Verdana"/>
          <w:sz w:val="28"/>
          <w:szCs w:val="28"/>
        </w:rPr>
        <w:t xml:space="preserve"> that </w:t>
      </w:r>
      <w:r w:rsidR="00463625" w:rsidRPr="00424587">
        <w:rPr>
          <w:rFonts w:ascii="Verdana" w:hAnsi="Verdana"/>
          <w:sz w:val="28"/>
          <w:szCs w:val="28"/>
        </w:rPr>
        <w:t xml:space="preserve">violence against women and girls remains </w:t>
      </w:r>
      <w:r w:rsidR="00112B72">
        <w:rPr>
          <w:rFonts w:ascii="Verdana" w:hAnsi="Verdana"/>
          <w:sz w:val="28"/>
          <w:szCs w:val="28"/>
        </w:rPr>
        <w:t>widespread</w:t>
      </w:r>
      <w:r w:rsidR="00463625" w:rsidRPr="00424587">
        <w:rPr>
          <w:rFonts w:ascii="Verdana" w:hAnsi="Verdana"/>
          <w:sz w:val="28"/>
          <w:szCs w:val="28"/>
        </w:rPr>
        <w:t xml:space="preserve"> </w:t>
      </w:r>
      <w:r w:rsidR="00424587">
        <w:rPr>
          <w:rFonts w:ascii="Verdana" w:hAnsi="Verdana"/>
          <w:sz w:val="28"/>
          <w:szCs w:val="28"/>
        </w:rPr>
        <w:t xml:space="preserve">and the participation of women in political life is low. </w:t>
      </w:r>
    </w:p>
    <w:p w14:paraId="668C6D7D" w14:textId="762A2527" w:rsidR="00424587" w:rsidRDefault="00424587" w:rsidP="00424587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also note that the general elections have been postponed indefinitely. </w:t>
      </w:r>
    </w:p>
    <w:p w14:paraId="5891834F" w14:textId="392F4C3C" w:rsidR="004023F9" w:rsidRPr="0037060D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The </w:t>
      </w:r>
      <w:r w:rsidRPr="0037060D">
        <w:rPr>
          <w:rFonts w:ascii="Verdana" w:hAnsi="Verdana"/>
          <w:sz w:val="28"/>
          <w:szCs w:val="28"/>
        </w:rPr>
        <w:t xml:space="preserve">Netherlands therefore recommends the government: </w:t>
      </w:r>
    </w:p>
    <w:p w14:paraId="2862A439" w14:textId="1DEED74F" w:rsidR="00A94734" w:rsidRPr="00A94734" w:rsidRDefault="009059FE" w:rsidP="00A94734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lang w:val="en-US"/>
        </w:rPr>
      </w:pPr>
      <w:r w:rsidRPr="00A94734">
        <w:rPr>
          <w:rFonts w:ascii="Verdana" w:hAnsi="Verdana"/>
          <w:sz w:val="28"/>
          <w:szCs w:val="28"/>
        </w:rPr>
        <w:t>To</w:t>
      </w:r>
      <w:r w:rsidR="00A94734" w:rsidRPr="00A94734">
        <w:rPr>
          <w:rFonts w:ascii="Verdana" w:hAnsi="Verdana"/>
          <w:sz w:val="28"/>
          <w:szCs w:val="28"/>
          <w:lang w:val="en-US"/>
        </w:rPr>
        <w:t xml:space="preserve"> take all necessary measures in the fight against gender-based violence, including by involving communities and by signing and ratifying the Optional Protocol to the Convention on the Elimination of All Forms of Discrimination against Women</w:t>
      </w:r>
      <w:r w:rsidR="00CC7342">
        <w:rPr>
          <w:rFonts w:ascii="Verdana" w:hAnsi="Verdana"/>
          <w:sz w:val="28"/>
          <w:szCs w:val="28"/>
          <w:lang w:val="en-US"/>
        </w:rPr>
        <w:t>.</w:t>
      </w:r>
    </w:p>
    <w:p w14:paraId="77117FE8" w14:textId="77777777" w:rsidR="00D54E15" w:rsidRPr="00D54E15" w:rsidRDefault="00D54E15" w:rsidP="00D54E15">
      <w:pPr>
        <w:pStyle w:val="ListParagraph"/>
        <w:rPr>
          <w:rFonts w:ascii="Verdana" w:hAnsi="Verdana"/>
          <w:sz w:val="28"/>
          <w:szCs w:val="28"/>
        </w:rPr>
      </w:pPr>
    </w:p>
    <w:p w14:paraId="695803B4" w14:textId="301AF88C" w:rsidR="00561BFB" w:rsidRPr="00CC7342" w:rsidRDefault="00CC7342" w:rsidP="00CC7342">
      <w:pPr>
        <w:pStyle w:val="ListParagraph"/>
        <w:numPr>
          <w:ilvl w:val="0"/>
          <w:numId w:val="2"/>
        </w:numPr>
        <w:rPr>
          <w:rFonts w:ascii="Verdana" w:hAnsi="Verdana"/>
          <w:iCs/>
          <w:sz w:val="28"/>
          <w:szCs w:val="28"/>
          <w:lang w:val="en-US"/>
        </w:rPr>
      </w:pPr>
      <w:r w:rsidRPr="00CC7342">
        <w:rPr>
          <w:rFonts w:ascii="Verdana" w:hAnsi="Verdana"/>
          <w:sz w:val="28"/>
          <w:szCs w:val="28"/>
        </w:rPr>
        <w:t>To ensure that the judiciary is provided with adequate resources and able to operate free from political interference</w:t>
      </w:r>
      <w:r w:rsidR="00A16D2C" w:rsidRPr="00CC7342">
        <w:rPr>
          <w:rFonts w:ascii="Verdana" w:hAnsi="Verdana"/>
          <w:iCs/>
          <w:sz w:val="28"/>
          <w:szCs w:val="28"/>
          <w:lang w:val="en-US"/>
        </w:rPr>
        <w:t xml:space="preserve">. </w:t>
      </w:r>
    </w:p>
    <w:p w14:paraId="3A0F9A34" w14:textId="3D2902AA" w:rsidR="00D51C33" w:rsidRPr="00B23464" w:rsidRDefault="00D51C33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 xml:space="preserve">The Netherlands wishes </w:t>
      </w:r>
      <w:r w:rsidR="00A4730E">
        <w:rPr>
          <w:rFonts w:ascii="Verdana" w:hAnsi="Verdana"/>
          <w:sz w:val="28"/>
          <w:szCs w:val="28"/>
        </w:rPr>
        <w:t xml:space="preserve">Haiti </w:t>
      </w:r>
      <w:r w:rsidRPr="00B23464">
        <w:rPr>
          <w:rFonts w:ascii="Verdana" w:hAnsi="Verdana"/>
          <w:sz w:val="28"/>
          <w:szCs w:val="28"/>
        </w:rPr>
        <w:t xml:space="preserve">success with the follow-up of all recommendations it receives during this third UPR cycle. </w:t>
      </w:r>
    </w:p>
    <w:p w14:paraId="6C096378" w14:textId="61028E07" w:rsidR="004023F9" w:rsidRPr="00B23464" w:rsidRDefault="004023F9" w:rsidP="00B23464">
      <w:pPr>
        <w:rPr>
          <w:rFonts w:ascii="Verdana" w:hAnsi="Verdana"/>
          <w:sz w:val="28"/>
          <w:szCs w:val="28"/>
        </w:rPr>
      </w:pPr>
      <w:r w:rsidRPr="00B23464">
        <w:rPr>
          <w:rFonts w:ascii="Verdana" w:hAnsi="Verdana"/>
          <w:sz w:val="28"/>
          <w:szCs w:val="28"/>
        </w:rPr>
        <w:t>Thank you Madam President.</w:t>
      </w:r>
    </w:p>
    <w:p w14:paraId="49D08094" w14:textId="77777777" w:rsidR="000649CB" w:rsidRPr="005F3C97" w:rsidRDefault="000649CB"/>
    <w:sectPr w:rsidR="000649CB" w:rsidRPr="005F3C97" w:rsidSect="0074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8F1"/>
    <w:multiLevelType w:val="hybridMultilevel"/>
    <w:tmpl w:val="E7181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74DB"/>
    <w:multiLevelType w:val="hybridMultilevel"/>
    <w:tmpl w:val="9B9C5B32"/>
    <w:lvl w:ilvl="0" w:tplc="2A2C2074">
      <w:start w:val="1"/>
      <w:numFmt w:val="decimal"/>
      <w:lvlText w:val="%1."/>
      <w:lvlJc w:val="left"/>
      <w:pPr>
        <w:ind w:left="720" w:hanging="720"/>
      </w:pPr>
      <w:rPr>
        <w:rFonts w:cs="Calibri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9"/>
    <w:rsid w:val="00017F8C"/>
    <w:rsid w:val="00030B71"/>
    <w:rsid w:val="000333EC"/>
    <w:rsid w:val="000649CB"/>
    <w:rsid w:val="0008228A"/>
    <w:rsid w:val="000B1B45"/>
    <w:rsid w:val="000D69ED"/>
    <w:rsid w:val="000E02CA"/>
    <w:rsid w:val="00112B72"/>
    <w:rsid w:val="00121B64"/>
    <w:rsid w:val="0012549D"/>
    <w:rsid w:val="00131DAE"/>
    <w:rsid w:val="0014216F"/>
    <w:rsid w:val="00153F62"/>
    <w:rsid w:val="00154E1E"/>
    <w:rsid w:val="001A7189"/>
    <w:rsid w:val="001C391A"/>
    <w:rsid w:val="001D01D5"/>
    <w:rsid w:val="001D3AE0"/>
    <w:rsid w:val="00200B0D"/>
    <w:rsid w:val="002C47B8"/>
    <w:rsid w:val="002C68C6"/>
    <w:rsid w:val="002D0B3B"/>
    <w:rsid w:val="002E13ED"/>
    <w:rsid w:val="002E368F"/>
    <w:rsid w:val="00352119"/>
    <w:rsid w:val="0037060D"/>
    <w:rsid w:val="00377C64"/>
    <w:rsid w:val="003B4EDE"/>
    <w:rsid w:val="003C5E8F"/>
    <w:rsid w:val="004023F9"/>
    <w:rsid w:val="00413ED7"/>
    <w:rsid w:val="00424587"/>
    <w:rsid w:val="00456244"/>
    <w:rsid w:val="00463625"/>
    <w:rsid w:val="004A4A40"/>
    <w:rsid w:val="004B15C9"/>
    <w:rsid w:val="00505640"/>
    <w:rsid w:val="005130A2"/>
    <w:rsid w:val="00514B73"/>
    <w:rsid w:val="00533477"/>
    <w:rsid w:val="00553138"/>
    <w:rsid w:val="00560AE0"/>
    <w:rsid w:val="00561BFB"/>
    <w:rsid w:val="005F2874"/>
    <w:rsid w:val="005F3C97"/>
    <w:rsid w:val="006068A8"/>
    <w:rsid w:val="006262D4"/>
    <w:rsid w:val="0066189D"/>
    <w:rsid w:val="0068004B"/>
    <w:rsid w:val="00686ECB"/>
    <w:rsid w:val="006F173C"/>
    <w:rsid w:val="00717369"/>
    <w:rsid w:val="00746C36"/>
    <w:rsid w:val="007A2EF9"/>
    <w:rsid w:val="007A5A2F"/>
    <w:rsid w:val="007A66D7"/>
    <w:rsid w:val="007E1680"/>
    <w:rsid w:val="007F526E"/>
    <w:rsid w:val="0082594D"/>
    <w:rsid w:val="008A6AE5"/>
    <w:rsid w:val="008B1297"/>
    <w:rsid w:val="008F6FCD"/>
    <w:rsid w:val="009059FE"/>
    <w:rsid w:val="009078D5"/>
    <w:rsid w:val="009455C8"/>
    <w:rsid w:val="0097262A"/>
    <w:rsid w:val="00974EC3"/>
    <w:rsid w:val="009845FD"/>
    <w:rsid w:val="009B60BA"/>
    <w:rsid w:val="00A150F9"/>
    <w:rsid w:val="00A16D2C"/>
    <w:rsid w:val="00A4730E"/>
    <w:rsid w:val="00A772FE"/>
    <w:rsid w:val="00A94734"/>
    <w:rsid w:val="00AC14C4"/>
    <w:rsid w:val="00AD01B0"/>
    <w:rsid w:val="00AE77BC"/>
    <w:rsid w:val="00B008E4"/>
    <w:rsid w:val="00B13AD7"/>
    <w:rsid w:val="00B23464"/>
    <w:rsid w:val="00B47B9C"/>
    <w:rsid w:val="00B86FDD"/>
    <w:rsid w:val="00C12D2E"/>
    <w:rsid w:val="00C36920"/>
    <w:rsid w:val="00C8694A"/>
    <w:rsid w:val="00CC0A9D"/>
    <w:rsid w:val="00CC1A9E"/>
    <w:rsid w:val="00CC7342"/>
    <w:rsid w:val="00CD2CCE"/>
    <w:rsid w:val="00CF0E28"/>
    <w:rsid w:val="00CF5A92"/>
    <w:rsid w:val="00D51C33"/>
    <w:rsid w:val="00D54E15"/>
    <w:rsid w:val="00DC7B38"/>
    <w:rsid w:val="00DE3CC5"/>
    <w:rsid w:val="00E40B99"/>
    <w:rsid w:val="00E6215E"/>
    <w:rsid w:val="00E673F4"/>
    <w:rsid w:val="00E75A59"/>
    <w:rsid w:val="00E803B4"/>
    <w:rsid w:val="00E97740"/>
    <w:rsid w:val="00ED0FF2"/>
    <w:rsid w:val="00EE1386"/>
    <w:rsid w:val="00F3411E"/>
    <w:rsid w:val="00F418C1"/>
    <w:rsid w:val="00F777A2"/>
    <w:rsid w:val="00FA36A6"/>
    <w:rsid w:val="00FB3AAF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B273"/>
  <w15:chartTrackingRefBased/>
  <w15:docId w15:val="{D4337230-8CCB-4B2F-9496-6DB80B8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B2346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B23464"/>
    <w:pPr>
      <w:ind w:left="720"/>
      <w:contextualSpacing/>
    </w:pPr>
  </w:style>
  <w:style w:type="paragraph" w:styleId="Revision">
    <w:name w:val="Revision"/>
    <w:hidden/>
    <w:uiPriority w:val="99"/>
    <w:semiHidden/>
    <w:rsid w:val="004B1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95A86-72A7-4AFB-BDCD-FA0518AEDFE9}"/>
</file>

<file path=customXml/itemProps2.xml><?xml version="1.0" encoding="utf-8"?>
<ds:datastoreItem xmlns:ds="http://schemas.openxmlformats.org/officeDocument/2006/customXml" ds:itemID="{85F61174-79D4-4BCE-AC0C-C184DE22B43C}"/>
</file>

<file path=customXml/itemProps3.xml><?xml version="1.0" encoding="utf-8"?>
<ds:datastoreItem xmlns:ds="http://schemas.openxmlformats.org/officeDocument/2006/customXml" ds:itemID="{7FDD3AA5-F697-41A5-B66C-5FAF923AD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Sandell, Sabine</cp:lastModifiedBy>
  <cp:revision>2</cp:revision>
  <dcterms:created xsi:type="dcterms:W3CDTF">2022-01-27T12:27:00Z</dcterms:created>
  <dcterms:modified xsi:type="dcterms:W3CDTF">2022-01-27T12:27:00Z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