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05B9" w14:textId="77777777" w:rsidR="00226CEC" w:rsidRDefault="00856A91" w:rsidP="00226CEC">
      <w:pPr>
        <w:pBdr>
          <w:bottom w:val="single" w:sz="4" w:space="6" w:color="auto"/>
        </w:pBdr>
        <w:jc w:val="center"/>
        <w:rPr>
          <w:szCs w:val="36"/>
        </w:rPr>
      </w:pPr>
      <w:r w:rsidRPr="00856A91">
        <w:rPr>
          <w:szCs w:val="36"/>
        </w:rPr>
        <w:tab/>
      </w:r>
      <w:r w:rsidRPr="00856A91">
        <w:rPr>
          <w:szCs w:val="36"/>
        </w:rPr>
        <w:tab/>
      </w:r>
    </w:p>
    <w:p w14:paraId="13801C1D" w14:textId="2EFABE1C" w:rsidR="00226CEC" w:rsidRPr="009A4441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34C343DA" w14:textId="625D43B1" w:rsidR="00226CEC" w:rsidRPr="009A4441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Statement</w:t>
      </w:r>
    </w:p>
    <w:p w14:paraId="420EC854" w14:textId="77777777" w:rsidR="00226CEC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40th Universal Periodic Review - Togo</w:t>
      </w:r>
    </w:p>
    <w:p w14:paraId="4C2818F4" w14:textId="77777777" w:rsidR="00226CEC" w:rsidRPr="009A4441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9522BB2" w14:textId="77777777" w:rsidR="00226CEC" w:rsidRPr="009A4441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24</w:t>
      </w:r>
      <w:r w:rsidRPr="00F845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2022</w:t>
      </w:r>
    </w:p>
    <w:p w14:paraId="20632A73" w14:textId="77777777" w:rsidR="00226CEC" w:rsidRPr="00BD41CA" w:rsidRDefault="00226CEC" w:rsidP="00226CEC">
      <w:pPr>
        <w:rPr>
          <w:lang w:val="en"/>
        </w:rPr>
      </w:pPr>
    </w:p>
    <w:p w14:paraId="17604F01" w14:textId="77777777" w:rsidR="00226CEC" w:rsidRDefault="00226CEC" w:rsidP="00226CEC">
      <w:pPr>
        <w:autoSpaceDE w:val="0"/>
        <w:autoSpaceDN w:val="0"/>
        <w:adjustRightInd w:val="0"/>
        <w:jc w:val="both"/>
        <w:rPr>
          <w:rFonts w:eastAsia="Arial" w:cs="Arial"/>
          <w:sz w:val="24"/>
          <w:szCs w:val="24"/>
        </w:rPr>
      </w:pPr>
      <w:r w:rsidRPr="71A60684">
        <w:rPr>
          <w:rFonts w:eastAsia="Arial" w:cs="Arial"/>
          <w:sz w:val="24"/>
          <w:szCs w:val="24"/>
        </w:rPr>
        <w:t>The United Kingdom recognises Togo’s democratic progress, including the 2019 constitutional reforms re-introducing presidential term limits</w:t>
      </w:r>
      <w:r>
        <w:rPr>
          <w:rFonts w:eastAsia="Arial" w:cs="Arial"/>
          <w:sz w:val="24"/>
          <w:szCs w:val="24"/>
        </w:rPr>
        <w:t xml:space="preserve">. </w:t>
      </w:r>
      <w:r w:rsidRPr="71A60684">
        <w:rPr>
          <w:rFonts w:eastAsia="Arial" w:cs="Arial"/>
          <w:sz w:val="24"/>
          <w:szCs w:val="24"/>
        </w:rPr>
        <w:t xml:space="preserve">The appointment of Togo’s first female Prime Minister is a step forward for gender equality. </w:t>
      </w:r>
    </w:p>
    <w:p w14:paraId="64C388F1" w14:textId="77777777" w:rsidR="00226CEC" w:rsidRDefault="00226CEC" w:rsidP="00226CEC">
      <w:pPr>
        <w:autoSpaceDE w:val="0"/>
        <w:autoSpaceDN w:val="0"/>
        <w:adjustRightInd w:val="0"/>
        <w:jc w:val="both"/>
        <w:rPr>
          <w:rFonts w:eastAsia="Arial" w:cs="Arial"/>
          <w:sz w:val="24"/>
          <w:szCs w:val="24"/>
        </w:rPr>
      </w:pPr>
    </w:p>
    <w:p w14:paraId="3C696C81" w14:textId="77777777" w:rsidR="00226CEC" w:rsidRDefault="00226CEC" w:rsidP="00226CEC">
      <w:pPr>
        <w:autoSpaceDE w:val="0"/>
        <w:autoSpaceDN w:val="0"/>
        <w:adjustRightInd w:val="0"/>
        <w:jc w:val="both"/>
        <w:rPr>
          <w:rFonts w:eastAsia="Arial" w:cs="Arial"/>
          <w:sz w:val="24"/>
          <w:szCs w:val="24"/>
          <w:lang w:val="en"/>
        </w:rPr>
      </w:pPr>
      <w:r w:rsidRPr="71A60684">
        <w:rPr>
          <w:rFonts w:eastAsia="Arial" w:cs="Arial"/>
          <w:sz w:val="24"/>
          <w:szCs w:val="24"/>
        </w:rPr>
        <w:t xml:space="preserve">The UK acknowledges efforts to implement the </w:t>
      </w:r>
      <w:r w:rsidRPr="71A60684">
        <w:rPr>
          <w:rFonts w:eastAsia="Arial" w:cs="Arial"/>
          <w:sz w:val="24"/>
          <w:szCs w:val="24"/>
          <w:lang w:val="en"/>
        </w:rPr>
        <w:t xml:space="preserve">International Covenant on Civil and Political Rights. However, we remain concerned about widespread allegations of human rights violations and abuses, including on </w:t>
      </w:r>
      <w:r w:rsidRPr="71A60684">
        <w:rPr>
          <w:rFonts w:eastAsia="Arial" w:cs="Arial"/>
          <w:sz w:val="24"/>
          <w:szCs w:val="24"/>
        </w:rPr>
        <w:t>freedom</w:t>
      </w:r>
      <w:r>
        <w:rPr>
          <w:rFonts w:eastAsia="Arial" w:cs="Arial"/>
          <w:sz w:val="24"/>
          <w:szCs w:val="24"/>
        </w:rPr>
        <w:t>s</w:t>
      </w:r>
      <w:r w:rsidRPr="71A60684">
        <w:rPr>
          <w:rFonts w:eastAsia="Arial" w:cs="Arial"/>
          <w:sz w:val="24"/>
          <w:szCs w:val="24"/>
        </w:rPr>
        <w:t xml:space="preserve"> of </w:t>
      </w:r>
      <w:r>
        <w:rPr>
          <w:rFonts w:eastAsia="Arial" w:cs="Arial"/>
          <w:sz w:val="24"/>
          <w:szCs w:val="24"/>
        </w:rPr>
        <w:t>expression</w:t>
      </w:r>
      <w:r w:rsidRPr="71A60684">
        <w:rPr>
          <w:rFonts w:eastAsia="Arial" w:cs="Arial"/>
          <w:sz w:val="24"/>
          <w:szCs w:val="24"/>
        </w:rPr>
        <w:t xml:space="preserve"> and assembly. </w:t>
      </w:r>
    </w:p>
    <w:p w14:paraId="33745A5E" w14:textId="77777777" w:rsidR="00226CEC" w:rsidRPr="00BD41CA" w:rsidRDefault="00226CEC" w:rsidP="00226CEC">
      <w:pPr>
        <w:jc w:val="both"/>
        <w:rPr>
          <w:rFonts w:eastAsia="Arial" w:cs="Arial"/>
          <w:sz w:val="24"/>
          <w:szCs w:val="24"/>
        </w:rPr>
      </w:pPr>
    </w:p>
    <w:p w14:paraId="11BBA942" w14:textId="77777777" w:rsidR="00226CEC" w:rsidRPr="00DB4A9A" w:rsidRDefault="00226CEC" w:rsidP="00226CEC">
      <w:pPr>
        <w:jc w:val="both"/>
        <w:rPr>
          <w:rFonts w:eastAsia="Arial" w:cs="Arial"/>
          <w:sz w:val="24"/>
          <w:szCs w:val="24"/>
        </w:rPr>
      </w:pPr>
      <w:r w:rsidRPr="71A60684">
        <w:rPr>
          <w:rFonts w:eastAsia="Arial" w:cs="Arial"/>
          <w:sz w:val="24"/>
          <w:szCs w:val="24"/>
        </w:rPr>
        <w:t>We recommend Togo:</w:t>
      </w:r>
    </w:p>
    <w:p w14:paraId="67590C09" w14:textId="77777777" w:rsidR="00226CEC" w:rsidRPr="00ED4432" w:rsidRDefault="00226CEC" w:rsidP="00226CEC">
      <w:pPr>
        <w:ind w:left="360"/>
        <w:jc w:val="both"/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</w:rPr>
      </w:pPr>
    </w:p>
    <w:p w14:paraId="5E2FA4E9" w14:textId="77777777" w:rsidR="00226CEC" w:rsidRPr="00D51C2A" w:rsidRDefault="00226CEC" w:rsidP="00226CEC">
      <w:pPr>
        <w:numPr>
          <w:ilvl w:val="0"/>
          <w:numId w:val="2"/>
        </w:numPr>
        <w:jc w:val="both"/>
        <w:rPr>
          <w:rFonts w:eastAsia="Arial" w:cs="Arial"/>
          <w:color w:val="000000"/>
          <w:sz w:val="24"/>
          <w:szCs w:val="24"/>
        </w:rPr>
      </w:pPr>
      <w:r w:rsidRPr="71A60684">
        <w:rPr>
          <w:rFonts w:eastAsia="Arial" w:cs="Arial"/>
          <w:sz w:val="24"/>
          <w:szCs w:val="24"/>
        </w:rPr>
        <w:t xml:space="preserve">Implement a comprehensive strategy to tackle child abuse and criminalise contemporary forms of </w:t>
      </w:r>
      <w:r>
        <w:rPr>
          <w:rFonts w:eastAsia="Arial" w:cs="Arial"/>
          <w:sz w:val="24"/>
          <w:szCs w:val="24"/>
        </w:rPr>
        <w:t xml:space="preserve">slavery </w:t>
      </w:r>
      <w:r w:rsidRPr="71A60684">
        <w:rPr>
          <w:rFonts w:eastAsia="Arial" w:cs="Arial"/>
          <w:sz w:val="24"/>
          <w:szCs w:val="24"/>
        </w:rPr>
        <w:t>including human trafficking, fo</w:t>
      </w:r>
      <w:r>
        <w:rPr>
          <w:rFonts w:eastAsia="Arial" w:cs="Arial"/>
          <w:sz w:val="24"/>
          <w:szCs w:val="24"/>
        </w:rPr>
        <w:t>rced labour and forced marriage</w:t>
      </w:r>
      <w:r w:rsidRPr="71A60684">
        <w:rPr>
          <w:rFonts w:eastAsia="Arial" w:cs="Arial"/>
          <w:sz w:val="24"/>
          <w:szCs w:val="24"/>
        </w:rPr>
        <w:t>, in line with international standards;</w:t>
      </w:r>
      <w:r w:rsidRPr="71A60684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64D67135" w14:textId="77777777" w:rsidR="00226CEC" w:rsidRPr="00D51C2A" w:rsidRDefault="00226CEC" w:rsidP="00226CEC">
      <w:pPr>
        <w:ind w:left="360"/>
        <w:jc w:val="both"/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</w:rPr>
      </w:pPr>
    </w:p>
    <w:p w14:paraId="11C1F40B" w14:textId="77777777" w:rsidR="00226CEC" w:rsidRPr="00490ABF" w:rsidRDefault="00226CEC" w:rsidP="00226CEC">
      <w:pPr>
        <w:pStyle w:val="ListParagraph"/>
        <w:numPr>
          <w:ilvl w:val="0"/>
          <w:numId w:val="2"/>
        </w:numPr>
        <w:jc w:val="both"/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  <w:lang w:val="en"/>
        </w:rPr>
      </w:pPr>
      <w:r w:rsidRPr="47D859BF"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  <w:lang w:val="en"/>
        </w:rPr>
        <w:t>Ensure that all allegations of arbitrary arrest, detention and torture are promptly impartially and thoroughly investigated </w:t>
      </w:r>
      <w:r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  <w:lang w:val="en"/>
        </w:rPr>
        <w:t>and</w:t>
      </w:r>
      <w:r w:rsidRPr="47D859BF"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  <w:lang w:val="en"/>
        </w:rPr>
        <w:t xml:space="preserve"> perpetrators brought to justice;</w:t>
      </w:r>
    </w:p>
    <w:p w14:paraId="58BC1227" w14:textId="77777777" w:rsidR="00226CEC" w:rsidRDefault="00226CEC" w:rsidP="00226CEC">
      <w:pPr>
        <w:pStyle w:val="ListParagraph"/>
        <w:jc w:val="both"/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</w:rPr>
      </w:pPr>
    </w:p>
    <w:p w14:paraId="421138EF" w14:textId="77777777" w:rsidR="00226CEC" w:rsidRDefault="00226CEC" w:rsidP="00226CEC">
      <w:pPr>
        <w:pStyle w:val="ListParagraph"/>
        <w:numPr>
          <w:ilvl w:val="0"/>
          <w:numId w:val="2"/>
        </w:numPr>
        <w:jc w:val="both"/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</w:rPr>
      </w:pPr>
      <w:r w:rsidRPr="47D859BF">
        <w:rPr>
          <w:rStyle w:val="normaltextrun"/>
          <w:rFonts w:eastAsia="Arial" w:cs="Arial"/>
          <w:color w:val="000000"/>
          <w:sz w:val="24"/>
          <w:szCs w:val="24"/>
          <w:shd w:val="clear" w:color="auto" w:fill="FFFFFF"/>
        </w:rPr>
        <w:t xml:space="preserve">Decriminalise same sex consensual relations to protect the human rights of all, regardless of sexual orientation or gender identity. </w:t>
      </w:r>
    </w:p>
    <w:p w14:paraId="29C20FB4" w14:textId="77777777" w:rsidR="00226CEC" w:rsidRPr="00BD41CA" w:rsidRDefault="00226CEC" w:rsidP="00226CEC">
      <w:pPr>
        <w:jc w:val="both"/>
        <w:rPr>
          <w:sz w:val="24"/>
          <w:szCs w:val="24"/>
        </w:rPr>
      </w:pPr>
    </w:p>
    <w:p w14:paraId="1299030A" w14:textId="176083CD" w:rsidR="00BC261E" w:rsidRPr="00226CEC" w:rsidRDefault="00226CEC" w:rsidP="00226CEC">
      <w:pPr>
        <w:jc w:val="both"/>
        <w:rPr>
          <w:sz w:val="24"/>
          <w:szCs w:val="24"/>
        </w:rPr>
      </w:pPr>
      <w:r w:rsidRPr="71A60684">
        <w:rPr>
          <w:sz w:val="24"/>
          <w:szCs w:val="24"/>
        </w:rPr>
        <w:t>Thank you.</w:t>
      </w:r>
      <w:bookmarkStart w:id="0" w:name="_GoBack"/>
      <w:bookmarkEnd w:id="0"/>
    </w:p>
    <w:sectPr w:rsidR="00BC261E" w:rsidRPr="00226CEC" w:rsidSect="00751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ECD0" w14:textId="77777777" w:rsidR="00000000" w:rsidRDefault="00226CEC">
      <w:pPr>
        <w:spacing w:line="240" w:lineRule="auto"/>
      </w:pPr>
      <w:r>
        <w:separator/>
      </w:r>
    </w:p>
  </w:endnote>
  <w:endnote w:type="continuationSeparator" w:id="0">
    <w:p w14:paraId="5FF61697" w14:textId="77777777" w:rsidR="00000000" w:rsidRDefault="00226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443E" w14:textId="77777777" w:rsidR="00D065DF" w:rsidRDefault="00226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A72F" w14:textId="77777777" w:rsidR="00751AA3" w:rsidRPr="00751AA3" w:rsidRDefault="00856A91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4A5A" w14:textId="77777777" w:rsidR="00D065DF" w:rsidRDefault="0022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DE77" w14:textId="77777777" w:rsidR="00000000" w:rsidRDefault="00226CEC">
      <w:pPr>
        <w:spacing w:line="240" w:lineRule="auto"/>
      </w:pPr>
      <w:r>
        <w:separator/>
      </w:r>
    </w:p>
  </w:footnote>
  <w:footnote w:type="continuationSeparator" w:id="0">
    <w:p w14:paraId="37AAF00D" w14:textId="77777777" w:rsidR="00000000" w:rsidRDefault="00226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48A4" w14:textId="77777777" w:rsidR="00D065DF" w:rsidRDefault="0022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DF71" w14:textId="77777777" w:rsidR="00D065DF" w:rsidRDefault="00226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ADF0E" w14:textId="77777777" w:rsidR="004854D5" w:rsidRPr="006F688E" w:rsidRDefault="00856A91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2B339D" wp14:editId="1167C470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91"/>
    <w:rsid w:val="00226CEC"/>
    <w:rsid w:val="003D5904"/>
    <w:rsid w:val="00467DA4"/>
    <w:rsid w:val="00856A91"/>
    <w:rsid w:val="00B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5577"/>
  <w15:chartTrackingRefBased/>
  <w15:docId w15:val="{E84002CA-DEBF-43BF-93AD-30D5D93B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EC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A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A91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6A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91"/>
    <w:rPr>
      <w:rFonts w:eastAsia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26CEC"/>
    <w:pPr>
      <w:ind w:left="720"/>
      <w:contextualSpacing/>
    </w:pPr>
  </w:style>
  <w:style w:type="character" w:customStyle="1" w:styleId="normaltextrun">
    <w:name w:val="normaltextrun"/>
    <w:rsid w:val="002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C8881-562B-4342-A844-0B8EF3EA34F7}"/>
</file>

<file path=customXml/itemProps2.xml><?xml version="1.0" encoding="utf-8"?>
<ds:datastoreItem xmlns:ds="http://schemas.openxmlformats.org/officeDocument/2006/customXml" ds:itemID="{A4942779-EE20-4384-A0FC-893E0FEFDC20}"/>
</file>

<file path=customXml/itemProps3.xml><?xml version="1.0" encoding="utf-8"?>
<ds:datastoreItem xmlns:ds="http://schemas.openxmlformats.org/officeDocument/2006/customXml" ds:itemID="{7DACF849-46E1-4E5A-BC2A-8C413CDB7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 Chaddha</dc:creator>
  <cp:keywords/>
  <dc:description/>
  <cp:lastModifiedBy>Kameni Chaddha</cp:lastModifiedBy>
  <cp:revision>2</cp:revision>
  <dcterms:created xsi:type="dcterms:W3CDTF">2022-01-21T14:40:00Z</dcterms:created>
  <dcterms:modified xsi:type="dcterms:W3CDTF">2022-01-21T14:40:00Z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