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69" w:rsidRDefault="00E57F69" w:rsidP="007E4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eastAsia="et-EE"/>
        </w:rPr>
        <w:drawing>
          <wp:inline distT="0" distB="0" distL="0" distR="0">
            <wp:extent cx="3779520" cy="1152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O_Genf_3lovi_e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6D" w:rsidRPr="00A83901" w:rsidRDefault="007E496D" w:rsidP="007E4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83901">
        <w:rPr>
          <w:rFonts w:ascii="Times New Roman" w:hAnsi="Times New Roman"/>
          <w:b/>
          <w:sz w:val="24"/>
          <w:szCs w:val="24"/>
          <w:lang w:val="en-GB"/>
        </w:rPr>
        <w:t xml:space="preserve">Universal Periodic Review of the </w:t>
      </w:r>
      <w:r w:rsidRPr="00495EF9">
        <w:rPr>
          <w:rFonts w:ascii="Times New Roman" w:hAnsi="Times New Roman"/>
          <w:b/>
          <w:sz w:val="24"/>
          <w:szCs w:val="24"/>
          <w:lang w:val="en-GB"/>
        </w:rPr>
        <w:t>Bolivarian Republic of Venezuela</w:t>
      </w:r>
    </w:p>
    <w:p w:rsidR="007E496D" w:rsidRPr="00A83901" w:rsidRDefault="007E496D" w:rsidP="007E4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25 January 2022</w:t>
      </w:r>
    </w:p>
    <w:p w:rsidR="007E496D" w:rsidRPr="00A83901" w:rsidRDefault="007E496D" w:rsidP="007E4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83901">
        <w:rPr>
          <w:rFonts w:ascii="Times New Roman" w:hAnsi="Times New Roman"/>
          <w:b/>
          <w:sz w:val="24"/>
          <w:szCs w:val="24"/>
          <w:lang w:val="en-GB"/>
        </w:rPr>
        <w:t>Intervention by the delegation of Estonia</w:t>
      </w:r>
    </w:p>
    <w:p w:rsidR="007E496D" w:rsidRDefault="007E496D" w:rsidP="007E496D">
      <w:pPr>
        <w:pStyle w:val="Default"/>
        <w:jc w:val="both"/>
        <w:rPr>
          <w:lang w:val="en-GB"/>
        </w:rPr>
      </w:pPr>
    </w:p>
    <w:p w:rsidR="007E496D" w:rsidRPr="00014A21" w:rsidRDefault="007E496D" w:rsidP="007E496D">
      <w:pPr>
        <w:pStyle w:val="Default"/>
        <w:jc w:val="both"/>
        <w:rPr>
          <w:lang w:val="en-GB"/>
        </w:rPr>
      </w:pPr>
    </w:p>
    <w:p w:rsidR="005F24EE" w:rsidRPr="00014A21" w:rsidRDefault="007E496D" w:rsidP="00E57F69">
      <w:pPr>
        <w:pStyle w:val="Default"/>
        <w:spacing w:line="360" w:lineRule="auto"/>
        <w:jc w:val="both"/>
        <w:rPr>
          <w:lang w:val="en-GB"/>
        </w:rPr>
      </w:pPr>
      <w:r w:rsidRPr="00014A21">
        <w:rPr>
          <w:lang w:val="en-GB"/>
        </w:rPr>
        <w:t xml:space="preserve">Estonia welcomes the fact that the Bolivarian Republic of </w:t>
      </w:r>
      <w:r w:rsidR="00F03085" w:rsidRPr="00014A21">
        <w:rPr>
          <w:lang w:val="en-GB"/>
        </w:rPr>
        <w:t>Venezuela ha</w:t>
      </w:r>
      <w:r w:rsidR="00115543">
        <w:rPr>
          <w:lang w:val="en-GB"/>
        </w:rPr>
        <w:t>s</w:t>
      </w:r>
      <w:r w:rsidRPr="00014A21">
        <w:rPr>
          <w:lang w:val="en-GB"/>
        </w:rPr>
        <w:t xml:space="preserve"> prepared </w:t>
      </w:r>
      <w:r w:rsidR="00E46060">
        <w:rPr>
          <w:lang w:val="en-GB"/>
        </w:rPr>
        <w:t xml:space="preserve">the </w:t>
      </w:r>
      <w:r w:rsidRPr="00014A21">
        <w:rPr>
          <w:lang w:val="en-GB"/>
        </w:rPr>
        <w:t xml:space="preserve">national report and provided the additional </w:t>
      </w:r>
      <w:r w:rsidR="00F03085" w:rsidRPr="00014A21">
        <w:rPr>
          <w:lang w:val="en-GB"/>
        </w:rPr>
        <w:t>information today</w:t>
      </w:r>
      <w:r w:rsidRPr="00014A21">
        <w:rPr>
          <w:lang w:val="en-GB"/>
        </w:rPr>
        <w:t xml:space="preserve">. </w:t>
      </w:r>
    </w:p>
    <w:p w:rsidR="005F24EE" w:rsidRPr="00014A21" w:rsidRDefault="005F24EE" w:rsidP="00E57F69">
      <w:pPr>
        <w:pStyle w:val="Default"/>
        <w:spacing w:line="360" w:lineRule="auto"/>
        <w:jc w:val="both"/>
        <w:rPr>
          <w:lang w:val="en-GB"/>
        </w:rPr>
      </w:pPr>
    </w:p>
    <w:p w:rsidR="005F24EE" w:rsidRPr="00014A21" w:rsidRDefault="005F24EE" w:rsidP="00E57F69">
      <w:pPr>
        <w:pStyle w:val="Default"/>
        <w:spacing w:line="360" w:lineRule="auto"/>
        <w:jc w:val="both"/>
        <w:rPr>
          <w:lang w:val="en-GB"/>
        </w:rPr>
      </w:pPr>
      <w:r w:rsidRPr="00014A21">
        <w:rPr>
          <w:lang w:val="en-GB"/>
        </w:rPr>
        <w:t xml:space="preserve">We are deeply concerned that since the </w:t>
      </w:r>
      <w:r w:rsidR="00A217EE">
        <w:rPr>
          <w:lang w:val="en-GB"/>
        </w:rPr>
        <w:t xml:space="preserve">previous </w:t>
      </w:r>
      <w:r w:rsidRPr="00014A21">
        <w:rPr>
          <w:lang w:val="en-GB"/>
        </w:rPr>
        <w:t xml:space="preserve">UPR </w:t>
      </w:r>
      <w:r w:rsidR="00A217EE">
        <w:rPr>
          <w:lang w:val="en-GB"/>
        </w:rPr>
        <w:t>i</w:t>
      </w:r>
      <w:r w:rsidRPr="00014A21">
        <w:rPr>
          <w:lang w:val="en-GB"/>
        </w:rPr>
        <w:t xml:space="preserve">n 2016 the human rights situation in Venezuela has seriously deteriorated in the context of the ongoing political, social, economic </w:t>
      </w:r>
      <w:r w:rsidR="00115543">
        <w:rPr>
          <w:lang w:val="en-GB"/>
        </w:rPr>
        <w:t xml:space="preserve">and </w:t>
      </w:r>
      <w:r w:rsidR="00115543" w:rsidRPr="00014A21">
        <w:rPr>
          <w:lang w:val="en-GB"/>
        </w:rPr>
        <w:t xml:space="preserve">humanitarian </w:t>
      </w:r>
      <w:r w:rsidRPr="00014A21">
        <w:rPr>
          <w:lang w:val="en-GB"/>
        </w:rPr>
        <w:t>crisis.</w:t>
      </w:r>
    </w:p>
    <w:p w:rsidR="0095160B" w:rsidRPr="00014A21" w:rsidRDefault="0095160B" w:rsidP="00E57F69">
      <w:pPr>
        <w:pStyle w:val="Default"/>
        <w:spacing w:line="360" w:lineRule="auto"/>
        <w:jc w:val="both"/>
        <w:rPr>
          <w:lang w:val="en-GB"/>
        </w:rPr>
      </w:pPr>
    </w:p>
    <w:p w:rsidR="0095160B" w:rsidRPr="00014A21" w:rsidRDefault="0095160B" w:rsidP="00E57F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14A21">
        <w:rPr>
          <w:rFonts w:ascii="Times New Roman" w:hAnsi="Times New Roman"/>
          <w:sz w:val="24"/>
          <w:szCs w:val="24"/>
          <w:lang w:val="en-GB"/>
        </w:rPr>
        <w:t xml:space="preserve">Estonia notes positively an OHCHR presence in the </w:t>
      </w:r>
      <w:r w:rsidR="00F03085" w:rsidRPr="00014A21">
        <w:rPr>
          <w:rFonts w:ascii="Times New Roman" w:hAnsi="Times New Roman"/>
          <w:sz w:val="24"/>
          <w:szCs w:val="24"/>
          <w:lang w:val="en-GB"/>
        </w:rPr>
        <w:t>country, which</w:t>
      </w:r>
      <w:r w:rsidRPr="00014A21">
        <w:rPr>
          <w:rFonts w:ascii="Times New Roman" w:hAnsi="Times New Roman"/>
          <w:sz w:val="24"/>
          <w:szCs w:val="24"/>
          <w:lang w:val="en-GB"/>
        </w:rPr>
        <w:t xml:space="preserve"> has allowed to monitor and document the human rights situation more closely and to engage in technical cooperation with the authorities.</w:t>
      </w:r>
    </w:p>
    <w:p w:rsidR="00E57F69" w:rsidRDefault="00E57F69" w:rsidP="00E57F6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D7B4D" w:rsidRPr="001D7B4D" w:rsidRDefault="001D7B4D" w:rsidP="00E57F6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D7B4D">
        <w:rPr>
          <w:rFonts w:ascii="Times New Roman" w:hAnsi="Times New Roman"/>
          <w:sz w:val="24"/>
          <w:szCs w:val="24"/>
          <w:lang w:val="en-US"/>
        </w:rPr>
        <w:t>Estonia recommends to the Bolivarian Republic of Venezuela to:</w:t>
      </w:r>
    </w:p>
    <w:p w:rsidR="006B7F35" w:rsidRDefault="006B7F35" w:rsidP="00E57F6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7A468F" w:rsidRPr="00014A21" w:rsidRDefault="00014A21" w:rsidP="00E57F6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014A21">
        <w:rPr>
          <w:rFonts w:ascii="Times New Roman" w:hAnsi="Times New Roman"/>
          <w:sz w:val="24"/>
          <w:szCs w:val="24"/>
          <w:lang w:val="en-GB"/>
        </w:rPr>
        <w:t xml:space="preserve">- </w:t>
      </w:r>
      <w:r w:rsidR="007A468F" w:rsidRPr="00014A21">
        <w:rPr>
          <w:rFonts w:ascii="Times New Roman" w:hAnsi="Times New Roman"/>
          <w:sz w:val="24"/>
          <w:szCs w:val="24"/>
          <w:lang w:val="en-GB"/>
        </w:rPr>
        <w:t>improve the situation of civil and political rights, respect for human rights 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A468F" w:rsidRPr="00014A21">
        <w:rPr>
          <w:rFonts w:ascii="Times New Roman" w:hAnsi="Times New Roman"/>
          <w:sz w:val="24"/>
          <w:szCs w:val="24"/>
          <w:lang w:val="en-GB"/>
        </w:rPr>
        <w:t>fundamental freedoms</w:t>
      </w:r>
      <w:r w:rsidR="00C5419C">
        <w:rPr>
          <w:rFonts w:ascii="Times New Roman" w:hAnsi="Times New Roman"/>
          <w:sz w:val="24"/>
          <w:szCs w:val="24"/>
          <w:lang w:val="en-GB"/>
        </w:rPr>
        <w:t xml:space="preserve"> and annul restrictions to civic and democratic space</w:t>
      </w:r>
      <w:r>
        <w:rPr>
          <w:rFonts w:ascii="Times New Roman" w:hAnsi="Times New Roman"/>
          <w:sz w:val="24"/>
          <w:szCs w:val="24"/>
          <w:lang w:val="en-GB"/>
        </w:rPr>
        <w:t>;</w:t>
      </w:r>
    </w:p>
    <w:p w:rsidR="007A468F" w:rsidRDefault="007A468F" w:rsidP="00E57F6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014A21">
        <w:rPr>
          <w:rFonts w:ascii="Times New Roman" w:hAnsi="Times New Roman"/>
          <w:sz w:val="24"/>
          <w:szCs w:val="24"/>
          <w:lang w:val="en-GB"/>
        </w:rPr>
        <w:t>- create a safe non-discriminatory environment for the press</w:t>
      </w:r>
      <w:r w:rsidR="002C7DA9">
        <w:rPr>
          <w:rFonts w:ascii="Times New Roman" w:hAnsi="Times New Roman"/>
          <w:sz w:val="24"/>
          <w:szCs w:val="24"/>
          <w:lang w:val="en-GB"/>
        </w:rPr>
        <w:t>,</w:t>
      </w:r>
      <w:r w:rsidRPr="00014A21">
        <w:rPr>
          <w:rFonts w:ascii="Times New Roman" w:hAnsi="Times New Roman"/>
          <w:sz w:val="24"/>
          <w:szCs w:val="24"/>
          <w:lang w:val="en-GB"/>
        </w:rPr>
        <w:t xml:space="preserve"> civil society </w:t>
      </w:r>
      <w:r w:rsidR="002C7DA9" w:rsidRPr="00014A21">
        <w:rPr>
          <w:rFonts w:ascii="Times New Roman" w:hAnsi="Times New Roman"/>
          <w:sz w:val="24"/>
          <w:szCs w:val="24"/>
          <w:lang w:val="en-GB"/>
        </w:rPr>
        <w:t xml:space="preserve">and humanitarian </w:t>
      </w:r>
      <w:r w:rsidRPr="00014A21">
        <w:rPr>
          <w:rFonts w:ascii="Times New Roman" w:hAnsi="Times New Roman"/>
          <w:sz w:val="24"/>
          <w:szCs w:val="24"/>
          <w:lang w:val="en-GB"/>
        </w:rPr>
        <w:t xml:space="preserve">organizations and </w:t>
      </w:r>
      <w:r w:rsidRPr="00014A21">
        <w:rPr>
          <w:rFonts w:ascii="Times New Roman" w:hAnsi="Times New Roman"/>
          <w:sz w:val="24"/>
          <w:szCs w:val="24"/>
          <w:lang w:val="en-GB"/>
        </w:rPr>
        <w:t>ensure the safety of people working in these areas</w:t>
      </w:r>
      <w:r w:rsidR="00F03085">
        <w:rPr>
          <w:rFonts w:ascii="Times New Roman" w:hAnsi="Times New Roman"/>
          <w:sz w:val="24"/>
          <w:szCs w:val="24"/>
          <w:lang w:val="en-GB"/>
        </w:rPr>
        <w:t>;</w:t>
      </w:r>
    </w:p>
    <w:p w:rsidR="008A6A42" w:rsidRPr="008A6A42" w:rsidRDefault="008A6A42" w:rsidP="008A6A42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8A6A42">
        <w:rPr>
          <w:rFonts w:ascii="Times New Roman" w:hAnsi="Times New Roman"/>
          <w:sz w:val="24"/>
          <w:szCs w:val="24"/>
          <w:lang w:val="en-GB"/>
        </w:rPr>
        <w:t>- ensure guarantees of a fair trial and compliance with constitutional requirements;</w:t>
      </w:r>
    </w:p>
    <w:p w:rsidR="00305797" w:rsidRDefault="007A468F" w:rsidP="009465A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014A21">
        <w:rPr>
          <w:rFonts w:ascii="Times New Roman" w:hAnsi="Times New Roman"/>
          <w:sz w:val="24"/>
          <w:szCs w:val="24"/>
          <w:lang w:val="en-GB"/>
        </w:rPr>
        <w:t xml:space="preserve">- ratify the </w:t>
      </w:r>
      <w:r w:rsidR="00885FA3" w:rsidRPr="00885FA3">
        <w:rPr>
          <w:rFonts w:ascii="Times New Roman" w:hAnsi="Times New Roman"/>
          <w:sz w:val="24"/>
          <w:szCs w:val="24"/>
          <w:lang w:val="en-GB"/>
        </w:rPr>
        <w:t>Optional Protocol of the Convention against Torture and Other Cruel, Inhuman or Degrading Treatment or Punishment (OP-CAT</w:t>
      </w:r>
      <w:r w:rsidR="00885FA3">
        <w:rPr>
          <w:rFonts w:ascii="Times New Roman" w:hAnsi="Times New Roman"/>
          <w:sz w:val="24"/>
          <w:szCs w:val="24"/>
          <w:lang w:val="en-GB"/>
        </w:rPr>
        <w:t>)</w:t>
      </w:r>
      <w:r w:rsidR="009465AE">
        <w:rPr>
          <w:rFonts w:ascii="Times New Roman" w:hAnsi="Times New Roman"/>
          <w:sz w:val="24"/>
          <w:szCs w:val="24"/>
          <w:lang w:val="en-GB"/>
        </w:rPr>
        <w:t>.</w:t>
      </w:r>
    </w:p>
    <w:p w:rsidR="009465AE" w:rsidRDefault="009465AE" w:rsidP="009465A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6B7F35" w:rsidRDefault="006B7F35" w:rsidP="00E57F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E496D" w:rsidRPr="00014A21" w:rsidRDefault="001D7B4D" w:rsidP="00E57F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GB"/>
        </w:rPr>
        <w:t>I t</w:t>
      </w:r>
      <w:r w:rsidR="00525FBC" w:rsidRPr="00014A21">
        <w:rPr>
          <w:rFonts w:ascii="Times New Roman" w:hAnsi="Times New Roman"/>
          <w:sz w:val="24"/>
          <w:szCs w:val="24"/>
          <w:lang w:val="en-GB"/>
        </w:rPr>
        <w:t>hank you.</w:t>
      </w:r>
    </w:p>
    <w:p w:rsidR="0060705A" w:rsidRPr="00014A21" w:rsidRDefault="0060705A" w:rsidP="00014A21">
      <w:pPr>
        <w:spacing w:after="120"/>
        <w:rPr>
          <w:lang w:val="en-GB"/>
        </w:rPr>
      </w:pPr>
    </w:p>
    <w:sectPr w:rsidR="0060705A" w:rsidRPr="0001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BC" w:rsidRDefault="003A49BC" w:rsidP="007E496D">
      <w:pPr>
        <w:spacing w:after="0" w:line="240" w:lineRule="auto"/>
      </w:pPr>
      <w:r>
        <w:separator/>
      </w:r>
    </w:p>
  </w:endnote>
  <w:endnote w:type="continuationSeparator" w:id="0">
    <w:p w:rsidR="003A49BC" w:rsidRDefault="003A49BC" w:rsidP="007E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BC" w:rsidRDefault="003A49BC" w:rsidP="007E496D">
      <w:pPr>
        <w:spacing w:after="0" w:line="240" w:lineRule="auto"/>
      </w:pPr>
      <w:r>
        <w:separator/>
      </w:r>
    </w:p>
  </w:footnote>
  <w:footnote w:type="continuationSeparator" w:id="0">
    <w:p w:rsidR="003A49BC" w:rsidRDefault="003A49BC" w:rsidP="007E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2D4"/>
    <w:multiLevelType w:val="hybridMultilevel"/>
    <w:tmpl w:val="62A606BC"/>
    <w:lvl w:ilvl="0" w:tplc="42E49AF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4F"/>
    <w:rsid w:val="00014A21"/>
    <w:rsid w:val="00115543"/>
    <w:rsid w:val="001D7B4D"/>
    <w:rsid w:val="002120A2"/>
    <w:rsid w:val="002C7DA9"/>
    <w:rsid w:val="00305797"/>
    <w:rsid w:val="003A49BC"/>
    <w:rsid w:val="00525FBC"/>
    <w:rsid w:val="005F24EE"/>
    <w:rsid w:val="0060705A"/>
    <w:rsid w:val="006B3382"/>
    <w:rsid w:val="006B7F35"/>
    <w:rsid w:val="007A468F"/>
    <w:rsid w:val="007E496D"/>
    <w:rsid w:val="008432DA"/>
    <w:rsid w:val="00885FA3"/>
    <w:rsid w:val="008A6A42"/>
    <w:rsid w:val="009465AE"/>
    <w:rsid w:val="0095160B"/>
    <w:rsid w:val="00A217EE"/>
    <w:rsid w:val="00A50707"/>
    <w:rsid w:val="00BF524F"/>
    <w:rsid w:val="00C5419C"/>
    <w:rsid w:val="00E46060"/>
    <w:rsid w:val="00E57F69"/>
    <w:rsid w:val="00F0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4FFA"/>
  <w15:chartTrackingRefBased/>
  <w15:docId w15:val="{0429F39D-47BE-4135-BEFC-5B238D9F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96D"/>
    <w:pPr>
      <w:spacing w:after="0" w:line="240" w:lineRule="auto"/>
    </w:pPr>
  </w:style>
  <w:style w:type="paragraph" w:customStyle="1" w:styleId="Default">
    <w:name w:val="Default"/>
    <w:rsid w:val="007E4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96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E4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96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6D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E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BA009-194D-4BC6-BDFD-E5D1F17F9D15}"/>
</file>

<file path=customXml/itemProps2.xml><?xml version="1.0" encoding="utf-8"?>
<ds:datastoreItem xmlns:ds="http://schemas.openxmlformats.org/officeDocument/2006/customXml" ds:itemID="{5D6485C8-CAD5-4AD4-9124-5A0304AEB64A}"/>
</file>

<file path=customXml/itemProps3.xml><?xml version="1.0" encoding="utf-8"?>
<ds:datastoreItem xmlns:ds="http://schemas.openxmlformats.org/officeDocument/2006/customXml" ds:itemID="{E1D49490-D22C-4BF0-BBF1-0D8442605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Oidekivi</dc:creator>
  <cp:keywords/>
  <dc:description/>
  <cp:lastModifiedBy>Arnika Kalbus</cp:lastModifiedBy>
  <cp:revision>15</cp:revision>
  <dcterms:created xsi:type="dcterms:W3CDTF">2022-01-21T14:16:00Z</dcterms:created>
  <dcterms:modified xsi:type="dcterms:W3CDTF">2022-01-21T15:50:00Z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