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24BCE48" w:rsidR="003D419D" w:rsidRPr="00D1047F" w:rsidRDefault="00B20329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Pr="004B378F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292D8D7A" w14:textId="4D73B07B" w:rsidR="003D419D" w:rsidRPr="004B378F" w:rsidRDefault="00B20329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 w:rsidRPr="004B378F">
        <w:rPr>
          <w:rFonts w:ascii="Arial" w:hAnsi="Arial" w:cs="Arial"/>
          <w:b/>
          <w:sz w:val="26"/>
          <w:szCs w:val="26"/>
        </w:rPr>
        <w:t>ISLANDIA</w:t>
      </w:r>
    </w:p>
    <w:p w14:paraId="5399408F" w14:textId="70BE0FEB" w:rsidR="003D419D" w:rsidRPr="004B378F" w:rsidRDefault="00B20329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>25 de enero de 2022</w:t>
      </w:r>
      <w:r w:rsidR="003D419D" w:rsidRPr="004B378F">
        <w:rPr>
          <w:rFonts w:ascii="Arial" w:hAnsi="Arial" w:cs="Arial"/>
          <w:sz w:val="26"/>
          <w:szCs w:val="26"/>
        </w:rPr>
        <w:t xml:space="preserve"> </w:t>
      </w:r>
    </w:p>
    <w:p w14:paraId="394E937A" w14:textId="77777777" w:rsidR="003D419D" w:rsidRPr="004B378F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77777777" w:rsidR="003D419D" w:rsidRPr="004B378F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>Intervención del Perú</w:t>
      </w:r>
    </w:p>
    <w:p w14:paraId="435BD36B" w14:textId="77777777" w:rsidR="003D419D" w:rsidRPr="004B378F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A30EF9D" w:rsidR="003D419D" w:rsidRPr="004B378F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>Señor</w:t>
      </w:r>
      <w:r w:rsidR="00F04E25" w:rsidRPr="004B378F">
        <w:rPr>
          <w:rFonts w:ascii="Arial" w:hAnsi="Arial" w:cs="Arial"/>
          <w:sz w:val="26"/>
          <w:szCs w:val="26"/>
        </w:rPr>
        <w:t xml:space="preserve"> Presidente,</w:t>
      </w:r>
      <w:r w:rsidRPr="004B378F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B378F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D4F0C2" w14:textId="49B62AD4" w:rsidR="00A03048" w:rsidRPr="004B378F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>El Perú da</w:t>
      </w:r>
      <w:r w:rsidR="00E71484" w:rsidRPr="004B378F">
        <w:rPr>
          <w:rFonts w:ascii="Arial" w:hAnsi="Arial" w:cs="Arial"/>
          <w:sz w:val="26"/>
          <w:szCs w:val="26"/>
        </w:rPr>
        <w:t xml:space="preserve"> una cordial</w:t>
      </w:r>
      <w:r w:rsidRPr="004B378F">
        <w:rPr>
          <w:rFonts w:ascii="Arial" w:hAnsi="Arial" w:cs="Arial"/>
          <w:sz w:val="26"/>
          <w:szCs w:val="26"/>
        </w:rPr>
        <w:t xml:space="preserve"> bienvenida a la delegación de </w:t>
      </w:r>
      <w:r w:rsidR="00B20329" w:rsidRPr="004B378F">
        <w:rPr>
          <w:rFonts w:ascii="Arial" w:hAnsi="Arial" w:cs="Arial"/>
          <w:sz w:val="26"/>
          <w:szCs w:val="26"/>
        </w:rPr>
        <w:t>Islandia</w:t>
      </w:r>
      <w:r w:rsidR="00585BB7" w:rsidRPr="004B378F">
        <w:rPr>
          <w:rFonts w:ascii="Arial" w:hAnsi="Arial" w:cs="Arial"/>
          <w:sz w:val="26"/>
          <w:szCs w:val="26"/>
        </w:rPr>
        <w:t xml:space="preserve"> </w:t>
      </w:r>
      <w:r w:rsidR="008B6D34" w:rsidRPr="004B378F">
        <w:rPr>
          <w:rFonts w:ascii="Arial" w:hAnsi="Arial" w:cs="Arial"/>
          <w:sz w:val="26"/>
          <w:szCs w:val="26"/>
        </w:rPr>
        <w:t>y</w:t>
      </w:r>
      <w:r w:rsidR="00AC3A06" w:rsidRPr="004B378F">
        <w:rPr>
          <w:rFonts w:ascii="Arial" w:hAnsi="Arial" w:cs="Arial"/>
          <w:sz w:val="26"/>
          <w:szCs w:val="26"/>
        </w:rPr>
        <w:t xml:space="preserve"> agradece su presentación. Reconocemos </w:t>
      </w:r>
      <w:r w:rsidR="00AA3155" w:rsidRPr="004B378F">
        <w:rPr>
          <w:rFonts w:ascii="Arial" w:hAnsi="Arial" w:cs="Arial"/>
          <w:sz w:val="26"/>
          <w:szCs w:val="26"/>
        </w:rPr>
        <w:t>los avances logrados</w:t>
      </w:r>
      <w:r w:rsidR="00A36340" w:rsidRPr="004B378F">
        <w:rPr>
          <w:rFonts w:ascii="Arial" w:hAnsi="Arial" w:cs="Arial"/>
          <w:sz w:val="26"/>
          <w:szCs w:val="26"/>
        </w:rPr>
        <w:t>,</w:t>
      </w:r>
      <w:r w:rsidR="00AA3155" w:rsidRPr="004B378F">
        <w:rPr>
          <w:rFonts w:ascii="Arial" w:hAnsi="Arial" w:cs="Arial"/>
          <w:sz w:val="26"/>
          <w:szCs w:val="26"/>
        </w:rPr>
        <w:t xml:space="preserve"> entre ellos</w:t>
      </w:r>
      <w:r w:rsidR="00F04E25" w:rsidRPr="004B378F">
        <w:rPr>
          <w:rFonts w:ascii="Arial" w:hAnsi="Arial" w:cs="Arial"/>
          <w:sz w:val="26"/>
          <w:szCs w:val="26"/>
        </w:rPr>
        <w:t>,</w:t>
      </w:r>
      <w:r w:rsidR="00D97B6B" w:rsidRPr="004B378F">
        <w:rPr>
          <w:rFonts w:ascii="Arial" w:hAnsi="Arial" w:cs="Arial"/>
          <w:sz w:val="26"/>
          <w:szCs w:val="26"/>
        </w:rPr>
        <w:t xml:space="preserve"> </w:t>
      </w:r>
      <w:r w:rsidR="009F12E2" w:rsidRPr="004B378F">
        <w:rPr>
          <w:rFonts w:ascii="Arial" w:hAnsi="Arial" w:cs="Arial"/>
          <w:sz w:val="26"/>
          <w:szCs w:val="26"/>
        </w:rPr>
        <w:t xml:space="preserve">la </w:t>
      </w:r>
      <w:r w:rsidR="00B20329" w:rsidRPr="004B378F">
        <w:rPr>
          <w:rFonts w:ascii="Arial" w:hAnsi="Arial" w:cs="Arial"/>
          <w:sz w:val="26"/>
          <w:szCs w:val="26"/>
        </w:rPr>
        <w:t xml:space="preserve">aprobación de la Ley de Igualdad de Trato con Independencia del Origen Racial y </w:t>
      </w:r>
      <w:r w:rsidR="000648B8" w:rsidRPr="004B378F">
        <w:rPr>
          <w:rFonts w:ascii="Arial" w:hAnsi="Arial" w:cs="Arial"/>
          <w:sz w:val="26"/>
          <w:szCs w:val="26"/>
        </w:rPr>
        <w:t>Étnico</w:t>
      </w:r>
      <w:r w:rsidR="00B20329" w:rsidRPr="004B378F">
        <w:rPr>
          <w:rFonts w:ascii="Arial" w:hAnsi="Arial" w:cs="Arial"/>
          <w:sz w:val="26"/>
          <w:szCs w:val="26"/>
        </w:rPr>
        <w:t xml:space="preserve">.  </w:t>
      </w:r>
    </w:p>
    <w:p w14:paraId="50A8F206" w14:textId="77777777" w:rsidR="0042309E" w:rsidRPr="004B378F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3C2E959" w14:textId="7AB0DD32" w:rsidR="00F23BC4" w:rsidRPr="004B378F" w:rsidRDefault="00CB1F08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>C</w:t>
      </w:r>
      <w:r w:rsidR="003D419D" w:rsidRPr="004B378F">
        <w:rPr>
          <w:rFonts w:ascii="Arial" w:hAnsi="Arial" w:cs="Arial"/>
          <w:sz w:val="26"/>
          <w:szCs w:val="26"/>
        </w:rPr>
        <w:t>on espíritu constructivo,</w:t>
      </w:r>
      <w:r w:rsidRPr="004B378F">
        <w:rPr>
          <w:rFonts w:ascii="Arial" w:hAnsi="Arial" w:cs="Arial"/>
          <w:sz w:val="26"/>
          <w:szCs w:val="26"/>
        </w:rPr>
        <w:t xml:space="preserve"> </w:t>
      </w:r>
      <w:r w:rsidR="00586102" w:rsidRPr="004B378F">
        <w:rPr>
          <w:rFonts w:ascii="Arial" w:hAnsi="Arial" w:cs="Arial"/>
          <w:sz w:val="26"/>
          <w:szCs w:val="26"/>
        </w:rPr>
        <w:t>el Perú recomienda:</w:t>
      </w:r>
    </w:p>
    <w:p w14:paraId="360A1E93" w14:textId="77777777" w:rsidR="00F23BC4" w:rsidRPr="004B378F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E2033F5" w14:textId="26C8B6B1" w:rsidR="003670AE" w:rsidRPr="004B378F" w:rsidRDefault="00B33FD0" w:rsidP="006B224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 xml:space="preserve">Continuar con </w:t>
      </w:r>
      <w:r w:rsidR="003670AE" w:rsidRPr="004B378F">
        <w:rPr>
          <w:rFonts w:ascii="Arial" w:hAnsi="Arial" w:cs="Arial"/>
          <w:sz w:val="26"/>
          <w:szCs w:val="26"/>
        </w:rPr>
        <w:t xml:space="preserve"> esfuerzos para combatir el discurso de odio, en especial contra grupos </w:t>
      </w:r>
      <w:proofErr w:type="spellStart"/>
      <w:r w:rsidR="003670AE" w:rsidRPr="004B378F">
        <w:rPr>
          <w:rFonts w:ascii="Arial" w:hAnsi="Arial" w:cs="Arial"/>
          <w:sz w:val="26"/>
          <w:szCs w:val="26"/>
        </w:rPr>
        <w:t>etnicorreligiosos</w:t>
      </w:r>
      <w:proofErr w:type="spellEnd"/>
      <w:r w:rsidR="003670AE" w:rsidRPr="004B378F">
        <w:rPr>
          <w:rFonts w:ascii="Arial" w:hAnsi="Arial" w:cs="Arial"/>
          <w:sz w:val="26"/>
          <w:szCs w:val="26"/>
        </w:rPr>
        <w:t xml:space="preserve"> y extranjeros de religión musulmana</w:t>
      </w:r>
      <w:r w:rsidR="00773D72" w:rsidRPr="004B378F">
        <w:rPr>
          <w:rFonts w:ascii="Arial" w:hAnsi="Arial" w:cs="Arial"/>
          <w:sz w:val="26"/>
          <w:szCs w:val="26"/>
        </w:rPr>
        <w:t xml:space="preserve">. </w:t>
      </w:r>
    </w:p>
    <w:p w14:paraId="5AE40C84" w14:textId="7D1566E9" w:rsidR="00773D72" w:rsidRPr="004B378F" w:rsidRDefault="003670AE" w:rsidP="006B224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>Evaluar reformar el código penal para incluir la motivación racista como una circunstancia agravante de los delitos.</w:t>
      </w:r>
      <w:r w:rsidR="00773D72" w:rsidRPr="004B378F">
        <w:rPr>
          <w:rFonts w:ascii="Arial" w:hAnsi="Arial" w:cs="Arial"/>
          <w:sz w:val="26"/>
          <w:szCs w:val="26"/>
        </w:rPr>
        <w:t xml:space="preserve"> </w:t>
      </w:r>
    </w:p>
    <w:p w14:paraId="3C0EF555" w14:textId="3919E4D7" w:rsidR="00B96271" w:rsidRPr="004B378F" w:rsidRDefault="00773D72" w:rsidP="006B224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 xml:space="preserve">Incrementar las medidas para proteger a las mujeres extranjeras y de grupos minoritarios contra la violencia de género y para asegurar su acceso a </w:t>
      </w:r>
      <w:r w:rsidR="00B33FD0" w:rsidRPr="004B378F">
        <w:rPr>
          <w:rFonts w:ascii="Arial" w:hAnsi="Arial" w:cs="Arial"/>
          <w:sz w:val="26"/>
          <w:szCs w:val="26"/>
        </w:rPr>
        <w:t xml:space="preserve">la </w:t>
      </w:r>
      <w:r w:rsidRPr="004B378F">
        <w:rPr>
          <w:rFonts w:ascii="Arial" w:hAnsi="Arial" w:cs="Arial"/>
          <w:sz w:val="26"/>
          <w:szCs w:val="26"/>
        </w:rPr>
        <w:t xml:space="preserve">asistencia jurídica, médica y psicosocial, independientemente de su situación migratoria. </w:t>
      </w:r>
    </w:p>
    <w:p w14:paraId="4F22A9BD" w14:textId="77777777" w:rsidR="006B2246" w:rsidRPr="004B378F" w:rsidRDefault="006B2246" w:rsidP="00773D7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2070D61" w14:textId="1EE41657" w:rsidR="00EC7229" w:rsidRDefault="00E55E4C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 xml:space="preserve">Deseamos </w:t>
      </w:r>
      <w:r w:rsidR="003D419D" w:rsidRPr="004B378F">
        <w:rPr>
          <w:rFonts w:ascii="Arial" w:hAnsi="Arial" w:cs="Arial"/>
          <w:sz w:val="26"/>
          <w:szCs w:val="26"/>
        </w:rPr>
        <w:t xml:space="preserve">que este nuevo ciclo del EPU continúe contribuyendo a la mejora de los derechos humanos en </w:t>
      </w:r>
      <w:r w:rsidR="008451F8" w:rsidRPr="004B378F">
        <w:rPr>
          <w:rFonts w:ascii="Arial" w:hAnsi="Arial" w:cs="Arial"/>
          <w:sz w:val="26"/>
          <w:szCs w:val="26"/>
        </w:rPr>
        <w:t>Islandia</w:t>
      </w:r>
      <w:r w:rsidR="003D419D" w:rsidRPr="004B378F">
        <w:rPr>
          <w:rFonts w:ascii="Arial" w:hAnsi="Arial" w:cs="Arial"/>
          <w:sz w:val="26"/>
          <w:szCs w:val="26"/>
        </w:rPr>
        <w:t>.</w:t>
      </w:r>
    </w:p>
    <w:p w14:paraId="316CF109" w14:textId="77777777" w:rsidR="00B174EF" w:rsidRPr="004B378F" w:rsidRDefault="00B174EF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4C12CD2" w14:textId="4355A2C2" w:rsidR="00AA3155" w:rsidRPr="004B378F" w:rsidRDefault="00E55E4C" w:rsidP="00EC7229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378F">
        <w:rPr>
          <w:rFonts w:ascii="Arial" w:hAnsi="Arial" w:cs="Arial"/>
          <w:sz w:val="26"/>
          <w:szCs w:val="26"/>
        </w:rPr>
        <w:t>G</w:t>
      </w:r>
      <w:r w:rsidR="003D419D" w:rsidRPr="004B378F">
        <w:rPr>
          <w:rFonts w:ascii="Arial" w:hAnsi="Arial" w:cs="Arial"/>
          <w:sz w:val="26"/>
          <w:szCs w:val="26"/>
        </w:rPr>
        <w:t>racias.</w:t>
      </w:r>
    </w:p>
    <w:sectPr w:rsidR="00AA3155" w:rsidRPr="004B37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2E696" w14:textId="77777777" w:rsidR="00D82343" w:rsidRDefault="00D82343" w:rsidP="0061046B">
      <w:pPr>
        <w:spacing w:after="0" w:line="240" w:lineRule="auto"/>
      </w:pPr>
      <w:r>
        <w:separator/>
      </w:r>
    </w:p>
  </w:endnote>
  <w:endnote w:type="continuationSeparator" w:id="0">
    <w:p w14:paraId="130EADC9" w14:textId="77777777" w:rsidR="00D82343" w:rsidRDefault="00D82343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4BF9" w14:textId="77777777" w:rsidR="00D82343" w:rsidRDefault="00D82343" w:rsidP="0061046B">
      <w:pPr>
        <w:spacing w:after="0" w:line="240" w:lineRule="auto"/>
      </w:pPr>
      <w:r>
        <w:separator/>
      </w:r>
    </w:p>
  </w:footnote>
  <w:footnote w:type="continuationSeparator" w:id="0">
    <w:p w14:paraId="6ECA5659" w14:textId="77777777" w:rsidR="00D82343" w:rsidRDefault="00D82343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B174EF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648B8"/>
    <w:rsid w:val="000940D2"/>
    <w:rsid w:val="000E2CE6"/>
    <w:rsid w:val="000E39D8"/>
    <w:rsid w:val="00112971"/>
    <w:rsid w:val="00117784"/>
    <w:rsid w:val="00120D4F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633E"/>
    <w:rsid w:val="001B1FBC"/>
    <w:rsid w:val="001C51B3"/>
    <w:rsid w:val="001D369D"/>
    <w:rsid w:val="001E6E92"/>
    <w:rsid w:val="00201E9A"/>
    <w:rsid w:val="00207B03"/>
    <w:rsid w:val="0023676E"/>
    <w:rsid w:val="00252CAF"/>
    <w:rsid w:val="00254AF0"/>
    <w:rsid w:val="002668C1"/>
    <w:rsid w:val="00274BB8"/>
    <w:rsid w:val="00285EF9"/>
    <w:rsid w:val="002B300E"/>
    <w:rsid w:val="002C09A8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B378F"/>
    <w:rsid w:val="004C7727"/>
    <w:rsid w:val="004F3929"/>
    <w:rsid w:val="0050225C"/>
    <w:rsid w:val="0053670F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600D"/>
    <w:rsid w:val="00604CC7"/>
    <w:rsid w:val="0061046B"/>
    <w:rsid w:val="006118BA"/>
    <w:rsid w:val="00617DAD"/>
    <w:rsid w:val="00622A8B"/>
    <w:rsid w:val="00647BFE"/>
    <w:rsid w:val="006626C2"/>
    <w:rsid w:val="00674B59"/>
    <w:rsid w:val="006766D3"/>
    <w:rsid w:val="00686D7D"/>
    <w:rsid w:val="006A32A2"/>
    <w:rsid w:val="006A5DCA"/>
    <w:rsid w:val="006B2246"/>
    <w:rsid w:val="006C391C"/>
    <w:rsid w:val="006C3F39"/>
    <w:rsid w:val="006D3257"/>
    <w:rsid w:val="006D3ADC"/>
    <w:rsid w:val="006D5678"/>
    <w:rsid w:val="006F26FD"/>
    <w:rsid w:val="00703186"/>
    <w:rsid w:val="0070519C"/>
    <w:rsid w:val="007233BF"/>
    <w:rsid w:val="007440CE"/>
    <w:rsid w:val="00773D72"/>
    <w:rsid w:val="00782A89"/>
    <w:rsid w:val="00784522"/>
    <w:rsid w:val="007B5D0B"/>
    <w:rsid w:val="007F4874"/>
    <w:rsid w:val="008451F8"/>
    <w:rsid w:val="0085075F"/>
    <w:rsid w:val="008651C8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5228"/>
    <w:rsid w:val="009C5232"/>
    <w:rsid w:val="009F12E2"/>
    <w:rsid w:val="00A03048"/>
    <w:rsid w:val="00A36340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174EF"/>
    <w:rsid w:val="00B20125"/>
    <w:rsid w:val="00B20329"/>
    <w:rsid w:val="00B26CBE"/>
    <w:rsid w:val="00B33FD0"/>
    <w:rsid w:val="00B8458F"/>
    <w:rsid w:val="00B918DC"/>
    <w:rsid w:val="00B96271"/>
    <w:rsid w:val="00BD27EE"/>
    <w:rsid w:val="00BE70E8"/>
    <w:rsid w:val="00C45F0F"/>
    <w:rsid w:val="00CB1F08"/>
    <w:rsid w:val="00D0688C"/>
    <w:rsid w:val="00D319C9"/>
    <w:rsid w:val="00D354DA"/>
    <w:rsid w:val="00D41AAB"/>
    <w:rsid w:val="00D439D0"/>
    <w:rsid w:val="00D50530"/>
    <w:rsid w:val="00D52222"/>
    <w:rsid w:val="00D82343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C7229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486F8-84A3-479A-9E5C-D9D61DE88D6E}"/>
</file>

<file path=customXml/itemProps2.xml><?xml version="1.0" encoding="utf-8"?>
<ds:datastoreItem xmlns:ds="http://schemas.openxmlformats.org/officeDocument/2006/customXml" ds:itemID="{4E173102-8C5A-4439-881F-B4989771324B}"/>
</file>

<file path=customXml/itemProps3.xml><?xml version="1.0" encoding="utf-8"?>
<ds:datastoreItem xmlns:ds="http://schemas.openxmlformats.org/officeDocument/2006/customXml" ds:itemID="{9FA936C8-4BC8-4089-9158-26CAE6F09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10</cp:revision>
  <cp:lastPrinted>2016-09-16T09:41:00Z</cp:lastPrinted>
  <dcterms:created xsi:type="dcterms:W3CDTF">2021-11-08T18:48:00Z</dcterms:created>
  <dcterms:modified xsi:type="dcterms:W3CDTF">2022-01-21T12:48:00Z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