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5A1EE" w14:textId="77777777" w:rsidR="00927ECE" w:rsidRPr="00927ECE" w:rsidRDefault="00927ECE" w:rsidP="00927ECE">
      <w:pPr>
        <w:pStyle w:val="NoSpacing"/>
        <w:jc w:val="center"/>
        <w:rPr>
          <w:rFonts w:ascii="Arial" w:hAnsi="Arial" w:cs="Arial"/>
          <w:b/>
          <w:sz w:val="24"/>
          <w:szCs w:val="24"/>
        </w:rPr>
      </w:pPr>
      <w:bookmarkStart w:id="0" w:name="_GoBack"/>
      <w:r w:rsidRPr="00927ECE">
        <w:rPr>
          <w:rFonts w:ascii="Arial" w:hAnsi="Arial" w:cs="Arial"/>
          <w:b/>
          <w:sz w:val="24"/>
          <w:szCs w:val="24"/>
        </w:rPr>
        <w:t>UPR 40</w:t>
      </w:r>
    </w:p>
    <w:p w14:paraId="41A6A8FE" w14:textId="0ED9EE3F" w:rsidR="00927ECE" w:rsidRPr="00927ECE" w:rsidRDefault="00927ECE" w:rsidP="00927ECE">
      <w:pPr>
        <w:pStyle w:val="NoSpacing"/>
        <w:jc w:val="center"/>
        <w:rPr>
          <w:rFonts w:ascii="Arial" w:hAnsi="Arial" w:cs="Arial"/>
          <w:b/>
          <w:sz w:val="24"/>
          <w:szCs w:val="24"/>
        </w:rPr>
      </w:pPr>
      <w:r w:rsidRPr="00927ECE">
        <w:rPr>
          <w:rFonts w:ascii="Arial" w:hAnsi="Arial" w:cs="Arial"/>
          <w:b/>
          <w:sz w:val="24"/>
          <w:szCs w:val="24"/>
        </w:rPr>
        <w:t>January 27, 2022</w:t>
      </w:r>
    </w:p>
    <w:p w14:paraId="31ADFC4E" w14:textId="0154F2C0" w:rsidR="00927ECE" w:rsidRPr="00927ECE" w:rsidRDefault="00927ECE" w:rsidP="00927ECE">
      <w:pPr>
        <w:pStyle w:val="NoSpacing"/>
        <w:jc w:val="center"/>
        <w:rPr>
          <w:rFonts w:ascii="Arial" w:hAnsi="Arial" w:cs="Arial"/>
          <w:b/>
          <w:sz w:val="24"/>
          <w:szCs w:val="24"/>
        </w:rPr>
      </w:pPr>
      <w:r w:rsidRPr="00927ECE">
        <w:rPr>
          <w:rFonts w:ascii="Arial" w:hAnsi="Arial" w:cs="Arial"/>
          <w:b/>
          <w:sz w:val="24"/>
          <w:szCs w:val="24"/>
        </w:rPr>
        <w:t xml:space="preserve">Recommendations by Canada </w:t>
      </w:r>
      <w:r w:rsidRPr="00927ECE">
        <w:rPr>
          <w:rFonts w:ascii="Arial" w:hAnsi="Arial" w:cs="Arial"/>
          <w:b/>
          <w:sz w:val="24"/>
          <w:szCs w:val="24"/>
        </w:rPr>
        <w:t>for Timor-Leste’s UPR</w:t>
      </w:r>
    </w:p>
    <w:p w14:paraId="598DD813" w14:textId="13B1F20E" w:rsidR="00927ECE" w:rsidRPr="00927ECE" w:rsidRDefault="00927ECE" w:rsidP="00927ECE">
      <w:pPr>
        <w:pStyle w:val="NoSpacing"/>
        <w:rPr>
          <w:rFonts w:ascii="Arial" w:hAnsi="Arial" w:cs="Arial"/>
          <w:b/>
          <w:sz w:val="24"/>
          <w:szCs w:val="24"/>
        </w:rPr>
      </w:pPr>
    </w:p>
    <w:p w14:paraId="31A725A6" w14:textId="77777777" w:rsidR="00927ECE" w:rsidRPr="00927ECE" w:rsidRDefault="00927ECE" w:rsidP="00927ECE">
      <w:pPr>
        <w:pStyle w:val="NoSpacing"/>
        <w:rPr>
          <w:rFonts w:ascii="Arial" w:hAnsi="Arial" w:cs="Arial"/>
          <w:sz w:val="24"/>
          <w:szCs w:val="24"/>
        </w:rPr>
      </w:pPr>
      <w:r w:rsidRPr="00927ECE">
        <w:rPr>
          <w:rFonts w:ascii="Arial" w:hAnsi="Arial" w:cs="Arial"/>
          <w:sz w:val="24"/>
          <w:szCs w:val="24"/>
        </w:rPr>
        <w:t>Thank you, Mister President.</w:t>
      </w:r>
    </w:p>
    <w:p w14:paraId="745C157D" w14:textId="77777777" w:rsidR="00927ECE" w:rsidRPr="00927ECE" w:rsidRDefault="00927ECE" w:rsidP="00927ECE">
      <w:pPr>
        <w:pStyle w:val="NoSpacing"/>
        <w:rPr>
          <w:rFonts w:ascii="Arial" w:hAnsi="Arial" w:cs="Arial"/>
          <w:sz w:val="24"/>
          <w:szCs w:val="24"/>
        </w:rPr>
      </w:pPr>
    </w:p>
    <w:p w14:paraId="0BB1417E" w14:textId="77777777" w:rsidR="00927ECE" w:rsidRPr="00927ECE" w:rsidRDefault="00927ECE" w:rsidP="00927ECE">
      <w:pPr>
        <w:pStyle w:val="NoSpacing"/>
        <w:rPr>
          <w:rFonts w:ascii="Arial" w:hAnsi="Arial" w:cs="Arial"/>
          <w:sz w:val="24"/>
          <w:szCs w:val="24"/>
        </w:rPr>
      </w:pPr>
      <w:r w:rsidRPr="00927ECE">
        <w:rPr>
          <w:rFonts w:ascii="Arial" w:hAnsi="Arial" w:cs="Arial"/>
          <w:sz w:val="24"/>
          <w:szCs w:val="24"/>
        </w:rPr>
        <w:t>Canada welcomes the democratic values that Timor-Leste continues to uphold, and looks forward to another successful, free and fair election in 2022.</w:t>
      </w:r>
    </w:p>
    <w:p w14:paraId="2A2A3399" w14:textId="77777777" w:rsidR="00927ECE" w:rsidRPr="00927ECE" w:rsidRDefault="00927ECE" w:rsidP="00927ECE">
      <w:pPr>
        <w:pStyle w:val="NoSpacing"/>
        <w:rPr>
          <w:rFonts w:ascii="Arial" w:hAnsi="Arial" w:cs="Arial"/>
          <w:sz w:val="24"/>
          <w:szCs w:val="24"/>
        </w:rPr>
      </w:pPr>
    </w:p>
    <w:p w14:paraId="300A5098" w14:textId="77777777" w:rsidR="00927ECE" w:rsidRPr="00927ECE" w:rsidRDefault="00927ECE" w:rsidP="00927ECE">
      <w:pPr>
        <w:pStyle w:val="NoSpacing"/>
        <w:rPr>
          <w:rFonts w:ascii="Arial" w:hAnsi="Arial" w:cs="Arial"/>
          <w:sz w:val="24"/>
          <w:szCs w:val="24"/>
        </w:rPr>
      </w:pPr>
      <w:r w:rsidRPr="00927ECE">
        <w:rPr>
          <w:rFonts w:ascii="Arial" w:hAnsi="Arial" w:cs="Arial"/>
          <w:sz w:val="24"/>
          <w:szCs w:val="24"/>
        </w:rPr>
        <w:t>Canada recommends that Timor-Leste:</w:t>
      </w:r>
    </w:p>
    <w:p w14:paraId="16C2B329" w14:textId="77777777" w:rsidR="00927ECE" w:rsidRPr="00927ECE" w:rsidRDefault="00927ECE" w:rsidP="00927ECE">
      <w:pPr>
        <w:pStyle w:val="NoSpacing"/>
        <w:rPr>
          <w:rFonts w:ascii="Arial" w:hAnsi="Arial" w:cs="Arial"/>
          <w:sz w:val="24"/>
          <w:szCs w:val="24"/>
        </w:rPr>
      </w:pPr>
    </w:p>
    <w:p w14:paraId="465FDA80" w14:textId="77777777" w:rsidR="00927ECE" w:rsidRPr="00927ECE" w:rsidRDefault="00927ECE" w:rsidP="00927ECE">
      <w:pPr>
        <w:pStyle w:val="NoSpacing"/>
        <w:numPr>
          <w:ilvl w:val="0"/>
          <w:numId w:val="9"/>
        </w:numPr>
        <w:rPr>
          <w:rFonts w:ascii="Arial" w:hAnsi="Arial" w:cs="Arial"/>
          <w:sz w:val="24"/>
          <w:szCs w:val="24"/>
        </w:rPr>
      </w:pPr>
      <w:r w:rsidRPr="00927ECE">
        <w:rPr>
          <w:rFonts w:ascii="Arial" w:hAnsi="Arial" w:cs="Arial"/>
          <w:sz w:val="24"/>
          <w:szCs w:val="24"/>
        </w:rPr>
        <w:t>Fully implement and adhere to the National Action Plan against Gender-Based Violence, including committing the required financial resources to provide core services for victims and strengthening legal institutions in order to ensure appropriate prosecution of cases of violence against women and girls.</w:t>
      </w:r>
    </w:p>
    <w:p w14:paraId="664E3996" w14:textId="77777777" w:rsidR="00927ECE" w:rsidRPr="00927ECE" w:rsidRDefault="00927ECE" w:rsidP="00927ECE">
      <w:pPr>
        <w:pStyle w:val="NoSpacing"/>
        <w:rPr>
          <w:rFonts w:ascii="Arial" w:hAnsi="Arial" w:cs="Arial"/>
          <w:sz w:val="24"/>
          <w:szCs w:val="24"/>
        </w:rPr>
      </w:pPr>
    </w:p>
    <w:p w14:paraId="62042E92" w14:textId="77777777" w:rsidR="00927ECE" w:rsidRPr="00927ECE" w:rsidRDefault="00927ECE" w:rsidP="00927ECE">
      <w:pPr>
        <w:pStyle w:val="NoSpacing"/>
        <w:numPr>
          <w:ilvl w:val="0"/>
          <w:numId w:val="9"/>
        </w:numPr>
        <w:rPr>
          <w:rFonts w:ascii="Arial" w:hAnsi="Arial" w:cs="Arial"/>
          <w:sz w:val="24"/>
          <w:szCs w:val="24"/>
        </w:rPr>
      </w:pPr>
      <w:r w:rsidRPr="00927ECE">
        <w:rPr>
          <w:rFonts w:ascii="Arial" w:hAnsi="Arial" w:cs="Arial"/>
          <w:sz w:val="24"/>
          <w:szCs w:val="24"/>
        </w:rPr>
        <w:t>Strengthen child protection by improving access to secondary education, particularly for girls, and strengthen labour laws by including a list of prohibited hazardous work and increasing protections for children working in rural and family-owned farms and businesses.</w:t>
      </w:r>
    </w:p>
    <w:p w14:paraId="557B7346" w14:textId="77777777" w:rsidR="00927ECE" w:rsidRPr="00927ECE" w:rsidRDefault="00927ECE" w:rsidP="00927ECE">
      <w:pPr>
        <w:pStyle w:val="NoSpacing"/>
        <w:rPr>
          <w:rFonts w:ascii="Arial" w:hAnsi="Arial" w:cs="Arial"/>
          <w:sz w:val="24"/>
          <w:szCs w:val="24"/>
        </w:rPr>
      </w:pPr>
    </w:p>
    <w:p w14:paraId="7C023545" w14:textId="77777777" w:rsidR="00927ECE" w:rsidRPr="00927ECE" w:rsidRDefault="00927ECE" w:rsidP="00927ECE">
      <w:pPr>
        <w:pStyle w:val="NoSpacing"/>
        <w:numPr>
          <w:ilvl w:val="0"/>
          <w:numId w:val="9"/>
        </w:numPr>
        <w:rPr>
          <w:rFonts w:ascii="Arial" w:hAnsi="Arial" w:cs="Arial"/>
          <w:sz w:val="24"/>
          <w:szCs w:val="24"/>
        </w:rPr>
      </w:pPr>
      <w:r w:rsidRPr="00927ECE">
        <w:rPr>
          <w:rFonts w:ascii="Arial" w:hAnsi="Arial" w:cs="Arial"/>
          <w:sz w:val="24"/>
          <w:szCs w:val="24"/>
        </w:rPr>
        <w:t>Recognize and permit same-sex marriage, develop legal measures to protect against discrimination based on sexual orientation and gender identity, and ensure that appropriate gender awareness training is offered in all Ministries and law enforcement.</w:t>
      </w:r>
    </w:p>
    <w:p w14:paraId="7BC28708" w14:textId="77777777" w:rsidR="00927ECE" w:rsidRPr="00927ECE" w:rsidRDefault="00927ECE" w:rsidP="00927ECE">
      <w:pPr>
        <w:pStyle w:val="ListParagraph"/>
        <w:rPr>
          <w:rFonts w:ascii="Arial" w:hAnsi="Arial" w:cs="Arial"/>
          <w:sz w:val="24"/>
          <w:szCs w:val="24"/>
        </w:rPr>
      </w:pPr>
    </w:p>
    <w:p w14:paraId="70C33E8E" w14:textId="77777777" w:rsidR="00927ECE" w:rsidRPr="00927ECE" w:rsidRDefault="00927ECE" w:rsidP="00927ECE">
      <w:pPr>
        <w:pStyle w:val="NoSpacing"/>
        <w:numPr>
          <w:ilvl w:val="0"/>
          <w:numId w:val="9"/>
        </w:numPr>
        <w:rPr>
          <w:rFonts w:ascii="Arial" w:hAnsi="Arial" w:cs="Arial"/>
          <w:sz w:val="24"/>
          <w:szCs w:val="24"/>
        </w:rPr>
      </w:pPr>
      <w:r w:rsidRPr="00927ECE">
        <w:rPr>
          <w:rFonts w:ascii="Arial" w:hAnsi="Arial" w:cs="Arial"/>
          <w:sz w:val="24"/>
          <w:szCs w:val="24"/>
        </w:rPr>
        <w:t>Ensure that the proposed Criminal Defamation Law, Cyber Crime Law, and Data Privacy and Protection Law do not unduly restrict the right to freedom of expression, both online and offline.</w:t>
      </w:r>
    </w:p>
    <w:bookmarkEnd w:id="0"/>
    <w:p w14:paraId="55D7FD7F" w14:textId="77777777" w:rsidR="00295563" w:rsidRPr="00927ECE" w:rsidRDefault="00295563" w:rsidP="00B31261">
      <w:pPr>
        <w:spacing w:line="276" w:lineRule="auto"/>
        <w:rPr>
          <w:rFonts w:ascii="Arial" w:hAnsi="Arial" w:cs="Arial"/>
          <w:lang w:val="en-CA"/>
        </w:rPr>
      </w:pPr>
    </w:p>
    <w:sectPr w:rsidR="00295563" w:rsidRPr="00927ECE"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6DF96" w14:textId="77777777" w:rsidR="00F21C2C" w:rsidRDefault="00F21C2C" w:rsidP="00DC6612">
      <w:r>
        <w:separator/>
      </w:r>
    </w:p>
  </w:endnote>
  <w:endnote w:type="continuationSeparator" w:id="0">
    <w:p w14:paraId="406BE402" w14:textId="77777777" w:rsidR="00F21C2C" w:rsidRDefault="00F21C2C"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725D9B0E"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927EC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27ECE">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9D536" w14:textId="77777777" w:rsidR="00F21C2C" w:rsidRDefault="00F21C2C" w:rsidP="00DC6612">
      <w:r>
        <w:separator/>
      </w:r>
    </w:p>
  </w:footnote>
  <w:footnote w:type="continuationSeparator" w:id="0">
    <w:p w14:paraId="6515C1D9" w14:textId="77777777" w:rsidR="00F21C2C" w:rsidRDefault="00F21C2C"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0E6C07F5"/>
    <w:multiLevelType w:val="hybridMultilevel"/>
    <w:tmpl w:val="89DE87CA"/>
    <w:lvl w:ilvl="0" w:tplc="8D6E28F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AB4399"/>
    <w:multiLevelType w:val="hybridMultilevel"/>
    <w:tmpl w:val="D570A63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4"/>
  </w:num>
  <w:num w:numId="5">
    <w:abstractNumId w:val="4"/>
  </w:num>
  <w:num w:numId="6">
    <w:abstractNumId w:val="4"/>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22C96"/>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27ECE"/>
    <w:rsid w:val="0093791E"/>
    <w:rsid w:val="00981EE6"/>
    <w:rsid w:val="009E5C3B"/>
    <w:rsid w:val="00A005D4"/>
    <w:rsid w:val="00A268B9"/>
    <w:rsid w:val="00A32E2D"/>
    <w:rsid w:val="00A632A2"/>
    <w:rsid w:val="00AA6C80"/>
    <w:rsid w:val="00AD58D1"/>
    <w:rsid w:val="00B276D1"/>
    <w:rsid w:val="00B3126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21C2C"/>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A816AE40-263D-4960-AFC3-E7BC2E47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E6B3B2-653F-437D-9608-21FD8985114F}"/>
</file>

<file path=customXml/itemProps2.xml><?xml version="1.0" encoding="utf-8"?>
<ds:datastoreItem xmlns:ds="http://schemas.openxmlformats.org/officeDocument/2006/customXml" ds:itemID="{093F3650-430E-4040-8558-D39BCF69CAFA}"/>
</file>

<file path=customXml/itemProps3.xml><?xml version="1.0" encoding="utf-8"?>
<ds:datastoreItem xmlns:ds="http://schemas.openxmlformats.org/officeDocument/2006/customXml" ds:itemID="{63CBAEEE-E945-49DB-B3B8-37254CE0D214}"/>
</file>

<file path=customXml/itemProps4.xml><?xml version="1.0" encoding="utf-8"?>
<ds:datastoreItem xmlns:ds="http://schemas.openxmlformats.org/officeDocument/2006/customXml" ds:itemID="{BE61C7E4-83AF-4569-8D4D-BD4B65F1B1AC}"/>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2022-01-25T13:13:00Z</dcterms:created>
  <dcterms:modified xsi:type="dcterms:W3CDTF">2022-01-25T13:13:00Z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